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DA80E4" w14:textId="77777777" w:rsidR="0098164B" w:rsidRDefault="0098164B" w:rsidP="005A5CE2">
      <w:pPr>
        <w:spacing w:after="0" w:line="240" w:lineRule="auto"/>
        <w:ind w:left="0" w:firstLine="0"/>
        <w:jc w:val="center"/>
        <w:rPr>
          <w:rFonts w:ascii="Sofia Sans" w:eastAsia="Times New Roman" w:hAnsi="Sofia Sans" w:cs="Times New Roman"/>
          <w:b/>
          <w:sz w:val="28"/>
          <w:szCs w:val="28"/>
        </w:rPr>
      </w:pPr>
    </w:p>
    <w:p w14:paraId="11DEE2D8" w14:textId="4348E734" w:rsidR="00B57DE4" w:rsidRPr="0001355E" w:rsidRDefault="005A5CE2" w:rsidP="005A5CE2">
      <w:pPr>
        <w:spacing w:after="0" w:line="240" w:lineRule="auto"/>
        <w:ind w:left="0" w:firstLine="0"/>
        <w:jc w:val="center"/>
        <w:rPr>
          <w:rFonts w:ascii="Sofia Sans" w:eastAsia="Times New Roman" w:hAnsi="Sofia Sans" w:cs="Times New Roman"/>
          <w:b/>
          <w:color w:val="auto"/>
          <w:sz w:val="28"/>
          <w:szCs w:val="28"/>
        </w:rPr>
      </w:pPr>
      <w:r w:rsidRPr="0001355E">
        <w:rPr>
          <w:rFonts w:ascii="Sofia Sans" w:eastAsia="Times New Roman" w:hAnsi="Sofia Sans" w:cs="Times New Roman"/>
          <w:b/>
          <w:sz w:val="28"/>
          <w:szCs w:val="28"/>
        </w:rPr>
        <w:t xml:space="preserve">Анализ </w:t>
      </w:r>
      <w:r w:rsidR="00B57DE4" w:rsidRPr="0001355E">
        <w:rPr>
          <w:rFonts w:ascii="Sofia Sans" w:eastAsia="Times New Roman" w:hAnsi="Sofia Sans" w:cs="Times New Roman"/>
          <w:b/>
          <w:sz w:val="28"/>
          <w:szCs w:val="28"/>
        </w:rPr>
        <w:t xml:space="preserve">за дейността на </w:t>
      </w:r>
      <w:r w:rsidRPr="0001355E">
        <w:rPr>
          <w:rFonts w:ascii="Sofia Sans" w:eastAsia="Times New Roman" w:hAnsi="Sofia Sans" w:cs="Times New Roman"/>
          <w:b/>
          <w:color w:val="auto"/>
          <w:sz w:val="28"/>
          <w:szCs w:val="28"/>
        </w:rPr>
        <w:t xml:space="preserve">НЕК ЕАД </w:t>
      </w:r>
    </w:p>
    <w:p w14:paraId="542F409C" w14:textId="61166598" w:rsidR="005A5CE2" w:rsidRPr="0001355E" w:rsidRDefault="00B57DE4" w:rsidP="005A5CE2">
      <w:pPr>
        <w:spacing w:after="0" w:line="240" w:lineRule="auto"/>
        <w:ind w:left="0" w:firstLine="0"/>
        <w:jc w:val="center"/>
        <w:rPr>
          <w:rFonts w:ascii="Sofia Sans" w:eastAsia="Times New Roman" w:hAnsi="Sofia Sans" w:cs="Times New Roman"/>
          <w:b/>
          <w:color w:val="auto"/>
          <w:sz w:val="28"/>
          <w:szCs w:val="28"/>
        </w:rPr>
      </w:pPr>
      <w:r w:rsidRPr="0001355E">
        <w:rPr>
          <w:rFonts w:ascii="Sofia Sans" w:eastAsia="Times New Roman" w:hAnsi="Sofia Sans" w:cs="Times New Roman"/>
          <w:b/>
          <w:color w:val="auto"/>
          <w:sz w:val="28"/>
          <w:szCs w:val="28"/>
        </w:rPr>
        <w:t>з</w:t>
      </w:r>
      <w:r w:rsidR="005A5CE2" w:rsidRPr="0001355E">
        <w:rPr>
          <w:rFonts w:ascii="Sofia Sans" w:eastAsia="Times New Roman" w:hAnsi="Sofia Sans" w:cs="Times New Roman"/>
          <w:b/>
          <w:color w:val="auto"/>
          <w:sz w:val="28"/>
          <w:szCs w:val="28"/>
        </w:rPr>
        <w:t>а</w:t>
      </w:r>
      <w:r w:rsidRPr="0001355E">
        <w:rPr>
          <w:rFonts w:ascii="Sofia Sans" w:eastAsia="Times New Roman" w:hAnsi="Sofia Sans" w:cs="Times New Roman"/>
          <w:b/>
          <w:color w:val="auto"/>
          <w:sz w:val="28"/>
          <w:szCs w:val="28"/>
        </w:rPr>
        <w:t xml:space="preserve"> </w:t>
      </w:r>
      <w:r w:rsidR="00937E68">
        <w:rPr>
          <w:rFonts w:ascii="Sofia Sans" w:eastAsia="Times New Roman" w:hAnsi="Sofia Sans" w:cs="Times New Roman"/>
          <w:b/>
          <w:color w:val="auto"/>
          <w:sz w:val="28"/>
          <w:szCs w:val="28"/>
        </w:rPr>
        <w:t>деветте месеца</w:t>
      </w:r>
      <w:r w:rsidRPr="0001355E">
        <w:rPr>
          <w:rFonts w:ascii="Sofia Sans" w:eastAsia="Times New Roman" w:hAnsi="Sofia Sans" w:cs="Times New Roman"/>
          <w:b/>
          <w:color w:val="auto"/>
          <w:sz w:val="28"/>
          <w:szCs w:val="28"/>
        </w:rPr>
        <w:t xml:space="preserve"> на </w:t>
      </w:r>
      <w:r w:rsidR="005A5CE2" w:rsidRPr="0001355E">
        <w:rPr>
          <w:rFonts w:ascii="Sofia Sans" w:eastAsia="Times New Roman" w:hAnsi="Sofia Sans" w:cs="Times New Roman"/>
          <w:b/>
          <w:color w:val="auto"/>
          <w:sz w:val="28"/>
          <w:szCs w:val="28"/>
        </w:rPr>
        <w:t>202</w:t>
      </w:r>
      <w:r w:rsidRPr="0001355E">
        <w:rPr>
          <w:rFonts w:ascii="Sofia Sans" w:eastAsia="Times New Roman" w:hAnsi="Sofia Sans" w:cs="Times New Roman"/>
          <w:b/>
          <w:color w:val="auto"/>
          <w:sz w:val="28"/>
          <w:szCs w:val="28"/>
        </w:rPr>
        <w:t>4</w:t>
      </w:r>
      <w:r w:rsidR="005A5CE2" w:rsidRPr="0001355E">
        <w:rPr>
          <w:rFonts w:ascii="Sofia Sans" w:eastAsia="Times New Roman" w:hAnsi="Sofia Sans" w:cs="Times New Roman"/>
          <w:b/>
          <w:color w:val="auto"/>
          <w:sz w:val="28"/>
          <w:szCs w:val="28"/>
        </w:rPr>
        <w:t xml:space="preserve"> година </w:t>
      </w:r>
    </w:p>
    <w:p w14:paraId="724F929A" w14:textId="77777777" w:rsidR="000D2559" w:rsidRDefault="000D2559" w:rsidP="005A5CE2">
      <w:pPr>
        <w:spacing w:after="0" w:line="240" w:lineRule="auto"/>
        <w:ind w:left="0" w:firstLine="0"/>
        <w:rPr>
          <w:rFonts w:ascii="Sofia Sans" w:eastAsia="Times New Roman" w:hAnsi="Sofia Sans" w:cs="Times New Roman"/>
          <w:color w:val="auto"/>
          <w:szCs w:val="20"/>
        </w:rPr>
      </w:pPr>
    </w:p>
    <w:p w14:paraId="052A4FED" w14:textId="77777777" w:rsidR="0098164B" w:rsidRPr="0001355E" w:rsidRDefault="0098164B" w:rsidP="005A5CE2">
      <w:pPr>
        <w:spacing w:after="0" w:line="240" w:lineRule="auto"/>
        <w:ind w:left="0" w:firstLine="0"/>
        <w:rPr>
          <w:rFonts w:ascii="Sofia Sans" w:eastAsia="Times New Roman" w:hAnsi="Sofia Sans" w:cs="Times New Roman"/>
          <w:color w:val="auto"/>
          <w:szCs w:val="20"/>
        </w:rPr>
      </w:pPr>
    </w:p>
    <w:p w14:paraId="132B859E" w14:textId="13992B72" w:rsidR="00033CB0" w:rsidRPr="0001355E" w:rsidRDefault="00033CB0" w:rsidP="00033CB0">
      <w:pPr>
        <w:spacing w:after="0" w:line="240" w:lineRule="auto"/>
        <w:ind w:left="0" w:firstLine="0"/>
        <w:rPr>
          <w:rFonts w:ascii="Sofia Sans" w:eastAsia="Times New Roman" w:hAnsi="Sofia Sans" w:cs="Times New Roman"/>
          <w:szCs w:val="24"/>
          <w:lang w:eastAsia="bg-BG"/>
        </w:rPr>
      </w:pPr>
      <w:r w:rsidRPr="0001355E">
        <w:rPr>
          <w:rFonts w:ascii="Sofia Sans" w:eastAsia="Times New Roman" w:hAnsi="Sofia Sans" w:cs="Times New Roman"/>
          <w:szCs w:val="24"/>
          <w:lang w:eastAsia="bg-BG"/>
        </w:rPr>
        <w:t xml:space="preserve">Национална електрическа компания“ ЕАД </w:t>
      </w:r>
      <w:r w:rsidR="00244976" w:rsidRPr="0001355E">
        <w:rPr>
          <w:rFonts w:ascii="Sofia Sans" w:eastAsia="Times New Roman" w:hAnsi="Sofia Sans" w:cs="Times New Roman"/>
          <w:szCs w:val="24"/>
          <w:lang w:eastAsia="bg-BG"/>
        </w:rPr>
        <w:t xml:space="preserve">(НЕК) </w:t>
      </w:r>
      <w:r w:rsidRPr="0001355E">
        <w:rPr>
          <w:rFonts w:ascii="Sofia Sans" w:eastAsia="Times New Roman" w:hAnsi="Sofia Sans" w:cs="Times New Roman"/>
          <w:szCs w:val="24"/>
          <w:lang w:eastAsia="bg-BG"/>
        </w:rPr>
        <w:t>обхваща бизнес дейности в областта на производството на електроенергия от ВЕЦ и ПАВЕЦ и покупко/продажбата на електрическа енергия в страната, като заема основно място на регулирания пазар. С лицензията си за търговия с електрическа енергия извършва сделки и на свободния пазар. С притежаваните водноелектрически централи и ПАВЕЦ участва активно на регулирания и свободния пазар и в управлението и регулирането на електроенергийната система</w:t>
      </w:r>
      <w:r w:rsidR="00324AE6">
        <w:rPr>
          <w:rFonts w:ascii="Sofia Sans" w:eastAsia="Times New Roman" w:hAnsi="Sofia Sans" w:cs="Times New Roman"/>
          <w:szCs w:val="24"/>
          <w:lang w:eastAsia="bg-BG"/>
        </w:rPr>
        <w:t xml:space="preserve">. НЕК </w:t>
      </w:r>
      <w:r w:rsidRPr="0001355E">
        <w:rPr>
          <w:rFonts w:ascii="Sofia Sans" w:eastAsia="Times New Roman" w:hAnsi="Sofia Sans" w:cs="Times New Roman"/>
          <w:szCs w:val="24"/>
          <w:lang w:eastAsia="bg-BG"/>
        </w:rPr>
        <w:t xml:space="preserve">е </w:t>
      </w:r>
      <w:r w:rsidR="00324AE6">
        <w:rPr>
          <w:rFonts w:ascii="Sofia Sans" w:eastAsia="Times New Roman" w:hAnsi="Sofia Sans" w:cs="Times New Roman"/>
          <w:szCs w:val="24"/>
          <w:lang w:eastAsia="bg-BG"/>
        </w:rPr>
        <w:t xml:space="preserve">и </w:t>
      </w:r>
      <w:r w:rsidRPr="0001355E">
        <w:rPr>
          <w:rFonts w:ascii="Sofia Sans" w:eastAsia="Times New Roman" w:hAnsi="Sofia Sans" w:cs="Times New Roman"/>
          <w:szCs w:val="24"/>
          <w:lang w:eastAsia="bg-BG"/>
        </w:rPr>
        <w:t xml:space="preserve">най-големият производител на </w:t>
      </w:r>
      <w:r w:rsidR="00324AE6">
        <w:rPr>
          <w:rFonts w:ascii="Sofia Sans" w:eastAsia="Times New Roman" w:hAnsi="Sofia Sans" w:cs="Times New Roman"/>
          <w:szCs w:val="24"/>
          <w:lang w:eastAsia="bg-BG"/>
        </w:rPr>
        <w:t>електро</w:t>
      </w:r>
      <w:r w:rsidRPr="0001355E">
        <w:rPr>
          <w:rFonts w:ascii="Sofia Sans" w:eastAsia="Times New Roman" w:hAnsi="Sofia Sans" w:cs="Times New Roman"/>
          <w:szCs w:val="24"/>
          <w:lang w:eastAsia="bg-BG"/>
        </w:rPr>
        <w:t>енергия от възобновяеми енергийни източници в страната.</w:t>
      </w:r>
    </w:p>
    <w:p w14:paraId="07B1CAD4" w14:textId="77777777" w:rsidR="00033CB0" w:rsidRPr="00A321E9" w:rsidRDefault="00033CB0" w:rsidP="00033CB0">
      <w:pPr>
        <w:spacing w:after="0" w:line="240" w:lineRule="auto"/>
        <w:ind w:left="0" w:firstLine="0"/>
        <w:rPr>
          <w:rFonts w:ascii="Sofia Sans" w:eastAsia="Times New Roman" w:hAnsi="Sofia Sans" w:cs="Times New Roman"/>
          <w:szCs w:val="24"/>
          <w:lang w:val="en-US" w:eastAsia="bg-BG"/>
        </w:rPr>
      </w:pPr>
    </w:p>
    <w:p w14:paraId="4ABEE4FB" w14:textId="2FF212AB" w:rsidR="00033CB0" w:rsidRPr="0001355E" w:rsidRDefault="00033CB0" w:rsidP="00033CB0">
      <w:pPr>
        <w:spacing w:after="0" w:line="240" w:lineRule="auto"/>
        <w:ind w:left="0" w:firstLine="0"/>
        <w:rPr>
          <w:rFonts w:ascii="Sofia Sans" w:eastAsia="Times New Roman" w:hAnsi="Sofia Sans" w:cs="Times New Roman"/>
          <w:szCs w:val="24"/>
          <w:lang w:eastAsia="bg-BG"/>
        </w:rPr>
      </w:pPr>
      <w:r w:rsidRPr="0001355E">
        <w:rPr>
          <w:rFonts w:ascii="Sofia Sans" w:eastAsia="Times New Roman" w:hAnsi="Sofia Sans" w:cs="Times New Roman"/>
          <w:szCs w:val="24"/>
          <w:lang w:eastAsia="bg-BG"/>
        </w:rPr>
        <w:t xml:space="preserve">Дейността на компанията се осъществява в съответствие с нормативната база на електроенергийния сектор регламентирана със Закона за енергетиката, Закона за енергията от възобновяеми източници, подзаконовите нормативни актове и приложимите административни актове. Дружеството осъществява дейността си основно в регулирана среда с лицензията за обществена доставка, но участва и на Българска независима енергийна борса (БНЕБ) и свободния пазар с лицензиите за производство и търговия. НЕК също така е и доставчик от последна инстанция (ДПИ) и основен участник на балансиращия пазар. </w:t>
      </w:r>
    </w:p>
    <w:p w14:paraId="18635358" w14:textId="77777777" w:rsidR="00033CB0" w:rsidRPr="0001355E" w:rsidRDefault="00033CB0" w:rsidP="00033CB0">
      <w:pPr>
        <w:spacing w:after="0" w:line="240" w:lineRule="auto"/>
        <w:ind w:left="0" w:firstLine="0"/>
        <w:rPr>
          <w:rFonts w:ascii="Sofia Sans" w:eastAsia="Times New Roman" w:hAnsi="Sofia Sans" w:cs="Times New Roman"/>
          <w:szCs w:val="24"/>
          <w:lang w:eastAsia="bg-BG"/>
        </w:rPr>
      </w:pPr>
    </w:p>
    <w:p w14:paraId="6EC32939" w14:textId="18231C3C" w:rsidR="00033CB0" w:rsidRPr="0001355E" w:rsidRDefault="00033CB0" w:rsidP="00033CB0">
      <w:pPr>
        <w:spacing w:after="0" w:line="240" w:lineRule="auto"/>
        <w:ind w:left="0" w:right="-157" w:firstLine="0"/>
        <w:rPr>
          <w:rFonts w:ascii="Sofia Sans" w:eastAsia="Times New Roman" w:hAnsi="Sofia Sans" w:cs="Times New Roman"/>
          <w:b/>
          <w:color w:val="auto"/>
          <w:sz w:val="22"/>
        </w:rPr>
      </w:pPr>
      <w:r w:rsidRPr="0001355E">
        <w:rPr>
          <w:rFonts w:ascii="Sofia Sans" w:eastAsia="Times New Roman" w:hAnsi="Sofia Sans" w:cs="Times New Roman"/>
          <w:b/>
          <w:color w:val="auto"/>
          <w:sz w:val="22"/>
        </w:rPr>
        <w:t>Изпълнение на основните ключови показатели</w:t>
      </w:r>
      <w:r w:rsidR="00F45E85" w:rsidRPr="0001355E">
        <w:rPr>
          <w:rFonts w:ascii="Sofia Sans" w:eastAsia="Times New Roman" w:hAnsi="Sofia Sans" w:cs="Times New Roman"/>
          <w:b/>
          <w:color w:val="auto"/>
          <w:sz w:val="22"/>
        </w:rPr>
        <w:t xml:space="preserve"> за </w:t>
      </w:r>
      <w:r w:rsidR="00900D0F">
        <w:rPr>
          <w:rFonts w:ascii="Sofia Sans" w:eastAsia="Times New Roman" w:hAnsi="Sofia Sans" w:cs="Times New Roman"/>
          <w:b/>
          <w:color w:val="auto"/>
          <w:sz w:val="22"/>
        </w:rPr>
        <w:t>деветте месеца</w:t>
      </w:r>
      <w:r w:rsidR="00F45E85" w:rsidRPr="0001355E">
        <w:rPr>
          <w:rFonts w:ascii="Sofia Sans" w:eastAsia="Times New Roman" w:hAnsi="Sofia Sans" w:cs="Times New Roman"/>
          <w:b/>
          <w:color w:val="auto"/>
          <w:sz w:val="22"/>
        </w:rPr>
        <w:t xml:space="preserve"> </w:t>
      </w:r>
      <w:r w:rsidRPr="0001355E">
        <w:rPr>
          <w:rFonts w:ascii="Sofia Sans" w:eastAsia="Times New Roman" w:hAnsi="Sofia Sans" w:cs="Times New Roman"/>
          <w:b/>
          <w:color w:val="auto"/>
          <w:sz w:val="22"/>
        </w:rPr>
        <w:t>:</w:t>
      </w:r>
    </w:p>
    <w:p w14:paraId="50115A8E" w14:textId="77777777" w:rsidR="00033CB0" w:rsidRPr="0001355E" w:rsidRDefault="00033CB0" w:rsidP="00033CB0">
      <w:pPr>
        <w:spacing w:after="0" w:line="240" w:lineRule="auto"/>
        <w:ind w:left="6372" w:right="-157" w:firstLine="708"/>
        <w:rPr>
          <w:rFonts w:ascii="Sofia Sans" w:eastAsia="Times New Roman" w:hAnsi="Sofia Sans" w:cs="Times New Roman"/>
          <w:b/>
          <w:color w:val="auto"/>
          <w:sz w:val="22"/>
        </w:rPr>
      </w:pPr>
      <w:r w:rsidRPr="0001355E">
        <w:rPr>
          <w:rFonts w:ascii="Sofia Sans" w:eastAsia="Times New Roman" w:hAnsi="Sofia Sans" w:cs="Times New Roman"/>
          <w:b/>
          <w:color w:val="auto"/>
          <w:sz w:val="22"/>
        </w:rPr>
        <w:t xml:space="preserve"> хил.лв.</w:t>
      </w:r>
    </w:p>
    <w:tbl>
      <w:tblPr>
        <w:tblW w:w="8300" w:type="dxa"/>
        <w:tblCellMar>
          <w:left w:w="70" w:type="dxa"/>
          <w:right w:w="70" w:type="dxa"/>
        </w:tblCellMar>
        <w:tblLook w:val="04A0" w:firstRow="1" w:lastRow="0" w:firstColumn="1" w:lastColumn="0" w:noHBand="0" w:noVBand="1"/>
      </w:tblPr>
      <w:tblGrid>
        <w:gridCol w:w="3300"/>
        <w:gridCol w:w="1680"/>
        <w:gridCol w:w="1700"/>
        <w:gridCol w:w="1620"/>
      </w:tblGrid>
      <w:tr w:rsidR="00033CB0" w:rsidRPr="0001355E" w14:paraId="7876DE1C" w14:textId="77777777" w:rsidTr="009872DD">
        <w:trPr>
          <w:trHeight w:val="465"/>
        </w:trPr>
        <w:tc>
          <w:tcPr>
            <w:tcW w:w="3300"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44CBD453" w14:textId="77777777" w:rsidR="00033CB0" w:rsidRPr="0001355E" w:rsidRDefault="00033CB0" w:rsidP="00033CB0">
            <w:pPr>
              <w:spacing w:after="0" w:line="240" w:lineRule="auto"/>
              <w:ind w:left="0" w:firstLine="0"/>
              <w:jc w:val="center"/>
              <w:rPr>
                <w:rFonts w:ascii="Sofia Sans" w:eastAsia="Times New Roman" w:hAnsi="Sofia Sans" w:cs="Times New Roman"/>
                <w:b/>
                <w:bCs/>
                <w:color w:val="auto"/>
                <w:szCs w:val="24"/>
                <w:lang w:eastAsia="bg-BG"/>
              </w:rPr>
            </w:pPr>
            <w:r w:rsidRPr="0001355E">
              <w:rPr>
                <w:rFonts w:ascii="Sofia Sans" w:eastAsia="Times New Roman" w:hAnsi="Sofia Sans" w:cs="Times New Roman"/>
                <w:b/>
                <w:bCs/>
                <w:color w:val="auto"/>
                <w:szCs w:val="24"/>
                <w:lang w:eastAsia="bg-BG"/>
              </w:rPr>
              <w:t>Показатели</w:t>
            </w:r>
          </w:p>
        </w:tc>
        <w:tc>
          <w:tcPr>
            <w:tcW w:w="1680" w:type="dxa"/>
            <w:tcBorders>
              <w:top w:val="single" w:sz="4" w:space="0" w:color="auto"/>
              <w:left w:val="nil"/>
              <w:bottom w:val="single" w:sz="4" w:space="0" w:color="auto"/>
              <w:right w:val="single" w:sz="4" w:space="0" w:color="auto"/>
            </w:tcBorders>
            <w:shd w:val="clear" w:color="000000" w:fill="8DB4E2"/>
            <w:vAlign w:val="center"/>
            <w:hideMark/>
          </w:tcPr>
          <w:p w14:paraId="5A9D4CB7" w14:textId="3D313BE2" w:rsidR="00033CB0" w:rsidRPr="0001355E" w:rsidRDefault="00033CB0" w:rsidP="00033CB0">
            <w:pPr>
              <w:spacing w:after="0" w:line="240" w:lineRule="auto"/>
              <w:ind w:left="0" w:firstLine="0"/>
              <w:jc w:val="center"/>
              <w:rPr>
                <w:rFonts w:ascii="Sofia Sans" w:eastAsia="Times New Roman" w:hAnsi="Sofia Sans" w:cs="Times New Roman"/>
                <w:b/>
                <w:bCs/>
                <w:color w:val="auto"/>
                <w:szCs w:val="24"/>
                <w:lang w:eastAsia="bg-BG"/>
              </w:rPr>
            </w:pPr>
            <w:r w:rsidRPr="0001355E">
              <w:rPr>
                <w:rFonts w:ascii="Sofia Sans" w:eastAsia="Times New Roman" w:hAnsi="Sofia Sans" w:cs="Times New Roman"/>
                <w:b/>
                <w:bCs/>
                <w:color w:val="auto"/>
                <w:szCs w:val="24"/>
                <w:lang w:eastAsia="bg-BG"/>
              </w:rPr>
              <w:t>Отчет 202</w:t>
            </w:r>
            <w:r w:rsidR="00693FF4" w:rsidRPr="0001355E">
              <w:rPr>
                <w:rFonts w:ascii="Sofia Sans" w:eastAsia="Times New Roman" w:hAnsi="Sofia Sans" w:cs="Times New Roman"/>
                <w:b/>
                <w:bCs/>
                <w:color w:val="auto"/>
                <w:szCs w:val="24"/>
                <w:lang w:eastAsia="bg-BG"/>
              </w:rPr>
              <w:t>4</w:t>
            </w:r>
          </w:p>
        </w:tc>
        <w:tc>
          <w:tcPr>
            <w:tcW w:w="1700" w:type="dxa"/>
            <w:tcBorders>
              <w:top w:val="single" w:sz="4" w:space="0" w:color="auto"/>
              <w:left w:val="nil"/>
              <w:bottom w:val="single" w:sz="4" w:space="0" w:color="auto"/>
              <w:right w:val="single" w:sz="4" w:space="0" w:color="auto"/>
            </w:tcBorders>
            <w:shd w:val="clear" w:color="000000" w:fill="8DB4E2"/>
            <w:vAlign w:val="center"/>
            <w:hideMark/>
          </w:tcPr>
          <w:p w14:paraId="5F94FD24" w14:textId="53673EC6" w:rsidR="00033CB0" w:rsidRPr="0001355E" w:rsidRDefault="00033CB0" w:rsidP="00033CB0">
            <w:pPr>
              <w:spacing w:after="0" w:line="240" w:lineRule="auto"/>
              <w:ind w:left="0" w:firstLine="0"/>
              <w:jc w:val="center"/>
              <w:rPr>
                <w:rFonts w:ascii="Sofia Sans" w:eastAsia="Times New Roman" w:hAnsi="Sofia Sans" w:cs="Times New Roman"/>
                <w:b/>
                <w:bCs/>
                <w:color w:val="auto"/>
                <w:szCs w:val="24"/>
                <w:lang w:eastAsia="bg-BG"/>
              </w:rPr>
            </w:pPr>
            <w:r w:rsidRPr="0001355E">
              <w:rPr>
                <w:rFonts w:ascii="Sofia Sans" w:eastAsia="Times New Roman" w:hAnsi="Sofia Sans" w:cs="Times New Roman"/>
                <w:b/>
                <w:bCs/>
                <w:color w:val="auto"/>
                <w:szCs w:val="24"/>
                <w:lang w:eastAsia="bg-BG"/>
              </w:rPr>
              <w:t>Отчет 202</w:t>
            </w:r>
            <w:r w:rsidR="00693FF4" w:rsidRPr="0001355E">
              <w:rPr>
                <w:rFonts w:ascii="Sofia Sans" w:eastAsia="Times New Roman" w:hAnsi="Sofia Sans" w:cs="Times New Roman"/>
                <w:b/>
                <w:bCs/>
                <w:color w:val="auto"/>
                <w:szCs w:val="24"/>
                <w:lang w:eastAsia="bg-BG"/>
              </w:rPr>
              <w:t>3</w:t>
            </w:r>
          </w:p>
        </w:tc>
        <w:tc>
          <w:tcPr>
            <w:tcW w:w="1620" w:type="dxa"/>
            <w:tcBorders>
              <w:top w:val="single" w:sz="4" w:space="0" w:color="auto"/>
              <w:left w:val="nil"/>
              <w:bottom w:val="single" w:sz="4" w:space="0" w:color="auto"/>
              <w:right w:val="single" w:sz="4" w:space="0" w:color="auto"/>
            </w:tcBorders>
            <w:shd w:val="clear" w:color="000000" w:fill="8DB4E2"/>
            <w:vAlign w:val="center"/>
            <w:hideMark/>
          </w:tcPr>
          <w:p w14:paraId="71C04729" w14:textId="77777777" w:rsidR="00033CB0" w:rsidRPr="0001355E" w:rsidRDefault="00033CB0" w:rsidP="00033CB0">
            <w:pPr>
              <w:spacing w:after="0" w:line="240" w:lineRule="auto"/>
              <w:ind w:left="0" w:firstLine="0"/>
              <w:jc w:val="center"/>
              <w:rPr>
                <w:rFonts w:ascii="Sofia Sans" w:eastAsia="Times New Roman" w:hAnsi="Sofia Sans" w:cs="Times New Roman"/>
                <w:b/>
                <w:bCs/>
                <w:color w:val="auto"/>
                <w:szCs w:val="24"/>
                <w:lang w:eastAsia="bg-BG"/>
              </w:rPr>
            </w:pPr>
            <w:r w:rsidRPr="0001355E">
              <w:rPr>
                <w:rFonts w:ascii="Sofia Sans" w:eastAsia="Times New Roman" w:hAnsi="Sofia Sans" w:cs="Times New Roman"/>
                <w:b/>
                <w:bCs/>
                <w:color w:val="auto"/>
                <w:szCs w:val="24"/>
                <w:lang w:eastAsia="bg-BG"/>
              </w:rPr>
              <w:t>Изменение %</w:t>
            </w:r>
          </w:p>
        </w:tc>
      </w:tr>
      <w:tr w:rsidR="00864336" w:rsidRPr="0001355E" w14:paraId="734C5E57" w14:textId="77777777" w:rsidTr="00864336">
        <w:trPr>
          <w:trHeight w:val="345"/>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14:paraId="0333DFDF" w14:textId="77777777" w:rsidR="00864336" w:rsidRPr="00570C45" w:rsidRDefault="00864336" w:rsidP="00864336">
            <w:pPr>
              <w:spacing w:after="0" w:line="240" w:lineRule="auto"/>
              <w:ind w:left="0" w:firstLine="0"/>
              <w:jc w:val="left"/>
              <w:rPr>
                <w:rFonts w:ascii="Sofia Sans" w:eastAsia="Times New Roman" w:hAnsi="Sofia Sans" w:cs="Times New Roman"/>
                <w:b/>
                <w:bCs/>
                <w:color w:val="auto"/>
                <w:sz w:val="22"/>
                <w:lang w:val="en-US" w:eastAsia="bg-BG"/>
              </w:rPr>
            </w:pPr>
            <w:r w:rsidRPr="00570C45">
              <w:rPr>
                <w:rFonts w:ascii="Sofia Sans" w:eastAsia="Times New Roman" w:hAnsi="Sofia Sans" w:cs="Times New Roman"/>
                <w:b/>
                <w:bCs/>
                <w:color w:val="auto"/>
                <w:sz w:val="22"/>
                <w:lang w:eastAsia="bg-BG"/>
              </w:rPr>
              <w:t>Общо приходи</w:t>
            </w:r>
          </w:p>
        </w:tc>
        <w:tc>
          <w:tcPr>
            <w:tcW w:w="1680" w:type="dxa"/>
            <w:tcBorders>
              <w:top w:val="nil"/>
              <w:left w:val="nil"/>
              <w:bottom w:val="single" w:sz="4" w:space="0" w:color="auto"/>
              <w:right w:val="single" w:sz="4" w:space="0" w:color="auto"/>
            </w:tcBorders>
            <w:shd w:val="clear" w:color="000000" w:fill="FFFFFF"/>
            <w:noWrap/>
            <w:vAlign w:val="bottom"/>
          </w:tcPr>
          <w:p w14:paraId="78201FB0" w14:textId="320F7ED6" w:rsidR="00864336" w:rsidRPr="00864336" w:rsidRDefault="00864336" w:rsidP="00864336">
            <w:pPr>
              <w:spacing w:after="0" w:line="240" w:lineRule="auto"/>
              <w:ind w:left="0" w:firstLine="0"/>
              <w:jc w:val="center"/>
              <w:rPr>
                <w:rFonts w:ascii="Sofia Sans" w:eastAsia="Times New Roman" w:hAnsi="Sofia Sans" w:cs="Times New Roman"/>
                <w:b/>
                <w:bCs/>
                <w:color w:val="auto"/>
                <w:sz w:val="22"/>
                <w:lang w:eastAsia="bg-BG"/>
              </w:rPr>
            </w:pPr>
            <w:r w:rsidRPr="00864336">
              <w:rPr>
                <w:rFonts w:ascii="Sofia Sans" w:hAnsi="Sofia Sans" w:cs="Times New Roman"/>
                <w:b/>
                <w:bCs/>
                <w:sz w:val="22"/>
              </w:rPr>
              <w:t>2 368 640</w:t>
            </w:r>
          </w:p>
        </w:tc>
        <w:tc>
          <w:tcPr>
            <w:tcW w:w="1700" w:type="dxa"/>
            <w:tcBorders>
              <w:top w:val="nil"/>
              <w:left w:val="nil"/>
              <w:bottom w:val="single" w:sz="4" w:space="0" w:color="auto"/>
              <w:right w:val="single" w:sz="4" w:space="0" w:color="auto"/>
            </w:tcBorders>
            <w:shd w:val="clear" w:color="000000" w:fill="FFFFFF"/>
            <w:noWrap/>
            <w:vAlign w:val="bottom"/>
          </w:tcPr>
          <w:p w14:paraId="036C8D31" w14:textId="1781975C" w:rsidR="00864336" w:rsidRPr="00864336" w:rsidRDefault="00864336" w:rsidP="00864336">
            <w:pPr>
              <w:spacing w:after="0" w:line="240" w:lineRule="auto"/>
              <w:ind w:left="0" w:firstLine="0"/>
              <w:jc w:val="center"/>
              <w:rPr>
                <w:rFonts w:ascii="Sofia Sans" w:eastAsia="Times New Roman" w:hAnsi="Sofia Sans" w:cs="Times New Roman"/>
                <w:b/>
                <w:bCs/>
                <w:color w:val="auto"/>
                <w:sz w:val="22"/>
                <w:lang w:val="en-GB" w:eastAsia="bg-BG"/>
              </w:rPr>
            </w:pPr>
            <w:r w:rsidRPr="00864336">
              <w:rPr>
                <w:rFonts w:ascii="Sofia Sans" w:hAnsi="Sofia Sans" w:cs="Times New Roman"/>
                <w:b/>
                <w:bCs/>
                <w:sz w:val="22"/>
              </w:rPr>
              <w:t>2 616 381</w:t>
            </w:r>
          </w:p>
        </w:tc>
        <w:tc>
          <w:tcPr>
            <w:tcW w:w="1620" w:type="dxa"/>
            <w:tcBorders>
              <w:top w:val="nil"/>
              <w:left w:val="nil"/>
              <w:bottom w:val="single" w:sz="4" w:space="0" w:color="auto"/>
              <w:right w:val="single" w:sz="4" w:space="0" w:color="auto"/>
            </w:tcBorders>
            <w:shd w:val="clear" w:color="000000" w:fill="FFFFFF"/>
            <w:noWrap/>
            <w:vAlign w:val="bottom"/>
          </w:tcPr>
          <w:p w14:paraId="76714AB8" w14:textId="61986010" w:rsidR="00864336" w:rsidRPr="00864336" w:rsidRDefault="00864336" w:rsidP="00864336">
            <w:pPr>
              <w:spacing w:after="0" w:line="240" w:lineRule="auto"/>
              <w:ind w:left="0" w:firstLine="0"/>
              <w:jc w:val="center"/>
              <w:rPr>
                <w:rFonts w:ascii="Sofia Sans" w:eastAsia="Times New Roman" w:hAnsi="Sofia Sans" w:cs="Times New Roman"/>
                <w:b/>
                <w:bCs/>
                <w:color w:val="auto"/>
                <w:sz w:val="22"/>
                <w:lang w:eastAsia="bg-BG"/>
              </w:rPr>
            </w:pPr>
            <w:r w:rsidRPr="00864336">
              <w:rPr>
                <w:rFonts w:ascii="Sofia Sans" w:hAnsi="Sofia Sans" w:cs="Times New Roman"/>
                <w:b/>
                <w:bCs/>
                <w:sz w:val="22"/>
              </w:rPr>
              <w:t>-9,5%</w:t>
            </w:r>
          </w:p>
        </w:tc>
      </w:tr>
      <w:tr w:rsidR="00864336" w:rsidRPr="0001355E" w14:paraId="2D8440BE" w14:textId="77777777" w:rsidTr="00864336">
        <w:trPr>
          <w:trHeight w:val="345"/>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14:paraId="53CC2637" w14:textId="77777777" w:rsidR="00864336" w:rsidRPr="00570C45" w:rsidRDefault="00864336" w:rsidP="00864336">
            <w:pPr>
              <w:spacing w:after="0" w:line="240" w:lineRule="auto"/>
              <w:ind w:left="0" w:firstLine="0"/>
              <w:jc w:val="left"/>
              <w:rPr>
                <w:rFonts w:ascii="Sofia Sans" w:eastAsia="Times New Roman" w:hAnsi="Sofia Sans" w:cs="Times New Roman"/>
                <w:b/>
                <w:bCs/>
                <w:sz w:val="22"/>
                <w:lang w:eastAsia="bg-BG"/>
              </w:rPr>
            </w:pPr>
            <w:r w:rsidRPr="00570C45">
              <w:rPr>
                <w:rFonts w:ascii="Sofia Sans" w:eastAsia="Times New Roman" w:hAnsi="Sofia Sans" w:cs="Times New Roman"/>
                <w:b/>
                <w:bCs/>
                <w:sz w:val="22"/>
                <w:lang w:eastAsia="bg-BG"/>
              </w:rPr>
              <w:t xml:space="preserve">EBITDA </w:t>
            </w:r>
            <w:r w:rsidRPr="00570C45">
              <w:rPr>
                <w:rFonts w:ascii="Sofia Sans" w:eastAsia="Times New Roman" w:hAnsi="Sofia Sans" w:cs="Times New Roman"/>
                <w:b/>
                <w:bCs/>
                <w:sz w:val="22"/>
                <w:vertAlign w:val="superscript"/>
                <w:lang w:eastAsia="bg-BG"/>
              </w:rPr>
              <w:t xml:space="preserve">1) </w:t>
            </w:r>
          </w:p>
        </w:tc>
        <w:tc>
          <w:tcPr>
            <w:tcW w:w="1680" w:type="dxa"/>
            <w:tcBorders>
              <w:top w:val="nil"/>
              <w:left w:val="nil"/>
              <w:bottom w:val="single" w:sz="4" w:space="0" w:color="auto"/>
              <w:right w:val="single" w:sz="4" w:space="0" w:color="auto"/>
            </w:tcBorders>
            <w:shd w:val="clear" w:color="000000" w:fill="FFFFFF"/>
            <w:noWrap/>
            <w:vAlign w:val="bottom"/>
          </w:tcPr>
          <w:p w14:paraId="59E2FA80" w14:textId="2DAA3622" w:rsidR="00864336" w:rsidRPr="00864336" w:rsidRDefault="00864336" w:rsidP="00864336">
            <w:pPr>
              <w:spacing w:after="0" w:line="240" w:lineRule="auto"/>
              <w:ind w:left="0" w:firstLine="0"/>
              <w:jc w:val="center"/>
              <w:rPr>
                <w:rFonts w:ascii="Sofia Sans" w:eastAsia="Times New Roman" w:hAnsi="Sofia Sans" w:cs="Times New Roman"/>
                <w:b/>
                <w:bCs/>
                <w:color w:val="auto"/>
                <w:sz w:val="22"/>
                <w:lang w:eastAsia="bg-BG"/>
              </w:rPr>
            </w:pPr>
            <w:r w:rsidRPr="00864336">
              <w:rPr>
                <w:rFonts w:ascii="Sofia Sans" w:hAnsi="Sofia Sans" w:cs="Times New Roman"/>
                <w:b/>
                <w:bCs/>
                <w:sz w:val="22"/>
              </w:rPr>
              <w:t>281 268</w:t>
            </w:r>
          </w:p>
        </w:tc>
        <w:tc>
          <w:tcPr>
            <w:tcW w:w="1700" w:type="dxa"/>
            <w:tcBorders>
              <w:top w:val="nil"/>
              <w:left w:val="nil"/>
              <w:bottom w:val="single" w:sz="4" w:space="0" w:color="auto"/>
              <w:right w:val="single" w:sz="4" w:space="0" w:color="auto"/>
            </w:tcBorders>
            <w:shd w:val="clear" w:color="000000" w:fill="FFFFFF"/>
            <w:noWrap/>
            <w:vAlign w:val="bottom"/>
          </w:tcPr>
          <w:p w14:paraId="73B0D744" w14:textId="75EB748A" w:rsidR="00864336" w:rsidRPr="00864336" w:rsidRDefault="00864336" w:rsidP="00864336">
            <w:pPr>
              <w:spacing w:after="0" w:line="240" w:lineRule="auto"/>
              <w:ind w:left="0" w:firstLine="0"/>
              <w:jc w:val="center"/>
              <w:rPr>
                <w:rFonts w:ascii="Sofia Sans" w:eastAsia="Times New Roman" w:hAnsi="Sofia Sans" w:cs="Times New Roman"/>
                <w:b/>
                <w:bCs/>
                <w:color w:val="auto"/>
                <w:sz w:val="22"/>
                <w:lang w:eastAsia="bg-BG"/>
              </w:rPr>
            </w:pPr>
            <w:r w:rsidRPr="00864336">
              <w:rPr>
                <w:rFonts w:ascii="Sofia Sans" w:hAnsi="Sofia Sans" w:cs="Times New Roman"/>
                <w:b/>
                <w:bCs/>
                <w:sz w:val="22"/>
              </w:rPr>
              <w:t>250 849</w:t>
            </w:r>
          </w:p>
        </w:tc>
        <w:tc>
          <w:tcPr>
            <w:tcW w:w="1620" w:type="dxa"/>
            <w:tcBorders>
              <w:top w:val="nil"/>
              <w:left w:val="nil"/>
              <w:bottom w:val="single" w:sz="4" w:space="0" w:color="auto"/>
              <w:right w:val="single" w:sz="4" w:space="0" w:color="auto"/>
            </w:tcBorders>
            <w:shd w:val="clear" w:color="000000" w:fill="FFFFFF"/>
            <w:noWrap/>
            <w:vAlign w:val="bottom"/>
          </w:tcPr>
          <w:p w14:paraId="623F3294" w14:textId="64E2C931" w:rsidR="00864336" w:rsidRPr="00864336" w:rsidRDefault="00864336" w:rsidP="00864336">
            <w:pPr>
              <w:spacing w:after="0" w:line="240" w:lineRule="auto"/>
              <w:ind w:left="0" w:firstLine="0"/>
              <w:jc w:val="center"/>
              <w:rPr>
                <w:rFonts w:ascii="Sofia Sans" w:eastAsia="Times New Roman" w:hAnsi="Sofia Sans" w:cs="Times New Roman"/>
                <w:b/>
                <w:bCs/>
                <w:color w:val="auto"/>
                <w:sz w:val="22"/>
                <w:lang w:eastAsia="bg-BG"/>
              </w:rPr>
            </w:pPr>
            <w:r w:rsidRPr="00864336">
              <w:rPr>
                <w:rFonts w:ascii="Sofia Sans" w:hAnsi="Sofia Sans" w:cs="Times New Roman"/>
                <w:b/>
                <w:bCs/>
                <w:sz w:val="22"/>
              </w:rPr>
              <w:t>12,1%</w:t>
            </w:r>
          </w:p>
        </w:tc>
      </w:tr>
      <w:tr w:rsidR="00864336" w:rsidRPr="0001355E" w14:paraId="4836809A" w14:textId="77777777" w:rsidTr="00864336">
        <w:trPr>
          <w:trHeight w:val="345"/>
        </w:trPr>
        <w:tc>
          <w:tcPr>
            <w:tcW w:w="3300" w:type="dxa"/>
            <w:tcBorders>
              <w:top w:val="nil"/>
              <w:left w:val="single" w:sz="4" w:space="0" w:color="auto"/>
              <w:bottom w:val="single" w:sz="4" w:space="0" w:color="auto"/>
              <w:right w:val="single" w:sz="4" w:space="0" w:color="auto"/>
            </w:tcBorders>
            <w:shd w:val="clear" w:color="auto" w:fill="auto"/>
            <w:vAlign w:val="bottom"/>
            <w:hideMark/>
          </w:tcPr>
          <w:p w14:paraId="45B47EDB" w14:textId="77777777" w:rsidR="00864336" w:rsidRPr="00570C45" w:rsidRDefault="00864336" w:rsidP="00864336">
            <w:pPr>
              <w:spacing w:after="0" w:line="240" w:lineRule="auto"/>
              <w:ind w:left="0" w:firstLine="0"/>
              <w:jc w:val="left"/>
              <w:rPr>
                <w:rFonts w:ascii="Sofia Sans" w:eastAsia="Times New Roman" w:hAnsi="Sofia Sans" w:cs="Times New Roman"/>
                <w:b/>
                <w:bCs/>
                <w:sz w:val="22"/>
                <w:lang w:eastAsia="bg-BG"/>
              </w:rPr>
            </w:pPr>
            <w:r w:rsidRPr="00570C45">
              <w:rPr>
                <w:rFonts w:ascii="Sofia Sans" w:eastAsia="Times New Roman" w:hAnsi="Sofia Sans" w:cs="Times New Roman"/>
                <w:b/>
                <w:bCs/>
                <w:sz w:val="22"/>
                <w:lang w:eastAsia="bg-BG"/>
              </w:rPr>
              <w:t xml:space="preserve">EBIT </w:t>
            </w:r>
            <w:r w:rsidRPr="00570C45">
              <w:rPr>
                <w:rFonts w:ascii="Sofia Sans" w:eastAsia="Times New Roman" w:hAnsi="Sofia Sans" w:cs="Times New Roman"/>
                <w:b/>
                <w:bCs/>
                <w:sz w:val="22"/>
                <w:vertAlign w:val="superscript"/>
                <w:lang w:eastAsia="bg-BG"/>
              </w:rPr>
              <w:t xml:space="preserve">2) </w:t>
            </w:r>
          </w:p>
        </w:tc>
        <w:tc>
          <w:tcPr>
            <w:tcW w:w="1680" w:type="dxa"/>
            <w:tcBorders>
              <w:top w:val="nil"/>
              <w:left w:val="nil"/>
              <w:bottom w:val="single" w:sz="4" w:space="0" w:color="auto"/>
              <w:right w:val="single" w:sz="4" w:space="0" w:color="auto"/>
            </w:tcBorders>
            <w:shd w:val="clear" w:color="000000" w:fill="FFFFFF"/>
            <w:noWrap/>
            <w:vAlign w:val="bottom"/>
          </w:tcPr>
          <w:p w14:paraId="38737C7D" w14:textId="6B4D4EC4" w:rsidR="00864336" w:rsidRPr="00864336" w:rsidRDefault="00864336" w:rsidP="00864336">
            <w:pPr>
              <w:spacing w:after="0" w:line="240" w:lineRule="auto"/>
              <w:ind w:left="0" w:firstLine="0"/>
              <w:jc w:val="center"/>
              <w:rPr>
                <w:rFonts w:ascii="Sofia Sans" w:eastAsia="Times New Roman" w:hAnsi="Sofia Sans" w:cs="Times New Roman"/>
                <w:b/>
                <w:bCs/>
                <w:color w:val="auto"/>
                <w:sz w:val="22"/>
                <w:lang w:eastAsia="bg-BG"/>
              </w:rPr>
            </w:pPr>
            <w:r w:rsidRPr="00864336">
              <w:rPr>
                <w:rFonts w:ascii="Sofia Sans" w:hAnsi="Sofia Sans" w:cs="Times New Roman"/>
                <w:b/>
                <w:bCs/>
                <w:sz w:val="22"/>
              </w:rPr>
              <w:t>237 909</w:t>
            </w:r>
          </w:p>
        </w:tc>
        <w:tc>
          <w:tcPr>
            <w:tcW w:w="1700" w:type="dxa"/>
            <w:tcBorders>
              <w:top w:val="nil"/>
              <w:left w:val="nil"/>
              <w:bottom w:val="single" w:sz="4" w:space="0" w:color="auto"/>
              <w:right w:val="single" w:sz="4" w:space="0" w:color="auto"/>
            </w:tcBorders>
            <w:shd w:val="clear" w:color="000000" w:fill="FFFFFF"/>
            <w:noWrap/>
            <w:vAlign w:val="bottom"/>
          </w:tcPr>
          <w:p w14:paraId="417B9496" w14:textId="0FD3999C" w:rsidR="00864336" w:rsidRPr="00864336" w:rsidRDefault="00864336" w:rsidP="00864336">
            <w:pPr>
              <w:spacing w:after="0" w:line="240" w:lineRule="auto"/>
              <w:ind w:left="0" w:firstLine="0"/>
              <w:jc w:val="center"/>
              <w:rPr>
                <w:rFonts w:ascii="Sofia Sans" w:eastAsia="Times New Roman" w:hAnsi="Sofia Sans" w:cs="Times New Roman"/>
                <w:b/>
                <w:bCs/>
                <w:color w:val="auto"/>
                <w:sz w:val="22"/>
                <w:lang w:val="en-GB" w:eastAsia="bg-BG"/>
              </w:rPr>
            </w:pPr>
            <w:r w:rsidRPr="00864336">
              <w:rPr>
                <w:rFonts w:ascii="Sofia Sans" w:hAnsi="Sofia Sans" w:cs="Times New Roman"/>
                <w:b/>
                <w:bCs/>
                <w:sz w:val="22"/>
              </w:rPr>
              <w:t>208 398</w:t>
            </w:r>
          </w:p>
        </w:tc>
        <w:tc>
          <w:tcPr>
            <w:tcW w:w="1620" w:type="dxa"/>
            <w:tcBorders>
              <w:top w:val="nil"/>
              <w:left w:val="nil"/>
              <w:bottom w:val="single" w:sz="4" w:space="0" w:color="auto"/>
              <w:right w:val="single" w:sz="4" w:space="0" w:color="auto"/>
            </w:tcBorders>
            <w:shd w:val="clear" w:color="000000" w:fill="FFFFFF"/>
            <w:noWrap/>
            <w:vAlign w:val="bottom"/>
          </w:tcPr>
          <w:p w14:paraId="3D001BC7" w14:textId="43B8B86F" w:rsidR="00864336" w:rsidRPr="00864336" w:rsidRDefault="00864336" w:rsidP="00864336">
            <w:pPr>
              <w:spacing w:after="0" w:line="240" w:lineRule="auto"/>
              <w:ind w:left="0" w:firstLine="0"/>
              <w:jc w:val="center"/>
              <w:rPr>
                <w:rFonts w:ascii="Sofia Sans" w:eastAsia="Times New Roman" w:hAnsi="Sofia Sans" w:cs="Times New Roman"/>
                <w:b/>
                <w:bCs/>
                <w:color w:val="auto"/>
                <w:sz w:val="22"/>
                <w:lang w:eastAsia="bg-BG"/>
              </w:rPr>
            </w:pPr>
            <w:r w:rsidRPr="00864336">
              <w:rPr>
                <w:rFonts w:ascii="Sofia Sans" w:hAnsi="Sofia Sans" w:cs="Times New Roman"/>
                <w:b/>
                <w:bCs/>
                <w:sz w:val="22"/>
              </w:rPr>
              <w:t>14,2%</w:t>
            </w:r>
          </w:p>
        </w:tc>
      </w:tr>
      <w:tr w:rsidR="00864336" w:rsidRPr="0001355E" w14:paraId="0F0AD370" w14:textId="77777777" w:rsidTr="00864336">
        <w:trPr>
          <w:trHeight w:val="330"/>
        </w:trPr>
        <w:tc>
          <w:tcPr>
            <w:tcW w:w="3300" w:type="dxa"/>
            <w:tcBorders>
              <w:top w:val="nil"/>
              <w:left w:val="single" w:sz="4" w:space="0" w:color="auto"/>
              <w:bottom w:val="single" w:sz="4" w:space="0" w:color="auto"/>
              <w:right w:val="single" w:sz="4" w:space="0" w:color="auto"/>
            </w:tcBorders>
            <w:shd w:val="clear" w:color="auto" w:fill="auto"/>
            <w:vAlign w:val="bottom"/>
            <w:hideMark/>
          </w:tcPr>
          <w:p w14:paraId="6DF06F95" w14:textId="77777777" w:rsidR="00864336" w:rsidRPr="00570C45" w:rsidRDefault="00864336" w:rsidP="00864336">
            <w:pPr>
              <w:spacing w:after="0" w:line="240" w:lineRule="auto"/>
              <w:ind w:left="0" w:firstLine="0"/>
              <w:jc w:val="left"/>
              <w:rPr>
                <w:rFonts w:ascii="Sofia Sans" w:eastAsia="Times New Roman" w:hAnsi="Sofia Sans" w:cs="Times New Roman"/>
                <w:b/>
                <w:bCs/>
                <w:sz w:val="22"/>
                <w:lang w:eastAsia="bg-BG"/>
              </w:rPr>
            </w:pPr>
            <w:r w:rsidRPr="00570C45">
              <w:rPr>
                <w:rFonts w:ascii="Sofia Sans" w:eastAsia="Times New Roman" w:hAnsi="Sofia Sans" w:cs="Times New Roman"/>
                <w:b/>
                <w:bCs/>
                <w:sz w:val="22"/>
                <w:lang w:eastAsia="bg-BG"/>
              </w:rPr>
              <w:t xml:space="preserve">EBT </w:t>
            </w:r>
            <w:r w:rsidRPr="00570C45">
              <w:rPr>
                <w:rFonts w:ascii="Sofia Sans" w:eastAsia="Times New Roman" w:hAnsi="Sofia Sans" w:cs="Times New Roman"/>
                <w:b/>
                <w:bCs/>
                <w:sz w:val="22"/>
                <w:vertAlign w:val="superscript"/>
                <w:lang w:eastAsia="bg-BG"/>
              </w:rPr>
              <w:t>3)</w:t>
            </w:r>
            <w:r w:rsidRPr="00570C45">
              <w:rPr>
                <w:rFonts w:ascii="Sofia Sans" w:eastAsia="Times New Roman" w:hAnsi="Sofia Sans" w:cs="Times New Roman"/>
                <w:b/>
                <w:bCs/>
                <w:sz w:val="22"/>
                <w:lang w:eastAsia="bg-BG"/>
              </w:rPr>
              <w:t xml:space="preserve"> </w:t>
            </w:r>
          </w:p>
        </w:tc>
        <w:tc>
          <w:tcPr>
            <w:tcW w:w="1680" w:type="dxa"/>
            <w:tcBorders>
              <w:top w:val="nil"/>
              <w:left w:val="nil"/>
              <w:bottom w:val="single" w:sz="4" w:space="0" w:color="auto"/>
              <w:right w:val="single" w:sz="4" w:space="0" w:color="auto"/>
            </w:tcBorders>
            <w:shd w:val="clear" w:color="000000" w:fill="FFFFFF"/>
            <w:noWrap/>
            <w:vAlign w:val="bottom"/>
          </w:tcPr>
          <w:p w14:paraId="3BF58697" w14:textId="20884E19" w:rsidR="00864336" w:rsidRPr="00864336" w:rsidRDefault="00864336" w:rsidP="00864336">
            <w:pPr>
              <w:spacing w:after="0" w:line="240" w:lineRule="auto"/>
              <w:ind w:left="0" w:firstLine="0"/>
              <w:jc w:val="center"/>
              <w:rPr>
                <w:rFonts w:ascii="Sofia Sans" w:eastAsia="Times New Roman" w:hAnsi="Sofia Sans" w:cs="Times New Roman"/>
                <w:b/>
                <w:bCs/>
                <w:color w:val="auto"/>
                <w:sz w:val="22"/>
                <w:lang w:eastAsia="bg-BG"/>
              </w:rPr>
            </w:pPr>
            <w:r w:rsidRPr="00864336">
              <w:rPr>
                <w:rFonts w:ascii="Sofia Sans" w:hAnsi="Sofia Sans" w:cs="Times New Roman"/>
                <w:b/>
                <w:bCs/>
                <w:sz w:val="22"/>
              </w:rPr>
              <w:t>202 463</w:t>
            </w:r>
          </w:p>
        </w:tc>
        <w:tc>
          <w:tcPr>
            <w:tcW w:w="1700" w:type="dxa"/>
            <w:tcBorders>
              <w:top w:val="nil"/>
              <w:left w:val="nil"/>
              <w:bottom w:val="single" w:sz="4" w:space="0" w:color="auto"/>
              <w:right w:val="single" w:sz="4" w:space="0" w:color="auto"/>
            </w:tcBorders>
            <w:shd w:val="clear" w:color="000000" w:fill="FFFFFF"/>
            <w:noWrap/>
            <w:vAlign w:val="bottom"/>
          </w:tcPr>
          <w:p w14:paraId="55391237" w14:textId="2828CB68" w:rsidR="00864336" w:rsidRPr="00864336" w:rsidRDefault="00864336" w:rsidP="00864336">
            <w:pPr>
              <w:spacing w:after="0" w:line="240" w:lineRule="auto"/>
              <w:ind w:left="0" w:firstLine="0"/>
              <w:jc w:val="center"/>
              <w:rPr>
                <w:rFonts w:ascii="Sofia Sans" w:eastAsia="Times New Roman" w:hAnsi="Sofia Sans" w:cs="Times New Roman"/>
                <w:b/>
                <w:bCs/>
                <w:color w:val="auto"/>
                <w:sz w:val="22"/>
                <w:lang w:eastAsia="bg-BG"/>
              </w:rPr>
            </w:pPr>
            <w:r w:rsidRPr="00864336">
              <w:rPr>
                <w:rFonts w:ascii="Sofia Sans" w:hAnsi="Sofia Sans" w:cs="Times New Roman"/>
                <w:b/>
                <w:bCs/>
                <w:sz w:val="22"/>
              </w:rPr>
              <w:t>177 601</w:t>
            </w:r>
          </w:p>
        </w:tc>
        <w:tc>
          <w:tcPr>
            <w:tcW w:w="1620" w:type="dxa"/>
            <w:tcBorders>
              <w:top w:val="nil"/>
              <w:left w:val="nil"/>
              <w:bottom w:val="single" w:sz="4" w:space="0" w:color="auto"/>
              <w:right w:val="single" w:sz="4" w:space="0" w:color="auto"/>
            </w:tcBorders>
            <w:shd w:val="clear" w:color="000000" w:fill="FFFFFF"/>
            <w:noWrap/>
            <w:vAlign w:val="bottom"/>
          </w:tcPr>
          <w:p w14:paraId="097CAD23" w14:textId="401022B5" w:rsidR="00864336" w:rsidRPr="00864336" w:rsidRDefault="00864336" w:rsidP="00864336">
            <w:pPr>
              <w:spacing w:after="0" w:line="240" w:lineRule="auto"/>
              <w:ind w:left="0" w:firstLine="0"/>
              <w:jc w:val="center"/>
              <w:rPr>
                <w:rFonts w:ascii="Sofia Sans" w:eastAsia="Times New Roman" w:hAnsi="Sofia Sans" w:cs="Times New Roman"/>
                <w:b/>
                <w:bCs/>
                <w:color w:val="auto"/>
                <w:sz w:val="22"/>
                <w:lang w:eastAsia="bg-BG"/>
              </w:rPr>
            </w:pPr>
            <w:r w:rsidRPr="00864336">
              <w:rPr>
                <w:rFonts w:ascii="Sofia Sans" w:hAnsi="Sofia Sans" w:cs="Times New Roman"/>
                <w:b/>
                <w:bCs/>
                <w:sz w:val="22"/>
              </w:rPr>
              <w:t>14,0%</w:t>
            </w:r>
          </w:p>
        </w:tc>
      </w:tr>
      <w:tr w:rsidR="00864336" w:rsidRPr="0001355E" w14:paraId="5FD0CD13" w14:textId="77777777" w:rsidTr="00864336">
        <w:trPr>
          <w:trHeight w:val="330"/>
        </w:trPr>
        <w:tc>
          <w:tcPr>
            <w:tcW w:w="3300" w:type="dxa"/>
            <w:tcBorders>
              <w:top w:val="nil"/>
              <w:left w:val="single" w:sz="4" w:space="0" w:color="auto"/>
              <w:bottom w:val="single" w:sz="4" w:space="0" w:color="auto"/>
              <w:right w:val="single" w:sz="4" w:space="0" w:color="auto"/>
            </w:tcBorders>
            <w:shd w:val="clear" w:color="auto" w:fill="auto"/>
            <w:vAlign w:val="bottom"/>
            <w:hideMark/>
          </w:tcPr>
          <w:p w14:paraId="2D5E1A40" w14:textId="77777777" w:rsidR="00864336" w:rsidRPr="00570C45" w:rsidRDefault="00864336" w:rsidP="00864336">
            <w:pPr>
              <w:spacing w:after="0" w:line="240" w:lineRule="auto"/>
              <w:ind w:left="0" w:firstLine="0"/>
              <w:jc w:val="left"/>
              <w:rPr>
                <w:rFonts w:ascii="Sofia Sans" w:eastAsia="Times New Roman" w:hAnsi="Sofia Sans" w:cs="Times New Roman"/>
                <w:b/>
                <w:bCs/>
                <w:sz w:val="22"/>
                <w:lang w:eastAsia="bg-BG"/>
              </w:rPr>
            </w:pPr>
            <w:r w:rsidRPr="00570C45">
              <w:rPr>
                <w:rFonts w:ascii="Sofia Sans" w:eastAsia="Times New Roman" w:hAnsi="Sofia Sans" w:cs="Times New Roman"/>
                <w:b/>
                <w:bCs/>
                <w:sz w:val="22"/>
                <w:lang w:eastAsia="bg-BG"/>
              </w:rPr>
              <w:t xml:space="preserve">EBITDA марж </w:t>
            </w:r>
          </w:p>
        </w:tc>
        <w:tc>
          <w:tcPr>
            <w:tcW w:w="1680" w:type="dxa"/>
            <w:tcBorders>
              <w:top w:val="nil"/>
              <w:left w:val="nil"/>
              <w:bottom w:val="single" w:sz="4" w:space="0" w:color="auto"/>
              <w:right w:val="single" w:sz="4" w:space="0" w:color="auto"/>
            </w:tcBorders>
            <w:shd w:val="clear" w:color="000000" w:fill="FFFFFF"/>
            <w:noWrap/>
            <w:vAlign w:val="bottom"/>
          </w:tcPr>
          <w:p w14:paraId="0E21C353" w14:textId="46104FFF" w:rsidR="00864336" w:rsidRPr="00864336" w:rsidRDefault="00864336" w:rsidP="00864336">
            <w:pPr>
              <w:spacing w:after="0" w:line="240" w:lineRule="auto"/>
              <w:ind w:left="0" w:firstLine="0"/>
              <w:jc w:val="center"/>
              <w:rPr>
                <w:rFonts w:ascii="Sofia Sans" w:eastAsia="Times New Roman" w:hAnsi="Sofia Sans" w:cs="Times New Roman"/>
                <w:b/>
                <w:bCs/>
                <w:color w:val="auto"/>
                <w:sz w:val="22"/>
                <w:lang w:eastAsia="bg-BG"/>
              </w:rPr>
            </w:pPr>
            <w:r w:rsidRPr="00864336">
              <w:rPr>
                <w:rFonts w:ascii="Sofia Sans" w:hAnsi="Sofia Sans" w:cs="Times New Roman"/>
                <w:b/>
                <w:bCs/>
                <w:sz w:val="22"/>
              </w:rPr>
              <w:t>11,9%</w:t>
            </w:r>
          </w:p>
        </w:tc>
        <w:tc>
          <w:tcPr>
            <w:tcW w:w="1700" w:type="dxa"/>
            <w:tcBorders>
              <w:top w:val="nil"/>
              <w:left w:val="nil"/>
              <w:bottom w:val="single" w:sz="4" w:space="0" w:color="auto"/>
              <w:right w:val="single" w:sz="4" w:space="0" w:color="auto"/>
            </w:tcBorders>
            <w:shd w:val="clear" w:color="000000" w:fill="FFFFFF"/>
            <w:noWrap/>
            <w:vAlign w:val="bottom"/>
          </w:tcPr>
          <w:p w14:paraId="404EF1DD" w14:textId="7AD9C618" w:rsidR="00864336" w:rsidRPr="00864336" w:rsidRDefault="00864336" w:rsidP="00864336">
            <w:pPr>
              <w:spacing w:after="0" w:line="240" w:lineRule="auto"/>
              <w:ind w:left="0" w:firstLine="0"/>
              <w:jc w:val="center"/>
              <w:rPr>
                <w:rFonts w:ascii="Sofia Sans" w:eastAsia="Times New Roman" w:hAnsi="Sofia Sans" w:cs="Times New Roman"/>
                <w:b/>
                <w:bCs/>
                <w:color w:val="auto"/>
                <w:sz w:val="22"/>
                <w:lang w:eastAsia="bg-BG"/>
              </w:rPr>
            </w:pPr>
            <w:r w:rsidRPr="00864336">
              <w:rPr>
                <w:rFonts w:ascii="Sofia Sans" w:hAnsi="Sofia Sans" w:cs="Times New Roman"/>
                <w:b/>
                <w:bCs/>
                <w:sz w:val="22"/>
              </w:rPr>
              <w:t>9,6%</w:t>
            </w:r>
          </w:p>
        </w:tc>
        <w:tc>
          <w:tcPr>
            <w:tcW w:w="1620" w:type="dxa"/>
            <w:tcBorders>
              <w:top w:val="nil"/>
              <w:left w:val="nil"/>
              <w:bottom w:val="single" w:sz="4" w:space="0" w:color="auto"/>
              <w:right w:val="single" w:sz="4" w:space="0" w:color="auto"/>
            </w:tcBorders>
            <w:shd w:val="clear" w:color="000000" w:fill="FFFFFF"/>
            <w:noWrap/>
            <w:vAlign w:val="bottom"/>
          </w:tcPr>
          <w:p w14:paraId="2FA1734B" w14:textId="77777777" w:rsidR="00864336" w:rsidRPr="00864336" w:rsidRDefault="00864336" w:rsidP="00864336">
            <w:pPr>
              <w:spacing w:after="0" w:line="240" w:lineRule="auto"/>
              <w:ind w:left="0" w:firstLine="0"/>
              <w:jc w:val="center"/>
              <w:rPr>
                <w:rFonts w:ascii="Sofia Sans" w:eastAsia="Times New Roman" w:hAnsi="Sofia Sans" w:cs="Times New Roman"/>
                <w:b/>
                <w:bCs/>
                <w:color w:val="auto"/>
                <w:sz w:val="22"/>
                <w:lang w:eastAsia="bg-BG"/>
              </w:rPr>
            </w:pPr>
          </w:p>
        </w:tc>
      </w:tr>
      <w:tr w:rsidR="00864336" w:rsidRPr="0001355E" w14:paraId="4B18639C" w14:textId="77777777" w:rsidTr="00864336">
        <w:trPr>
          <w:trHeight w:val="240"/>
        </w:trPr>
        <w:tc>
          <w:tcPr>
            <w:tcW w:w="3300" w:type="dxa"/>
            <w:tcBorders>
              <w:top w:val="nil"/>
              <w:left w:val="single" w:sz="4" w:space="0" w:color="auto"/>
              <w:bottom w:val="single" w:sz="4" w:space="0" w:color="auto"/>
              <w:right w:val="single" w:sz="4" w:space="0" w:color="auto"/>
            </w:tcBorders>
            <w:shd w:val="clear" w:color="auto" w:fill="auto"/>
            <w:vAlign w:val="bottom"/>
            <w:hideMark/>
          </w:tcPr>
          <w:p w14:paraId="68584105" w14:textId="77777777" w:rsidR="00864336" w:rsidRPr="00570C45" w:rsidRDefault="00864336" w:rsidP="00864336">
            <w:pPr>
              <w:spacing w:after="0" w:line="240" w:lineRule="auto"/>
              <w:ind w:left="0" w:firstLine="0"/>
              <w:jc w:val="left"/>
              <w:rPr>
                <w:rFonts w:ascii="Sofia Sans" w:eastAsia="Times New Roman" w:hAnsi="Sofia Sans" w:cs="Times New Roman"/>
                <w:b/>
                <w:bCs/>
                <w:sz w:val="22"/>
                <w:lang w:eastAsia="bg-BG"/>
              </w:rPr>
            </w:pPr>
            <w:r w:rsidRPr="00570C45">
              <w:rPr>
                <w:rFonts w:ascii="Sofia Sans" w:eastAsia="Times New Roman" w:hAnsi="Sofia Sans" w:cs="Times New Roman"/>
                <w:b/>
                <w:bCs/>
                <w:sz w:val="22"/>
                <w:lang w:eastAsia="bg-BG"/>
              </w:rPr>
              <w:t> </w:t>
            </w:r>
          </w:p>
        </w:tc>
        <w:tc>
          <w:tcPr>
            <w:tcW w:w="1680" w:type="dxa"/>
            <w:tcBorders>
              <w:top w:val="nil"/>
              <w:left w:val="nil"/>
              <w:bottom w:val="single" w:sz="4" w:space="0" w:color="auto"/>
              <w:right w:val="single" w:sz="4" w:space="0" w:color="auto"/>
            </w:tcBorders>
            <w:shd w:val="clear" w:color="000000" w:fill="FFFFFF"/>
            <w:noWrap/>
            <w:vAlign w:val="bottom"/>
          </w:tcPr>
          <w:p w14:paraId="1CC344F8" w14:textId="77777777" w:rsidR="00864336" w:rsidRPr="00864336" w:rsidRDefault="00864336" w:rsidP="00864336">
            <w:pPr>
              <w:spacing w:after="0" w:line="240" w:lineRule="auto"/>
              <w:ind w:left="0" w:firstLine="0"/>
              <w:jc w:val="center"/>
              <w:rPr>
                <w:rFonts w:ascii="Sofia Sans" w:eastAsia="Times New Roman" w:hAnsi="Sofia Sans" w:cs="Times New Roman"/>
                <w:b/>
                <w:bCs/>
                <w:color w:val="auto"/>
                <w:sz w:val="22"/>
                <w:lang w:eastAsia="bg-BG"/>
              </w:rPr>
            </w:pPr>
          </w:p>
        </w:tc>
        <w:tc>
          <w:tcPr>
            <w:tcW w:w="1700" w:type="dxa"/>
            <w:tcBorders>
              <w:top w:val="nil"/>
              <w:left w:val="nil"/>
              <w:bottom w:val="single" w:sz="4" w:space="0" w:color="auto"/>
              <w:right w:val="single" w:sz="4" w:space="0" w:color="auto"/>
            </w:tcBorders>
            <w:shd w:val="clear" w:color="000000" w:fill="FFFFFF"/>
            <w:noWrap/>
            <w:vAlign w:val="bottom"/>
          </w:tcPr>
          <w:p w14:paraId="0A39A401" w14:textId="77777777" w:rsidR="00864336" w:rsidRPr="00864336" w:rsidRDefault="00864336" w:rsidP="00864336">
            <w:pPr>
              <w:spacing w:after="0" w:line="240" w:lineRule="auto"/>
              <w:ind w:left="0" w:firstLine="0"/>
              <w:jc w:val="center"/>
              <w:rPr>
                <w:rFonts w:ascii="Sofia Sans" w:eastAsia="Times New Roman" w:hAnsi="Sofia Sans" w:cs="Times New Roman"/>
                <w:b/>
                <w:bCs/>
                <w:color w:val="auto"/>
                <w:sz w:val="22"/>
                <w:lang w:eastAsia="bg-BG"/>
              </w:rPr>
            </w:pPr>
          </w:p>
        </w:tc>
        <w:tc>
          <w:tcPr>
            <w:tcW w:w="1620" w:type="dxa"/>
            <w:tcBorders>
              <w:top w:val="nil"/>
              <w:left w:val="nil"/>
              <w:bottom w:val="single" w:sz="4" w:space="0" w:color="auto"/>
              <w:right w:val="single" w:sz="4" w:space="0" w:color="auto"/>
            </w:tcBorders>
            <w:shd w:val="clear" w:color="000000" w:fill="FFFFFF"/>
            <w:noWrap/>
            <w:vAlign w:val="bottom"/>
          </w:tcPr>
          <w:p w14:paraId="60557FE5" w14:textId="77777777" w:rsidR="00864336" w:rsidRPr="00864336" w:rsidRDefault="00864336" w:rsidP="00864336">
            <w:pPr>
              <w:spacing w:after="0" w:line="240" w:lineRule="auto"/>
              <w:ind w:left="0" w:firstLine="0"/>
              <w:jc w:val="center"/>
              <w:rPr>
                <w:rFonts w:ascii="Sofia Sans" w:eastAsia="Times New Roman" w:hAnsi="Sofia Sans" w:cs="Times New Roman"/>
                <w:b/>
                <w:bCs/>
                <w:color w:val="auto"/>
                <w:sz w:val="22"/>
                <w:lang w:eastAsia="bg-BG"/>
              </w:rPr>
            </w:pPr>
          </w:p>
        </w:tc>
      </w:tr>
      <w:tr w:rsidR="00864336" w:rsidRPr="0001355E" w14:paraId="4417CFC3" w14:textId="77777777" w:rsidTr="00864336">
        <w:trPr>
          <w:trHeight w:val="315"/>
        </w:trPr>
        <w:tc>
          <w:tcPr>
            <w:tcW w:w="3300" w:type="dxa"/>
            <w:tcBorders>
              <w:top w:val="nil"/>
              <w:left w:val="single" w:sz="4" w:space="0" w:color="auto"/>
              <w:bottom w:val="single" w:sz="4" w:space="0" w:color="auto"/>
              <w:right w:val="single" w:sz="4" w:space="0" w:color="auto"/>
            </w:tcBorders>
            <w:shd w:val="clear" w:color="auto" w:fill="auto"/>
            <w:vAlign w:val="bottom"/>
            <w:hideMark/>
          </w:tcPr>
          <w:p w14:paraId="01B23556" w14:textId="77777777" w:rsidR="00864336" w:rsidRPr="00570C45" w:rsidRDefault="00864336" w:rsidP="00864336">
            <w:pPr>
              <w:spacing w:after="0" w:line="240" w:lineRule="auto"/>
              <w:ind w:left="0" w:firstLine="0"/>
              <w:jc w:val="left"/>
              <w:rPr>
                <w:rFonts w:ascii="Sofia Sans" w:eastAsia="Times New Roman" w:hAnsi="Sofia Sans" w:cs="Times New Roman"/>
                <w:b/>
                <w:bCs/>
                <w:sz w:val="22"/>
                <w:lang w:eastAsia="bg-BG"/>
              </w:rPr>
            </w:pPr>
            <w:r w:rsidRPr="00570C45">
              <w:rPr>
                <w:rFonts w:ascii="Sofia Sans" w:eastAsia="Times New Roman" w:hAnsi="Sofia Sans" w:cs="Times New Roman"/>
                <w:b/>
                <w:bCs/>
                <w:sz w:val="22"/>
                <w:lang w:eastAsia="bg-BG"/>
              </w:rPr>
              <w:t xml:space="preserve">Общо активи </w:t>
            </w:r>
          </w:p>
        </w:tc>
        <w:tc>
          <w:tcPr>
            <w:tcW w:w="1680" w:type="dxa"/>
            <w:tcBorders>
              <w:top w:val="nil"/>
              <w:left w:val="nil"/>
              <w:bottom w:val="single" w:sz="4" w:space="0" w:color="auto"/>
              <w:right w:val="single" w:sz="4" w:space="0" w:color="auto"/>
            </w:tcBorders>
            <w:shd w:val="clear" w:color="000000" w:fill="FFFFFF"/>
            <w:noWrap/>
            <w:vAlign w:val="bottom"/>
          </w:tcPr>
          <w:p w14:paraId="2CB4D9AB" w14:textId="0F918C78" w:rsidR="00864336" w:rsidRPr="00864336" w:rsidRDefault="00864336" w:rsidP="00864336">
            <w:pPr>
              <w:spacing w:after="0" w:line="240" w:lineRule="auto"/>
              <w:ind w:left="0" w:firstLine="0"/>
              <w:jc w:val="center"/>
              <w:rPr>
                <w:rFonts w:ascii="Sofia Sans" w:eastAsia="Times New Roman" w:hAnsi="Sofia Sans" w:cs="Times New Roman"/>
                <w:b/>
                <w:bCs/>
                <w:color w:val="auto"/>
                <w:sz w:val="22"/>
                <w:lang w:eastAsia="bg-BG"/>
              </w:rPr>
            </w:pPr>
            <w:r w:rsidRPr="00864336">
              <w:rPr>
                <w:rFonts w:ascii="Sofia Sans" w:hAnsi="Sofia Sans" w:cs="Times New Roman"/>
                <w:b/>
                <w:bCs/>
                <w:sz w:val="22"/>
              </w:rPr>
              <w:t>5 347 123</w:t>
            </w:r>
          </w:p>
        </w:tc>
        <w:tc>
          <w:tcPr>
            <w:tcW w:w="1700" w:type="dxa"/>
            <w:tcBorders>
              <w:top w:val="nil"/>
              <w:left w:val="nil"/>
              <w:bottom w:val="single" w:sz="4" w:space="0" w:color="auto"/>
              <w:right w:val="single" w:sz="4" w:space="0" w:color="auto"/>
            </w:tcBorders>
            <w:shd w:val="clear" w:color="000000" w:fill="FFFFFF"/>
            <w:noWrap/>
            <w:vAlign w:val="bottom"/>
          </w:tcPr>
          <w:p w14:paraId="310F3C28" w14:textId="5DC693E9" w:rsidR="00864336" w:rsidRPr="00864336" w:rsidRDefault="00864336" w:rsidP="00864336">
            <w:pPr>
              <w:spacing w:after="0" w:line="240" w:lineRule="auto"/>
              <w:ind w:left="0" w:firstLine="0"/>
              <w:jc w:val="center"/>
              <w:rPr>
                <w:rFonts w:ascii="Sofia Sans" w:eastAsia="Times New Roman" w:hAnsi="Sofia Sans" w:cs="Times New Roman"/>
                <w:b/>
                <w:bCs/>
                <w:color w:val="auto"/>
                <w:sz w:val="22"/>
                <w:lang w:val="en-GB" w:eastAsia="bg-BG"/>
              </w:rPr>
            </w:pPr>
            <w:r w:rsidRPr="00864336">
              <w:rPr>
                <w:rFonts w:ascii="Sofia Sans" w:hAnsi="Sofia Sans" w:cs="Times New Roman"/>
                <w:b/>
                <w:bCs/>
                <w:sz w:val="22"/>
              </w:rPr>
              <w:t>5 519 612</w:t>
            </w:r>
          </w:p>
        </w:tc>
        <w:tc>
          <w:tcPr>
            <w:tcW w:w="1620" w:type="dxa"/>
            <w:tcBorders>
              <w:top w:val="nil"/>
              <w:left w:val="nil"/>
              <w:bottom w:val="single" w:sz="4" w:space="0" w:color="auto"/>
              <w:right w:val="single" w:sz="4" w:space="0" w:color="auto"/>
            </w:tcBorders>
            <w:shd w:val="clear" w:color="000000" w:fill="FFFFFF"/>
            <w:noWrap/>
            <w:vAlign w:val="bottom"/>
          </w:tcPr>
          <w:p w14:paraId="30839C81" w14:textId="262533F4" w:rsidR="00864336" w:rsidRPr="00864336" w:rsidRDefault="00864336" w:rsidP="00864336">
            <w:pPr>
              <w:spacing w:after="0" w:line="240" w:lineRule="auto"/>
              <w:ind w:left="0" w:firstLine="0"/>
              <w:jc w:val="center"/>
              <w:rPr>
                <w:rFonts w:ascii="Sofia Sans" w:eastAsia="Times New Roman" w:hAnsi="Sofia Sans" w:cs="Times New Roman"/>
                <w:b/>
                <w:bCs/>
                <w:color w:val="auto"/>
                <w:sz w:val="22"/>
                <w:lang w:eastAsia="bg-BG"/>
              </w:rPr>
            </w:pPr>
            <w:r w:rsidRPr="00864336">
              <w:rPr>
                <w:rFonts w:ascii="Sofia Sans" w:hAnsi="Sofia Sans" w:cs="Times New Roman"/>
                <w:b/>
                <w:bCs/>
                <w:sz w:val="22"/>
              </w:rPr>
              <w:t>-3,1%</w:t>
            </w:r>
          </w:p>
        </w:tc>
      </w:tr>
      <w:tr w:rsidR="00864336" w:rsidRPr="0001355E" w14:paraId="7C13754D" w14:textId="77777777" w:rsidTr="00864336">
        <w:trPr>
          <w:trHeight w:val="315"/>
        </w:trPr>
        <w:tc>
          <w:tcPr>
            <w:tcW w:w="3300" w:type="dxa"/>
            <w:tcBorders>
              <w:top w:val="nil"/>
              <w:left w:val="single" w:sz="4" w:space="0" w:color="auto"/>
              <w:bottom w:val="single" w:sz="4" w:space="0" w:color="auto"/>
              <w:right w:val="single" w:sz="4" w:space="0" w:color="auto"/>
            </w:tcBorders>
            <w:shd w:val="clear" w:color="auto" w:fill="auto"/>
            <w:vAlign w:val="bottom"/>
            <w:hideMark/>
          </w:tcPr>
          <w:p w14:paraId="608A4FF1" w14:textId="77777777" w:rsidR="00864336" w:rsidRPr="00570C45" w:rsidRDefault="00864336" w:rsidP="00864336">
            <w:pPr>
              <w:spacing w:after="0" w:line="240" w:lineRule="auto"/>
              <w:ind w:left="0" w:firstLine="0"/>
              <w:jc w:val="left"/>
              <w:rPr>
                <w:rFonts w:ascii="Sofia Sans" w:eastAsia="Times New Roman" w:hAnsi="Sofia Sans" w:cs="Times New Roman"/>
                <w:b/>
                <w:bCs/>
                <w:sz w:val="22"/>
                <w:lang w:eastAsia="bg-BG"/>
              </w:rPr>
            </w:pPr>
            <w:r w:rsidRPr="00570C45">
              <w:rPr>
                <w:rFonts w:ascii="Sofia Sans" w:eastAsia="Times New Roman" w:hAnsi="Sofia Sans" w:cs="Times New Roman"/>
                <w:b/>
                <w:bCs/>
                <w:sz w:val="22"/>
                <w:lang w:eastAsia="bg-BG"/>
              </w:rPr>
              <w:t xml:space="preserve">ДМА 4) </w:t>
            </w:r>
          </w:p>
        </w:tc>
        <w:tc>
          <w:tcPr>
            <w:tcW w:w="1680" w:type="dxa"/>
            <w:tcBorders>
              <w:top w:val="nil"/>
              <w:left w:val="nil"/>
              <w:bottom w:val="single" w:sz="4" w:space="0" w:color="auto"/>
              <w:right w:val="single" w:sz="4" w:space="0" w:color="auto"/>
            </w:tcBorders>
            <w:shd w:val="clear" w:color="000000" w:fill="FFFFFF"/>
            <w:noWrap/>
            <w:vAlign w:val="bottom"/>
          </w:tcPr>
          <w:p w14:paraId="3529C42B" w14:textId="7C46D71A" w:rsidR="00864336" w:rsidRPr="00864336" w:rsidRDefault="00864336" w:rsidP="00864336">
            <w:pPr>
              <w:spacing w:after="0" w:line="240" w:lineRule="auto"/>
              <w:ind w:left="0" w:firstLine="0"/>
              <w:jc w:val="center"/>
              <w:rPr>
                <w:rFonts w:ascii="Sofia Sans" w:eastAsia="Times New Roman" w:hAnsi="Sofia Sans" w:cs="Times New Roman"/>
                <w:b/>
                <w:bCs/>
                <w:color w:val="auto"/>
                <w:sz w:val="22"/>
                <w:lang w:eastAsia="bg-BG"/>
              </w:rPr>
            </w:pPr>
            <w:r w:rsidRPr="00864336">
              <w:rPr>
                <w:rFonts w:ascii="Sofia Sans" w:hAnsi="Sofia Sans" w:cs="Times New Roman"/>
                <w:b/>
                <w:bCs/>
                <w:sz w:val="22"/>
              </w:rPr>
              <w:t>4 955 890</w:t>
            </w:r>
          </w:p>
        </w:tc>
        <w:tc>
          <w:tcPr>
            <w:tcW w:w="1700" w:type="dxa"/>
            <w:tcBorders>
              <w:top w:val="nil"/>
              <w:left w:val="nil"/>
              <w:bottom w:val="single" w:sz="4" w:space="0" w:color="auto"/>
              <w:right w:val="single" w:sz="4" w:space="0" w:color="auto"/>
            </w:tcBorders>
            <w:shd w:val="clear" w:color="000000" w:fill="FFFFFF"/>
            <w:noWrap/>
            <w:vAlign w:val="bottom"/>
          </w:tcPr>
          <w:p w14:paraId="1E576384" w14:textId="44B6FAE1" w:rsidR="00864336" w:rsidRPr="00864336" w:rsidRDefault="00864336" w:rsidP="00864336">
            <w:pPr>
              <w:spacing w:after="0" w:line="240" w:lineRule="auto"/>
              <w:ind w:left="0" w:firstLine="0"/>
              <w:jc w:val="center"/>
              <w:rPr>
                <w:rFonts w:ascii="Sofia Sans" w:eastAsia="Times New Roman" w:hAnsi="Sofia Sans" w:cs="Times New Roman"/>
                <w:b/>
                <w:bCs/>
                <w:color w:val="auto"/>
                <w:sz w:val="22"/>
                <w:lang w:val="en-GB" w:eastAsia="bg-BG"/>
              </w:rPr>
            </w:pPr>
            <w:r w:rsidRPr="00864336">
              <w:rPr>
                <w:rFonts w:ascii="Sofia Sans" w:hAnsi="Sofia Sans" w:cs="Times New Roman"/>
                <w:b/>
                <w:bCs/>
                <w:sz w:val="22"/>
              </w:rPr>
              <w:t>4 984 767</w:t>
            </w:r>
          </w:p>
        </w:tc>
        <w:tc>
          <w:tcPr>
            <w:tcW w:w="1620" w:type="dxa"/>
            <w:tcBorders>
              <w:top w:val="nil"/>
              <w:left w:val="nil"/>
              <w:bottom w:val="single" w:sz="4" w:space="0" w:color="auto"/>
              <w:right w:val="single" w:sz="4" w:space="0" w:color="auto"/>
            </w:tcBorders>
            <w:shd w:val="clear" w:color="000000" w:fill="FFFFFF"/>
            <w:noWrap/>
            <w:vAlign w:val="bottom"/>
          </w:tcPr>
          <w:p w14:paraId="199173C8" w14:textId="3AC35C16" w:rsidR="00864336" w:rsidRPr="00864336" w:rsidRDefault="00864336" w:rsidP="00864336">
            <w:pPr>
              <w:spacing w:after="0" w:line="240" w:lineRule="auto"/>
              <w:ind w:left="0" w:firstLine="0"/>
              <w:jc w:val="center"/>
              <w:rPr>
                <w:rFonts w:ascii="Sofia Sans" w:eastAsia="Times New Roman" w:hAnsi="Sofia Sans" w:cs="Times New Roman"/>
                <w:b/>
                <w:bCs/>
                <w:color w:val="auto"/>
                <w:sz w:val="22"/>
                <w:lang w:eastAsia="bg-BG"/>
              </w:rPr>
            </w:pPr>
            <w:r w:rsidRPr="00864336">
              <w:rPr>
                <w:rFonts w:ascii="Sofia Sans" w:hAnsi="Sofia Sans" w:cs="Times New Roman"/>
                <w:b/>
                <w:bCs/>
                <w:sz w:val="22"/>
              </w:rPr>
              <w:t>-0,6%</w:t>
            </w:r>
          </w:p>
        </w:tc>
      </w:tr>
      <w:tr w:rsidR="00864336" w:rsidRPr="0001355E" w14:paraId="1DE867F9" w14:textId="77777777" w:rsidTr="00864336">
        <w:trPr>
          <w:trHeight w:val="315"/>
        </w:trPr>
        <w:tc>
          <w:tcPr>
            <w:tcW w:w="3300" w:type="dxa"/>
            <w:tcBorders>
              <w:top w:val="nil"/>
              <w:left w:val="single" w:sz="4" w:space="0" w:color="auto"/>
              <w:bottom w:val="single" w:sz="4" w:space="0" w:color="auto"/>
              <w:right w:val="single" w:sz="4" w:space="0" w:color="auto"/>
            </w:tcBorders>
            <w:shd w:val="clear" w:color="auto" w:fill="auto"/>
            <w:vAlign w:val="bottom"/>
            <w:hideMark/>
          </w:tcPr>
          <w:p w14:paraId="11880D47" w14:textId="77777777" w:rsidR="00864336" w:rsidRPr="00570C45" w:rsidRDefault="00864336" w:rsidP="00864336">
            <w:pPr>
              <w:spacing w:after="0" w:line="240" w:lineRule="auto"/>
              <w:ind w:left="0" w:firstLine="0"/>
              <w:jc w:val="left"/>
              <w:rPr>
                <w:rFonts w:ascii="Sofia Sans" w:eastAsia="Times New Roman" w:hAnsi="Sofia Sans" w:cs="Times New Roman"/>
                <w:b/>
                <w:bCs/>
                <w:sz w:val="22"/>
                <w:lang w:eastAsia="bg-BG"/>
              </w:rPr>
            </w:pPr>
            <w:r w:rsidRPr="00570C45">
              <w:rPr>
                <w:rFonts w:ascii="Sofia Sans" w:eastAsia="Times New Roman" w:hAnsi="Sofia Sans" w:cs="Times New Roman"/>
                <w:b/>
                <w:bCs/>
                <w:sz w:val="22"/>
                <w:lang w:eastAsia="bg-BG"/>
              </w:rPr>
              <w:t xml:space="preserve">Оборотен капитал 5) </w:t>
            </w:r>
          </w:p>
        </w:tc>
        <w:tc>
          <w:tcPr>
            <w:tcW w:w="1680" w:type="dxa"/>
            <w:tcBorders>
              <w:top w:val="nil"/>
              <w:left w:val="nil"/>
              <w:bottom w:val="single" w:sz="4" w:space="0" w:color="auto"/>
              <w:right w:val="single" w:sz="4" w:space="0" w:color="auto"/>
            </w:tcBorders>
            <w:shd w:val="clear" w:color="000000" w:fill="FFFFFF"/>
            <w:noWrap/>
            <w:vAlign w:val="bottom"/>
          </w:tcPr>
          <w:p w14:paraId="2B720B7A" w14:textId="73B0835E" w:rsidR="00864336" w:rsidRPr="00864336" w:rsidRDefault="00864336" w:rsidP="00864336">
            <w:pPr>
              <w:spacing w:after="0" w:line="240" w:lineRule="auto"/>
              <w:ind w:left="0" w:firstLine="0"/>
              <w:jc w:val="center"/>
              <w:rPr>
                <w:rFonts w:ascii="Sofia Sans" w:eastAsia="Times New Roman" w:hAnsi="Sofia Sans" w:cs="Times New Roman"/>
                <w:b/>
                <w:bCs/>
                <w:color w:val="auto"/>
                <w:sz w:val="22"/>
                <w:lang w:eastAsia="bg-BG"/>
              </w:rPr>
            </w:pPr>
            <w:r w:rsidRPr="00864336">
              <w:rPr>
                <w:rFonts w:ascii="Sofia Sans" w:hAnsi="Sofia Sans" w:cs="Times New Roman"/>
                <w:b/>
                <w:bCs/>
                <w:sz w:val="22"/>
              </w:rPr>
              <w:t>-124 317</w:t>
            </w:r>
          </w:p>
        </w:tc>
        <w:tc>
          <w:tcPr>
            <w:tcW w:w="1700" w:type="dxa"/>
            <w:tcBorders>
              <w:top w:val="nil"/>
              <w:left w:val="nil"/>
              <w:bottom w:val="single" w:sz="4" w:space="0" w:color="auto"/>
              <w:right w:val="single" w:sz="4" w:space="0" w:color="auto"/>
            </w:tcBorders>
            <w:shd w:val="clear" w:color="000000" w:fill="FFFFFF"/>
            <w:noWrap/>
            <w:vAlign w:val="bottom"/>
          </w:tcPr>
          <w:p w14:paraId="512F0104" w14:textId="55ACA302" w:rsidR="00864336" w:rsidRPr="00864336" w:rsidRDefault="00864336" w:rsidP="00864336">
            <w:pPr>
              <w:spacing w:after="0" w:line="240" w:lineRule="auto"/>
              <w:ind w:left="0" w:firstLine="0"/>
              <w:jc w:val="center"/>
              <w:rPr>
                <w:rFonts w:ascii="Sofia Sans" w:eastAsia="Times New Roman" w:hAnsi="Sofia Sans" w:cs="Times New Roman"/>
                <w:b/>
                <w:bCs/>
                <w:color w:val="auto"/>
                <w:sz w:val="22"/>
                <w:lang w:eastAsia="bg-BG"/>
              </w:rPr>
            </w:pPr>
            <w:r w:rsidRPr="00864336">
              <w:rPr>
                <w:rFonts w:ascii="Sofia Sans" w:hAnsi="Sofia Sans" w:cs="Times New Roman"/>
                <w:b/>
                <w:bCs/>
                <w:sz w:val="22"/>
              </w:rPr>
              <w:t>-338 258</w:t>
            </w:r>
          </w:p>
        </w:tc>
        <w:tc>
          <w:tcPr>
            <w:tcW w:w="1620" w:type="dxa"/>
            <w:tcBorders>
              <w:top w:val="nil"/>
              <w:left w:val="nil"/>
              <w:bottom w:val="single" w:sz="4" w:space="0" w:color="auto"/>
              <w:right w:val="single" w:sz="4" w:space="0" w:color="auto"/>
            </w:tcBorders>
            <w:shd w:val="clear" w:color="000000" w:fill="FFFFFF"/>
            <w:noWrap/>
            <w:vAlign w:val="bottom"/>
          </w:tcPr>
          <w:p w14:paraId="1346CB0D" w14:textId="5AF6794A" w:rsidR="00864336" w:rsidRPr="00864336" w:rsidRDefault="00864336" w:rsidP="00864336">
            <w:pPr>
              <w:spacing w:after="0" w:line="240" w:lineRule="auto"/>
              <w:ind w:left="0" w:firstLine="0"/>
              <w:jc w:val="center"/>
              <w:rPr>
                <w:rFonts w:ascii="Sofia Sans" w:eastAsia="Times New Roman" w:hAnsi="Sofia Sans" w:cs="Times New Roman"/>
                <w:b/>
                <w:bCs/>
                <w:color w:val="auto"/>
                <w:sz w:val="22"/>
                <w:lang w:eastAsia="bg-BG"/>
              </w:rPr>
            </w:pPr>
            <w:r w:rsidRPr="00864336">
              <w:rPr>
                <w:rFonts w:ascii="Sofia Sans" w:hAnsi="Sofia Sans" w:cs="Times New Roman"/>
                <w:b/>
                <w:bCs/>
                <w:sz w:val="22"/>
              </w:rPr>
              <w:t>63,2%</w:t>
            </w:r>
          </w:p>
        </w:tc>
      </w:tr>
      <w:tr w:rsidR="00864336" w:rsidRPr="005B5ACB" w14:paraId="46D1988A" w14:textId="77777777" w:rsidTr="00864336">
        <w:trPr>
          <w:trHeight w:val="315"/>
        </w:trPr>
        <w:tc>
          <w:tcPr>
            <w:tcW w:w="3300" w:type="dxa"/>
            <w:tcBorders>
              <w:top w:val="nil"/>
              <w:left w:val="single" w:sz="4" w:space="0" w:color="auto"/>
              <w:bottom w:val="single" w:sz="4" w:space="0" w:color="auto"/>
              <w:right w:val="single" w:sz="4" w:space="0" w:color="auto"/>
            </w:tcBorders>
            <w:shd w:val="clear" w:color="auto" w:fill="auto"/>
            <w:vAlign w:val="bottom"/>
            <w:hideMark/>
          </w:tcPr>
          <w:p w14:paraId="77E98269" w14:textId="77777777" w:rsidR="00864336" w:rsidRPr="00570C45" w:rsidRDefault="00864336" w:rsidP="00864336">
            <w:pPr>
              <w:spacing w:after="0" w:line="240" w:lineRule="auto"/>
              <w:ind w:left="0" w:firstLine="0"/>
              <w:jc w:val="left"/>
              <w:rPr>
                <w:rFonts w:ascii="Sofia Sans" w:eastAsia="Times New Roman" w:hAnsi="Sofia Sans" w:cs="Times New Roman"/>
                <w:b/>
                <w:bCs/>
                <w:sz w:val="22"/>
                <w:lang w:eastAsia="bg-BG"/>
              </w:rPr>
            </w:pPr>
            <w:r w:rsidRPr="00570C45">
              <w:rPr>
                <w:rFonts w:ascii="Sofia Sans" w:eastAsia="Times New Roman" w:hAnsi="Sofia Sans" w:cs="Times New Roman"/>
                <w:b/>
                <w:bCs/>
                <w:sz w:val="22"/>
                <w:lang w:eastAsia="bg-BG"/>
              </w:rPr>
              <w:t xml:space="preserve">Парични наличности </w:t>
            </w:r>
          </w:p>
        </w:tc>
        <w:tc>
          <w:tcPr>
            <w:tcW w:w="1680" w:type="dxa"/>
            <w:tcBorders>
              <w:top w:val="nil"/>
              <w:left w:val="nil"/>
              <w:bottom w:val="single" w:sz="4" w:space="0" w:color="auto"/>
              <w:right w:val="single" w:sz="4" w:space="0" w:color="auto"/>
            </w:tcBorders>
            <w:shd w:val="clear" w:color="000000" w:fill="FFFFFF"/>
            <w:noWrap/>
            <w:vAlign w:val="bottom"/>
          </w:tcPr>
          <w:p w14:paraId="543CF6DF" w14:textId="3C97E57F" w:rsidR="00864336" w:rsidRPr="00864336" w:rsidRDefault="00864336" w:rsidP="00864336">
            <w:pPr>
              <w:spacing w:after="0" w:line="240" w:lineRule="auto"/>
              <w:ind w:left="0" w:firstLine="0"/>
              <w:jc w:val="center"/>
              <w:rPr>
                <w:rFonts w:ascii="Sofia Sans" w:eastAsia="Times New Roman" w:hAnsi="Sofia Sans" w:cs="Times New Roman"/>
                <w:b/>
                <w:bCs/>
                <w:color w:val="auto"/>
                <w:sz w:val="22"/>
                <w:lang w:eastAsia="bg-BG"/>
              </w:rPr>
            </w:pPr>
            <w:r w:rsidRPr="00864336">
              <w:rPr>
                <w:rFonts w:ascii="Sofia Sans" w:hAnsi="Sofia Sans" w:cs="Times New Roman"/>
                <w:b/>
                <w:bCs/>
                <w:sz w:val="22"/>
              </w:rPr>
              <w:t>122 660</w:t>
            </w:r>
          </w:p>
        </w:tc>
        <w:tc>
          <w:tcPr>
            <w:tcW w:w="1700" w:type="dxa"/>
            <w:tcBorders>
              <w:top w:val="nil"/>
              <w:left w:val="nil"/>
              <w:bottom w:val="single" w:sz="4" w:space="0" w:color="auto"/>
              <w:right w:val="single" w:sz="4" w:space="0" w:color="auto"/>
            </w:tcBorders>
            <w:shd w:val="clear" w:color="000000" w:fill="FFFFFF"/>
            <w:noWrap/>
            <w:vAlign w:val="bottom"/>
          </w:tcPr>
          <w:p w14:paraId="41D7A540" w14:textId="2A4C1C45" w:rsidR="00864336" w:rsidRPr="00864336" w:rsidRDefault="00864336" w:rsidP="00864336">
            <w:pPr>
              <w:spacing w:after="0" w:line="240" w:lineRule="auto"/>
              <w:ind w:left="0" w:firstLine="0"/>
              <w:jc w:val="center"/>
              <w:rPr>
                <w:rFonts w:ascii="Sofia Sans" w:eastAsia="Times New Roman" w:hAnsi="Sofia Sans" w:cs="Times New Roman"/>
                <w:b/>
                <w:bCs/>
                <w:color w:val="auto"/>
                <w:sz w:val="22"/>
                <w:lang w:eastAsia="bg-BG"/>
              </w:rPr>
            </w:pPr>
            <w:r w:rsidRPr="00864336">
              <w:rPr>
                <w:rFonts w:ascii="Sofia Sans" w:hAnsi="Sofia Sans" w:cs="Times New Roman"/>
                <w:b/>
                <w:bCs/>
                <w:sz w:val="22"/>
              </w:rPr>
              <w:t>75 509</w:t>
            </w:r>
          </w:p>
        </w:tc>
        <w:tc>
          <w:tcPr>
            <w:tcW w:w="1620" w:type="dxa"/>
            <w:tcBorders>
              <w:top w:val="nil"/>
              <w:left w:val="nil"/>
              <w:bottom w:val="single" w:sz="4" w:space="0" w:color="auto"/>
              <w:right w:val="single" w:sz="4" w:space="0" w:color="auto"/>
            </w:tcBorders>
            <w:shd w:val="clear" w:color="000000" w:fill="FFFFFF"/>
            <w:noWrap/>
            <w:vAlign w:val="bottom"/>
          </w:tcPr>
          <w:p w14:paraId="08EB52BB" w14:textId="44E54275" w:rsidR="00864336" w:rsidRPr="00864336" w:rsidRDefault="00864336" w:rsidP="00864336">
            <w:pPr>
              <w:spacing w:after="0" w:line="240" w:lineRule="auto"/>
              <w:ind w:left="0" w:firstLine="0"/>
              <w:jc w:val="center"/>
              <w:rPr>
                <w:rFonts w:ascii="Sofia Sans" w:eastAsia="Times New Roman" w:hAnsi="Sofia Sans" w:cs="Times New Roman"/>
                <w:b/>
                <w:bCs/>
                <w:color w:val="auto"/>
                <w:sz w:val="22"/>
                <w:lang w:eastAsia="bg-BG"/>
              </w:rPr>
            </w:pPr>
            <w:r w:rsidRPr="00864336">
              <w:rPr>
                <w:rFonts w:ascii="Sofia Sans" w:hAnsi="Sofia Sans" w:cs="Times New Roman"/>
                <w:b/>
                <w:bCs/>
                <w:sz w:val="22"/>
              </w:rPr>
              <w:t>62,4%</w:t>
            </w:r>
          </w:p>
        </w:tc>
      </w:tr>
      <w:tr w:rsidR="00864336" w:rsidRPr="0001355E" w14:paraId="731DD6B7" w14:textId="77777777" w:rsidTr="00864336">
        <w:trPr>
          <w:trHeight w:val="300"/>
        </w:trPr>
        <w:tc>
          <w:tcPr>
            <w:tcW w:w="3300" w:type="dxa"/>
            <w:tcBorders>
              <w:top w:val="nil"/>
              <w:left w:val="single" w:sz="4" w:space="0" w:color="auto"/>
              <w:bottom w:val="single" w:sz="4" w:space="0" w:color="auto"/>
              <w:right w:val="single" w:sz="4" w:space="0" w:color="auto"/>
            </w:tcBorders>
            <w:shd w:val="clear" w:color="auto" w:fill="auto"/>
            <w:vAlign w:val="bottom"/>
            <w:hideMark/>
          </w:tcPr>
          <w:p w14:paraId="71D5C058" w14:textId="77777777" w:rsidR="00864336" w:rsidRPr="00570C45" w:rsidRDefault="00864336" w:rsidP="00864336">
            <w:pPr>
              <w:spacing w:after="0" w:line="240" w:lineRule="auto"/>
              <w:ind w:left="0" w:firstLine="0"/>
              <w:jc w:val="left"/>
              <w:rPr>
                <w:rFonts w:ascii="Sofia Sans" w:eastAsia="Times New Roman" w:hAnsi="Sofia Sans" w:cs="Times New Roman"/>
                <w:b/>
                <w:bCs/>
                <w:sz w:val="22"/>
                <w:lang w:eastAsia="bg-BG"/>
              </w:rPr>
            </w:pPr>
            <w:r w:rsidRPr="00570C45">
              <w:rPr>
                <w:rFonts w:ascii="Sofia Sans" w:eastAsia="Times New Roman" w:hAnsi="Sofia Sans" w:cs="Times New Roman"/>
                <w:b/>
                <w:bCs/>
                <w:sz w:val="22"/>
                <w:lang w:eastAsia="bg-BG"/>
              </w:rPr>
              <w:t xml:space="preserve">Собствен капитал </w:t>
            </w:r>
          </w:p>
        </w:tc>
        <w:tc>
          <w:tcPr>
            <w:tcW w:w="1680" w:type="dxa"/>
            <w:tcBorders>
              <w:top w:val="nil"/>
              <w:left w:val="nil"/>
              <w:bottom w:val="single" w:sz="4" w:space="0" w:color="auto"/>
              <w:right w:val="single" w:sz="4" w:space="0" w:color="auto"/>
            </w:tcBorders>
            <w:shd w:val="clear" w:color="000000" w:fill="FFFFFF"/>
            <w:noWrap/>
            <w:vAlign w:val="bottom"/>
          </w:tcPr>
          <w:p w14:paraId="3040E47C" w14:textId="2A334F9B" w:rsidR="00864336" w:rsidRPr="00864336" w:rsidRDefault="00864336" w:rsidP="00864336">
            <w:pPr>
              <w:spacing w:after="0" w:line="240" w:lineRule="auto"/>
              <w:ind w:left="0" w:firstLine="0"/>
              <w:jc w:val="center"/>
              <w:rPr>
                <w:rFonts w:ascii="Sofia Sans" w:eastAsia="Times New Roman" w:hAnsi="Sofia Sans" w:cs="Times New Roman"/>
                <w:b/>
                <w:bCs/>
                <w:color w:val="auto"/>
                <w:sz w:val="22"/>
                <w:lang w:eastAsia="bg-BG"/>
              </w:rPr>
            </w:pPr>
            <w:r w:rsidRPr="00864336">
              <w:rPr>
                <w:rFonts w:ascii="Sofia Sans" w:hAnsi="Sofia Sans" w:cs="Times New Roman"/>
                <w:b/>
                <w:bCs/>
                <w:sz w:val="22"/>
              </w:rPr>
              <w:t>2 865 490</w:t>
            </w:r>
          </w:p>
        </w:tc>
        <w:tc>
          <w:tcPr>
            <w:tcW w:w="1700" w:type="dxa"/>
            <w:tcBorders>
              <w:top w:val="nil"/>
              <w:left w:val="nil"/>
              <w:bottom w:val="single" w:sz="4" w:space="0" w:color="auto"/>
              <w:right w:val="single" w:sz="4" w:space="0" w:color="auto"/>
            </w:tcBorders>
            <w:shd w:val="clear" w:color="000000" w:fill="FFFFFF"/>
            <w:noWrap/>
            <w:vAlign w:val="bottom"/>
          </w:tcPr>
          <w:p w14:paraId="448A2DE8" w14:textId="0D81C3A1" w:rsidR="00864336" w:rsidRPr="00864336" w:rsidRDefault="00864336" w:rsidP="00864336">
            <w:pPr>
              <w:spacing w:after="0" w:line="240" w:lineRule="auto"/>
              <w:ind w:left="0" w:firstLine="0"/>
              <w:jc w:val="center"/>
              <w:rPr>
                <w:rFonts w:ascii="Sofia Sans" w:eastAsia="Times New Roman" w:hAnsi="Sofia Sans" w:cs="Times New Roman"/>
                <w:b/>
                <w:bCs/>
                <w:color w:val="auto"/>
                <w:sz w:val="22"/>
                <w:lang w:val="en-GB" w:eastAsia="bg-BG"/>
              </w:rPr>
            </w:pPr>
            <w:r w:rsidRPr="00864336">
              <w:rPr>
                <w:rFonts w:ascii="Sofia Sans" w:hAnsi="Sofia Sans" w:cs="Times New Roman"/>
                <w:b/>
                <w:bCs/>
                <w:sz w:val="22"/>
              </w:rPr>
              <w:t>2 688 522</w:t>
            </w:r>
          </w:p>
        </w:tc>
        <w:tc>
          <w:tcPr>
            <w:tcW w:w="1620" w:type="dxa"/>
            <w:tcBorders>
              <w:top w:val="nil"/>
              <w:left w:val="nil"/>
              <w:bottom w:val="single" w:sz="4" w:space="0" w:color="auto"/>
              <w:right w:val="single" w:sz="4" w:space="0" w:color="auto"/>
            </w:tcBorders>
            <w:shd w:val="clear" w:color="000000" w:fill="FFFFFF"/>
            <w:noWrap/>
            <w:vAlign w:val="bottom"/>
          </w:tcPr>
          <w:p w14:paraId="040FF45A" w14:textId="463AB48E" w:rsidR="00864336" w:rsidRPr="00864336" w:rsidRDefault="00864336" w:rsidP="00864336">
            <w:pPr>
              <w:spacing w:after="0" w:line="240" w:lineRule="auto"/>
              <w:ind w:left="0" w:firstLine="0"/>
              <w:jc w:val="center"/>
              <w:rPr>
                <w:rFonts w:ascii="Sofia Sans" w:eastAsia="Times New Roman" w:hAnsi="Sofia Sans" w:cs="Times New Roman"/>
                <w:b/>
                <w:bCs/>
                <w:color w:val="auto"/>
                <w:sz w:val="22"/>
                <w:lang w:eastAsia="bg-BG"/>
              </w:rPr>
            </w:pPr>
            <w:r w:rsidRPr="00864336">
              <w:rPr>
                <w:rFonts w:ascii="Sofia Sans" w:hAnsi="Sofia Sans" w:cs="Times New Roman"/>
                <w:b/>
                <w:bCs/>
                <w:sz w:val="22"/>
              </w:rPr>
              <w:t>6,6%</w:t>
            </w:r>
          </w:p>
        </w:tc>
      </w:tr>
      <w:tr w:rsidR="00864336" w:rsidRPr="0001355E" w14:paraId="5746948F" w14:textId="77777777" w:rsidTr="00864336">
        <w:trPr>
          <w:trHeight w:val="300"/>
        </w:trPr>
        <w:tc>
          <w:tcPr>
            <w:tcW w:w="3300" w:type="dxa"/>
            <w:tcBorders>
              <w:top w:val="nil"/>
              <w:left w:val="single" w:sz="4" w:space="0" w:color="auto"/>
              <w:bottom w:val="single" w:sz="4" w:space="0" w:color="auto"/>
              <w:right w:val="single" w:sz="4" w:space="0" w:color="auto"/>
            </w:tcBorders>
            <w:shd w:val="clear" w:color="auto" w:fill="auto"/>
            <w:vAlign w:val="bottom"/>
            <w:hideMark/>
          </w:tcPr>
          <w:p w14:paraId="5AC32942" w14:textId="77777777" w:rsidR="00864336" w:rsidRPr="00570C45" w:rsidRDefault="00864336" w:rsidP="00864336">
            <w:pPr>
              <w:spacing w:after="0" w:line="240" w:lineRule="auto"/>
              <w:ind w:left="0" w:firstLine="0"/>
              <w:jc w:val="left"/>
              <w:rPr>
                <w:rFonts w:ascii="Sofia Sans" w:eastAsia="Times New Roman" w:hAnsi="Sofia Sans" w:cs="Times New Roman"/>
                <w:b/>
                <w:bCs/>
                <w:sz w:val="22"/>
                <w:lang w:eastAsia="bg-BG"/>
              </w:rPr>
            </w:pPr>
            <w:r w:rsidRPr="00570C45">
              <w:rPr>
                <w:rFonts w:ascii="Sofia Sans" w:eastAsia="Times New Roman" w:hAnsi="Sofia Sans" w:cs="Times New Roman"/>
                <w:b/>
                <w:bCs/>
                <w:sz w:val="22"/>
                <w:lang w:eastAsia="bg-BG"/>
              </w:rPr>
              <w:t xml:space="preserve">Дългосрочни банкови заеми </w:t>
            </w:r>
          </w:p>
        </w:tc>
        <w:tc>
          <w:tcPr>
            <w:tcW w:w="1680" w:type="dxa"/>
            <w:tcBorders>
              <w:top w:val="nil"/>
              <w:left w:val="nil"/>
              <w:bottom w:val="single" w:sz="4" w:space="0" w:color="auto"/>
              <w:right w:val="single" w:sz="4" w:space="0" w:color="auto"/>
            </w:tcBorders>
            <w:shd w:val="clear" w:color="000000" w:fill="FFFFFF"/>
            <w:noWrap/>
            <w:vAlign w:val="bottom"/>
          </w:tcPr>
          <w:p w14:paraId="0C12AFB5" w14:textId="552D86D9" w:rsidR="00864336" w:rsidRPr="00864336" w:rsidRDefault="00864336" w:rsidP="00864336">
            <w:pPr>
              <w:spacing w:after="0" w:line="240" w:lineRule="auto"/>
              <w:ind w:left="0" w:firstLine="0"/>
              <w:jc w:val="center"/>
              <w:rPr>
                <w:rFonts w:ascii="Sofia Sans" w:eastAsia="Times New Roman" w:hAnsi="Sofia Sans" w:cs="Times New Roman"/>
                <w:b/>
                <w:bCs/>
                <w:color w:val="auto"/>
                <w:sz w:val="22"/>
                <w:lang w:eastAsia="bg-BG"/>
              </w:rPr>
            </w:pPr>
            <w:r w:rsidRPr="00864336">
              <w:rPr>
                <w:rFonts w:ascii="Sofia Sans" w:hAnsi="Sofia Sans" w:cs="Times New Roman"/>
                <w:b/>
                <w:bCs/>
                <w:sz w:val="22"/>
              </w:rPr>
              <w:t>0</w:t>
            </w:r>
          </w:p>
        </w:tc>
        <w:tc>
          <w:tcPr>
            <w:tcW w:w="1700" w:type="dxa"/>
            <w:tcBorders>
              <w:top w:val="nil"/>
              <w:left w:val="nil"/>
              <w:bottom w:val="single" w:sz="4" w:space="0" w:color="auto"/>
              <w:right w:val="single" w:sz="4" w:space="0" w:color="auto"/>
            </w:tcBorders>
            <w:shd w:val="clear" w:color="000000" w:fill="FFFFFF"/>
            <w:noWrap/>
            <w:vAlign w:val="bottom"/>
          </w:tcPr>
          <w:p w14:paraId="43EB675B" w14:textId="4E9B15D0" w:rsidR="00864336" w:rsidRPr="00864336" w:rsidRDefault="00864336" w:rsidP="00864336">
            <w:pPr>
              <w:spacing w:after="0" w:line="240" w:lineRule="auto"/>
              <w:ind w:left="0" w:firstLine="0"/>
              <w:jc w:val="center"/>
              <w:rPr>
                <w:rFonts w:ascii="Sofia Sans" w:eastAsia="Times New Roman" w:hAnsi="Sofia Sans" w:cs="Times New Roman"/>
                <w:b/>
                <w:bCs/>
                <w:color w:val="auto"/>
                <w:sz w:val="22"/>
                <w:lang w:eastAsia="bg-BG"/>
              </w:rPr>
            </w:pPr>
            <w:r w:rsidRPr="00864336">
              <w:rPr>
                <w:rFonts w:ascii="Sofia Sans" w:hAnsi="Sofia Sans" w:cs="Times New Roman"/>
                <w:b/>
                <w:bCs/>
                <w:sz w:val="22"/>
              </w:rPr>
              <w:t>0</w:t>
            </w:r>
          </w:p>
        </w:tc>
        <w:tc>
          <w:tcPr>
            <w:tcW w:w="1620" w:type="dxa"/>
            <w:tcBorders>
              <w:top w:val="nil"/>
              <w:left w:val="nil"/>
              <w:bottom w:val="single" w:sz="4" w:space="0" w:color="auto"/>
              <w:right w:val="single" w:sz="4" w:space="0" w:color="auto"/>
            </w:tcBorders>
            <w:shd w:val="clear" w:color="000000" w:fill="FFFFFF"/>
            <w:noWrap/>
            <w:vAlign w:val="bottom"/>
          </w:tcPr>
          <w:p w14:paraId="38E8D52B" w14:textId="2EA0A461" w:rsidR="00864336" w:rsidRPr="00864336" w:rsidRDefault="00864336" w:rsidP="00864336">
            <w:pPr>
              <w:spacing w:after="0" w:line="240" w:lineRule="auto"/>
              <w:ind w:left="0" w:firstLine="0"/>
              <w:jc w:val="center"/>
              <w:rPr>
                <w:rFonts w:ascii="Sofia Sans" w:eastAsia="Times New Roman" w:hAnsi="Sofia Sans" w:cs="Times New Roman"/>
                <w:b/>
                <w:bCs/>
                <w:color w:val="auto"/>
                <w:sz w:val="22"/>
                <w:lang w:eastAsia="bg-BG"/>
              </w:rPr>
            </w:pPr>
            <w:r w:rsidRPr="00864336">
              <w:rPr>
                <w:rFonts w:ascii="Sofia Sans" w:hAnsi="Sofia Sans" w:cs="Times New Roman"/>
                <w:b/>
                <w:bCs/>
                <w:sz w:val="22"/>
              </w:rPr>
              <w:t>0,0%</w:t>
            </w:r>
          </w:p>
        </w:tc>
      </w:tr>
      <w:tr w:rsidR="00864336" w:rsidRPr="0001355E" w14:paraId="0736E719" w14:textId="77777777" w:rsidTr="00864336">
        <w:trPr>
          <w:trHeight w:val="315"/>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14:paraId="49BE05CB" w14:textId="77777777" w:rsidR="00864336" w:rsidRPr="00570C45" w:rsidRDefault="00864336" w:rsidP="00864336">
            <w:pPr>
              <w:spacing w:after="0" w:line="240" w:lineRule="auto"/>
              <w:ind w:left="0" w:firstLine="0"/>
              <w:jc w:val="left"/>
              <w:rPr>
                <w:rFonts w:ascii="Sofia Sans" w:eastAsia="Times New Roman" w:hAnsi="Sofia Sans" w:cs="Times New Roman"/>
                <w:b/>
                <w:bCs/>
                <w:sz w:val="22"/>
                <w:lang w:eastAsia="bg-BG"/>
              </w:rPr>
            </w:pPr>
            <w:r w:rsidRPr="00570C45">
              <w:rPr>
                <w:rFonts w:ascii="Sofia Sans" w:eastAsia="Times New Roman" w:hAnsi="Sofia Sans" w:cs="Times New Roman"/>
                <w:b/>
                <w:bCs/>
                <w:sz w:val="22"/>
                <w:lang w:eastAsia="bg-BG"/>
              </w:rPr>
              <w:t xml:space="preserve">Численост на персонала, бр. </w:t>
            </w:r>
          </w:p>
        </w:tc>
        <w:tc>
          <w:tcPr>
            <w:tcW w:w="1680" w:type="dxa"/>
            <w:tcBorders>
              <w:top w:val="nil"/>
              <w:left w:val="nil"/>
              <w:bottom w:val="single" w:sz="4" w:space="0" w:color="auto"/>
              <w:right w:val="single" w:sz="4" w:space="0" w:color="auto"/>
            </w:tcBorders>
            <w:shd w:val="clear" w:color="000000" w:fill="FFFFFF"/>
            <w:noWrap/>
            <w:vAlign w:val="bottom"/>
          </w:tcPr>
          <w:p w14:paraId="19F12067" w14:textId="63CEF294" w:rsidR="00864336" w:rsidRPr="00864336" w:rsidRDefault="00864336" w:rsidP="00864336">
            <w:pPr>
              <w:spacing w:after="0" w:line="240" w:lineRule="auto"/>
              <w:ind w:left="0" w:firstLine="0"/>
              <w:jc w:val="center"/>
              <w:rPr>
                <w:rFonts w:ascii="Sofia Sans" w:eastAsia="Times New Roman" w:hAnsi="Sofia Sans" w:cs="Times New Roman"/>
                <w:b/>
                <w:bCs/>
                <w:color w:val="auto"/>
                <w:sz w:val="22"/>
                <w:lang w:eastAsia="bg-BG"/>
              </w:rPr>
            </w:pPr>
            <w:r w:rsidRPr="00864336">
              <w:rPr>
                <w:rFonts w:ascii="Sofia Sans" w:hAnsi="Sofia Sans" w:cs="Times New Roman"/>
                <w:b/>
                <w:bCs/>
                <w:sz w:val="22"/>
              </w:rPr>
              <w:t>1 960</w:t>
            </w:r>
          </w:p>
        </w:tc>
        <w:tc>
          <w:tcPr>
            <w:tcW w:w="1700" w:type="dxa"/>
            <w:tcBorders>
              <w:top w:val="nil"/>
              <w:left w:val="nil"/>
              <w:bottom w:val="single" w:sz="4" w:space="0" w:color="auto"/>
              <w:right w:val="single" w:sz="4" w:space="0" w:color="auto"/>
            </w:tcBorders>
            <w:shd w:val="clear" w:color="000000" w:fill="FFFFFF"/>
            <w:noWrap/>
            <w:vAlign w:val="bottom"/>
          </w:tcPr>
          <w:p w14:paraId="5274D939" w14:textId="153D13B3" w:rsidR="00864336" w:rsidRPr="00864336" w:rsidRDefault="00864336" w:rsidP="00864336">
            <w:pPr>
              <w:spacing w:after="0" w:line="240" w:lineRule="auto"/>
              <w:ind w:left="0" w:firstLine="0"/>
              <w:jc w:val="center"/>
              <w:rPr>
                <w:rFonts w:ascii="Sofia Sans" w:eastAsia="Times New Roman" w:hAnsi="Sofia Sans" w:cs="Times New Roman"/>
                <w:b/>
                <w:bCs/>
                <w:color w:val="auto"/>
                <w:sz w:val="22"/>
                <w:lang w:eastAsia="bg-BG"/>
              </w:rPr>
            </w:pPr>
            <w:r w:rsidRPr="00864336">
              <w:rPr>
                <w:rFonts w:ascii="Sofia Sans" w:hAnsi="Sofia Sans" w:cs="Times New Roman"/>
                <w:b/>
                <w:bCs/>
                <w:sz w:val="22"/>
              </w:rPr>
              <w:t>2 043</w:t>
            </w:r>
          </w:p>
        </w:tc>
        <w:tc>
          <w:tcPr>
            <w:tcW w:w="1620" w:type="dxa"/>
            <w:tcBorders>
              <w:top w:val="nil"/>
              <w:left w:val="nil"/>
              <w:bottom w:val="single" w:sz="4" w:space="0" w:color="auto"/>
              <w:right w:val="single" w:sz="4" w:space="0" w:color="auto"/>
            </w:tcBorders>
            <w:shd w:val="clear" w:color="000000" w:fill="FFFFFF"/>
            <w:noWrap/>
            <w:vAlign w:val="bottom"/>
          </w:tcPr>
          <w:p w14:paraId="67BE3652" w14:textId="63297E23" w:rsidR="00864336" w:rsidRPr="00864336" w:rsidRDefault="00864336" w:rsidP="00864336">
            <w:pPr>
              <w:spacing w:after="0" w:line="240" w:lineRule="auto"/>
              <w:ind w:left="0" w:firstLine="0"/>
              <w:jc w:val="center"/>
              <w:rPr>
                <w:rFonts w:ascii="Sofia Sans" w:eastAsia="Times New Roman" w:hAnsi="Sofia Sans" w:cs="Times New Roman"/>
                <w:b/>
                <w:bCs/>
                <w:color w:val="auto"/>
                <w:sz w:val="22"/>
                <w:lang w:eastAsia="bg-BG"/>
              </w:rPr>
            </w:pPr>
            <w:r w:rsidRPr="00864336">
              <w:rPr>
                <w:rFonts w:ascii="Sofia Sans" w:hAnsi="Sofia Sans" w:cs="Times New Roman"/>
                <w:b/>
                <w:bCs/>
                <w:sz w:val="22"/>
              </w:rPr>
              <w:t>-4,1%</w:t>
            </w:r>
          </w:p>
        </w:tc>
      </w:tr>
    </w:tbl>
    <w:p w14:paraId="604C4E7F" w14:textId="77777777" w:rsidR="00033CB0" w:rsidRPr="0001355E" w:rsidRDefault="00033CB0" w:rsidP="00033CB0">
      <w:pPr>
        <w:spacing w:after="0" w:line="240" w:lineRule="auto"/>
        <w:ind w:left="0" w:right="23" w:firstLine="0"/>
        <w:rPr>
          <w:rFonts w:ascii="Sofia Sans" w:eastAsia="Times New Roman" w:hAnsi="Sofia Sans" w:cs="Times New Roman"/>
          <w:szCs w:val="24"/>
          <w:lang w:eastAsia="bg-BG"/>
        </w:rPr>
      </w:pPr>
    </w:p>
    <w:p w14:paraId="554E2BEC" w14:textId="43BC69BC" w:rsidR="001F2523" w:rsidRPr="0001355E" w:rsidRDefault="001F2523" w:rsidP="001F2523">
      <w:pPr>
        <w:spacing w:after="0" w:line="240" w:lineRule="auto"/>
        <w:ind w:left="0" w:right="23" w:firstLine="0"/>
        <w:rPr>
          <w:rFonts w:ascii="Sofia Sans" w:eastAsia="Times New Roman" w:hAnsi="Sofia Sans" w:cs="Times New Roman"/>
          <w:bCs/>
          <w:color w:val="auto"/>
          <w:szCs w:val="24"/>
          <w:lang w:eastAsia="bg-BG"/>
        </w:rPr>
      </w:pPr>
      <w:r w:rsidRPr="0001355E">
        <w:rPr>
          <w:rFonts w:ascii="Sofia Sans" w:eastAsia="Times New Roman" w:hAnsi="Sofia Sans" w:cs="Times New Roman"/>
          <w:szCs w:val="24"/>
          <w:lang w:eastAsia="bg-BG"/>
        </w:rPr>
        <w:t xml:space="preserve">През </w:t>
      </w:r>
      <w:r w:rsidR="008C336B">
        <w:rPr>
          <w:rFonts w:ascii="Sofia Sans" w:eastAsia="Times New Roman" w:hAnsi="Sofia Sans" w:cs="Times New Roman"/>
          <w:szCs w:val="24"/>
          <w:lang w:eastAsia="bg-BG"/>
        </w:rPr>
        <w:t>деветте месеца</w:t>
      </w:r>
      <w:r w:rsidR="00F543DE" w:rsidRPr="0001355E">
        <w:rPr>
          <w:rFonts w:ascii="Sofia Sans" w:eastAsia="Times New Roman" w:hAnsi="Sofia Sans" w:cs="Times New Roman"/>
          <w:szCs w:val="24"/>
          <w:lang w:eastAsia="bg-BG"/>
        </w:rPr>
        <w:t xml:space="preserve"> на </w:t>
      </w:r>
      <w:r w:rsidRPr="0001355E">
        <w:rPr>
          <w:rFonts w:ascii="Sofia Sans" w:eastAsia="Times New Roman" w:hAnsi="Sofia Sans" w:cs="Times New Roman"/>
          <w:szCs w:val="24"/>
          <w:lang w:eastAsia="bg-BG"/>
        </w:rPr>
        <w:t>202</w:t>
      </w:r>
      <w:r w:rsidR="00F543DE" w:rsidRPr="0001355E">
        <w:rPr>
          <w:rFonts w:ascii="Sofia Sans" w:eastAsia="Times New Roman" w:hAnsi="Sofia Sans" w:cs="Times New Roman"/>
          <w:szCs w:val="24"/>
          <w:lang w:eastAsia="bg-BG"/>
        </w:rPr>
        <w:t>4</w:t>
      </w:r>
      <w:r w:rsidRPr="0001355E">
        <w:rPr>
          <w:rFonts w:ascii="Sofia Sans" w:eastAsia="Times New Roman" w:hAnsi="Sofia Sans" w:cs="Times New Roman"/>
          <w:szCs w:val="24"/>
          <w:lang w:eastAsia="bg-BG"/>
        </w:rPr>
        <w:t xml:space="preserve"> г. НЕК изпълни задълженията си съгласно притежаваните лицензи</w:t>
      </w:r>
      <w:r w:rsidR="00F543DE" w:rsidRPr="0001355E">
        <w:rPr>
          <w:rFonts w:ascii="Sofia Sans" w:eastAsia="Times New Roman" w:hAnsi="Sofia Sans" w:cs="Times New Roman"/>
          <w:szCs w:val="24"/>
          <w:lang w:eastAsia="bg-BG"/>
        </w:rPr>
        <w:t>и</w:t>
      </w:r>
      <w:r w:rsidRPr="0001355E">
        <w:rPr>
          <w:rFonts w:ascii="Sofia Sans" w:eastAsia="Times New Roman" w:hAnsi="Sofia Sans" w:cs="Times New Roman"/>
          <w:szCs w:val="24"/>
          <w:lang w:eastAsia="bg-BG"/>
        </w:rPr>
        <w:t xml:space="preserve"> и тези към обществото в съответствие с изискванията на Закона за енергетиката за осигуряване на необходимото количество електрическа </w:t>
      </w:r>
      <w:r w:rsidRPr="0001355E">
        <w:rPr>
          <w:rFonts w:ascii="Sofia Sans" w:eastAsia="Times New Roman" w:hAnsi="Sofia Sans" w:cs="Times New Roman"/>
          <w:szCs w:val="24"/>
          <w:lang w:eastAsia="bg-BG"/>
        </w:rPr>
        <w:lastRenderedPageBreak/>
        <w:t xml:space="preserve">енергия на крайните снабдители, както и осигури снабдяването с електроенергия на потребителите, които не са избрали друг доставчик. Освен това съгласно нормативните актове и </w:t>
      </w:r>
      <w:r w:rsidR="00F543DE" w:rsidRPr="0001355E">
        <w:rPr>
          <w:rFonts w:ascii="Sofia Sans" w:eastAsia="Times New Roman" w:hAnsi="Sofia Sans" w:cs="Times New Roman"/>
          <w:szCs w:val="24"/>
          <w:lang w:eastAsia="bg-BG"/>
        </w:rPr>
        <w:t>ценов</w:t>
      </w:r>
      <w:r w:rsidR="00701498">
        <w:rPr>
          <w:rFonts w:ascii="Sofia Sans" w:eastAsia="Times New Roman" w:hAnsi="Sofia Sans" w:cs="Times New Roman"/>
          <w:szCs w:val="24"/>
          <w:lang w:eastAsia="bg-BG"/>
        </w:rPr>
        <w:t>и</w:t>
      </w:r>
      <w:r w:rsidR="00F543DE" w:rsidRPr="0001355E">
        <w:rPr>
          <w:rFonts w:ascii="Sofia Sans" w:eastAsia="Times New Roman" w:hAnsi="Sofia Sans" w:cs="Times New Roman"/>
          <w:szCs w:val="24"/>
          <w:lang w:eastAsia="bg-BG"/>
        </w:rPr>
        <w:t>т</w:t>
      </w:r>
      <w:r w:rsidR="00701498">
        <w:rPr>
          <w:rFonts w:ascii="Sofia Sans" w:eastAsia="Times New Roman" w:hAnsi="Sofia Sans" w:cs="Times New Roman"/>
          <w:szCs w:val="24"/>
          <w:lang w:eastAsia="bg-BG"/>
        </w:rPr>
        <w:t>е</w:t>
      </w:r>
      <w:r w:rsidR="00F543DE" w:rsidRPr="0001355E">
        <w:rPr>
          <w:rFonts w:ascii="Sofia Sans" w:eastAsia="Times New Roman" w:hAnsi="Sofia Sans" w:cs="Times New Roman"/>
          <w:szCs w:val="24"/>
          <w:lang w:eastAsia="bg-BG"/>
        </w:rPr>
        <w:t xml:space="preserve"> </w:t>
      </w:r>
      <w:r w:rsidRPr="0001355E">
        <w:rPr>
          <w:rFonts w:ascii="Sofia Sans" w:eastAsia="Times New Roman" w:hAnsi="Sofia Sans" w:cs="Times New Roman"/>
          <w:szCs w:val="24"/>
          <w:lang w:eastAsia="bg-BG"/>
        </w:rPr>
        <w:t>решени</w:t>
      </w:r>
      <w:r w:rsidR="00701498">
        <w:rPr>
          <w:rFonts w:ascii="Sofia Sans" w:eastAsia="Times New Roman" w:hAnsi="Sofia Sans" w:cs="Times New Roman"/>
          <w:szCs w:val="24"/>
          <w:lang w:eastAsia="bg-BG"/>
        </w:rPr>
        <w:t>я</w:t>
      </w:r>
      <w:r w:rsidRPr="0001355E">
        <w:rPr>
          <w:rFonts w:ascii="Sofia Sans" w:eastAsia="Times New Roman" w:hAnsi="Sofia Sans" w:cs="Times New Roman"/>
          <w:szCs w:val="24"/>
          <w:lang w:eastAsia="bg-BG"/>
        </w:rPr>
        <w:t xml:space="preserve"> на КЕВР </w:t>
      </w:r>
      <w:r w:rsidR="00F543DE" w:rsidRPr="0001355E">
        <w:rPr>
          <w:rFonts w:ascii="Sofia Sans" w:eastAsia="Times New Roman" w:hAnsi="Sofia Sans" w:cs="Times New Roman"/>
          <w:szCs w:val="24"/>
          <w:lang w:eastAsia="bg-BG"/>
        </w:rPr>
        <w:t>за регулаторни</w:t>
      </w:r>
      <w:r w:rsidR="00701498">
        <w:rPr>
          <w:rFonts w:ascii="Sofia Sans" w:eastAsia="Times New Roman" w:hAnsi="Sofia Sans" w:cs="Times New Roman"/>
          <w:szCs w:val="24"/>
          <w:lang w:eastAsia="bg-BG"/>
        </w:rPr>
        <w:t>те</w:t>
      </w:r>
      <w:r w:rsidR="00F543DE" w:rsidRPr="0001355E">
        <w:rPr>
          <w:rFonts w:ascii="Sofia Sans" w:eastAsia="Times New Roman" w:hAnsi="Sofia Sans" w:cs="Times New Roman"/>
          <w:szCs w:val="24"/>
          <w:lang w:eastAsia="bg-BG"/>
        </w:rPr>
        <w:t xml:space="preserve"> период</w:t>
      </w:r>
      <w:r w:rsidR="00701498">
        <w:rPr>
          <w:rFonts w:ascii="Sofia Sans" w:eastAsia="Times New Roman" w:hAnsi="Sofia Sans" w:cs="Times New Roman"/>
          <w:szCs w:val="24"/>
          <w:lang w:eastAsia="bg-BG"/>
        </w:rPr>
        <w:t>и</w:t>
      </w:r>
      <w:r w:rsidR="00F543DE" w:rsidRPr="0001355E">
        <w:rPr>
          <w:rFonts w:ascii="Sofia Sans" w:eastAsia="Times New Roman" w:hAnsi="Sofia Sans" w:cs="Times New Roman"/>
          <w:szCs w:val="24"/>
          <w:lang w:eastAsia="bg-BG"/>
        </w:rPr>
        <w:t xml:space="preserve"> 2023-2024 г. </w:t>
      </w:r>
      <w:r w:rsidR="00701498">
        <w:rPr>
          <w:rFonts w:ascii="Sofia Sans" w:eastAsia="Times New Roman" w:hAnsi="Sofia Sans" w:cs="Times New Roman"/>
          <w:szCs w:val="24"/>
          <w:lang w:eastAsia="bg-BG"/>
        </w:rPr>
        <w:t xml:space="preserve">и 2024-2025 г. </w:t>
      </w:r>
      <w:r w:rsidRPr="0001355E">
        <w:rPr>
          <w:rFonts w:ascii="Sofia Sans" w:eastAsia="Times New Roman" w:hAnsi="Sofia Sans" w:cs="Times New Roman"/>
          <w:szCs w:val="24"/>
          <w:lang w:eastAsia="bg-BG"/>
        </w:rPr>
        <w:t xml:space="preserve">НЕК реализира на платформите на БНЕБ и свободния пазар остатъка от задължително изкупуваната електроенергия по пазарни цени. </w:t>
      </w:r>
    </w:p>
    <w:p w14:paraId="0FEAC72A" w14:textId="77777777" w:rsidR="001F2523" w:rsidRPr="0001355E" w:rsidRDefault="001F2523" w:rsidP="00033CB0">
      <w:pPr>
        <w:spacing w:after="0" w:line="240" w:lineRule="auto"/>
        <w:ind w:left="0" w:right="23" w:firstLine="0"/>
        <w:rPr>
          <w:rFonts w:ascii="Sofia Sans" w:eastAsia="Times New Roman" w:hAnsi="Sofia Sans" w:cs="Times New Roman"/>
          <w:szCs w:val="24"/>
          <w:lang w:eastAsia="bg-BG"/>
        </w:rPr>
      </w:pPr>
    </w:p>
    <w:p w14:paraId="1AB4CEA4" w14:textId="4603A7E5" w:rsidR="00033CB0" w:rsidRPr="0001355E" w:rsidRDefault="00033CB0" w:rsidP="00033CB0">
      <w:pPr>
        <w:spacing w:after="0" w:line="240" w:lineRule="auto"/>
        <w:ind w:left="0" w:right="23" w:firstLine="0"/>
        <w:rPr>
          <w:rFonts w:ascii="Sofia Sans" w:eastAsia="Times New Roman" w:hAnsi="Sofia Sans" w:cs="Times New Roman"/>
          <w:color w:val="auto"/>
          <w:szCs w:val="24"/>
          <w:lang w:eastAsia="bg-BG"/>
        </w:rPr>
      </w:pPr>
      <w:bookmarkStart w:id="0" w:name="_Hlk163658884"/>
      <w:r w:rsidRPr="0001355E">
        <w:rPr>
          <w:rFonts w:ascii="Sofia Sans" w:eastAsia="Times New Roman" w:hAnsi="Sofia Sans" w:cs="Times New Roman"/>
          <w:szCs w:val="24"/>
          <w:lang w:eastAsia="bg-BG"/>
        </w:rPr>
        <w:t>Д</w:t>
      </w:r>
      <w:r w:rsidRPr="0001355E">
        <w:rPr>
          <w:rFonts w:ascii="Sofia Sans" w:eastAsia="Times New Roman" w:hAnsi="Sofia Sans" w:cs="Times New Roman"/>
          <w:color w:val="auto"/>
          <w:szCs w:val="24"/>
          <w:lang w:eastAsia="bg-BG"/>
        </w:rPr>
        <w:t>ейността на НЕК през</w:t>
      </w:r>
      <w:r w:rsidR="00693FF4" w:rsidRPr="0001355E">
        <w:rPr>
          <w:rFonts w:ascii="Sofia Sans" w:eastAsia="Times New Roman" w:hAnsi="Sofia Sans" w:cs="Times New Roman"/>
          <w:color w:val="auto"/>
          <w:szCs w:val="24"/>
          <w:lang w:eastAsia="bg-BG"/>
        </w:rPr>
        <w:t xml:space="preserve"> </w:t>
      </w:r>
      <w:r w:rsidR="00701498">
        <w:rPr>
          <w:rFonts w:ascii="Sofia Sans" w:eastAsia="Times New Roman" w:hAnsi="Sofia Sans" w:cs="Times New Roman"/>
          <w:color w:val="auto"/>
          <w:szCs w:val="24"/>
          <w:lang w:eastAsia="bg-BG"/>
        </w:rPr>
        <w:t>деветте месеца</w:t>
      </w:r>
      <w:r w:rsidR="00693FF4" w:rsidRPr="0001355E">
        <w:rPr>
          <w:rFonts w:ascii="Sofia Sans" w:eastAsia="Times New Roman" w:hAnsi="Sofia Sans" w:cs="Times New Roman"/>
          <w:color w:val="auto"/>
          <w:szCs w:val="24"/>
          <w:lang w:eastAsia="bg-BG"/>
        </w:rPr>
        <w:t xml:space="preserve"> на</w:t>
      </w:r>
      <w:r w:rsidRPr="0001355E">
        <w:rPr>
          <w:rFonts w:ascii="Sofia Sans" w:eastAsia="Times New Roman" w:hAnsi="Sofia Sans" w:cs="Times New Roman"/>
          <w:color w:val="auto"/>
          <w:szCs w:val="24"/>
          <w:lang w:eastAsia="bg-BG"/>
        </w:rPr>
        <w:t xml:space="preserve"> 202</w:t>
      </w:r>
      <w:r w:rsidR="00693FF4" w:rsidRPr="0001355E">
        <w:rPr>
          <w:rFonts w:ascii="Sofia Sans" w:eastAsia="Times New Roman" w:hAnsi="Sofia Sans" w:cs="Times New Roman"/>
          <w:color w:val="auto"/>
          <w:szCs w:val="24"/>
          <w:lang w:eastAsia="bg-BG"/>
        </w:rPr>
        <w:t>4</w:t>
      </w:r>
      <w:r w:rsidRPr="0001355E">
        <w:rPr>
          <w:rFonts w:ascii="Sofia Sans" w:eastAsia="Times New Roman" w:hAnsi="Sofia Sans" w:cs="Times New Roman"/>
          <w:color w:val="auto"/>
          <w:szCs w:val="24"/>
          <w:lang w:eastAsia="bg-BG"/>
        </w:rPr>
        <w:t xml:space="preserve"> г. бе силно зависима от определените ценови нива и регулаторни условия, както и от компенсаторните механизми на ФСЕС във връзка с възстановяване на направените от Обществения доставчик разходи по задължително изкупуване на електроенергия. </w:t>
      </w:r>
    </w:p>
    <w:p w14:paraId="25682047" w14:textId="77777777" w:rsidR="00033CB0" w:rsidRPr="0001355E" w:rsidRDefault="00033CB0" w:rsidP="00033CB0">
      <w:pPr>
        <w:spacing w:after="0" w:line="240" w:lineRule="auto"/>
        <w:ind w:left="0" w:right="23" w:firstLine="0"/>
        <w:rPr>
          <w:rFonts w:ascii="Sofia Sans" w:eastAsia="Times New Roman" w:hAnsi="Sofia Sans" w:cs="Times New Roman"/>
          <w:b/>
          <w:bCs/>
          <w:szCs w:val="24"/>
          <w:lang w:eastAsia="bg-BG"/>
        </w:rPr>
      </w:pPr>
    </w:p>
    <w:p w14:paraId="26AB0E33" w14:textId="6BCFA978" w:rsidR="00033CB0" w:rsidRPr="0001355E" w:rsidRDefault="00B2612A" w:rsidP="00033CB0">
      <w:pPr>
        <w:spacing w:after="0" w:line="240" w:lineRule="auto"/>
        <w:ind w:left="0" w:right="23" w:firstLine="0"/>
        <w:rPr>
          <w:rFonts w:ascii="Sofia Sans" w:eastAsia="Times New Roman" w:hAnsi="Sofia Sans" w:cs="Times New Roman"/>
          <w:szCs w:val="24"/>
          <w:lang w:eastAsia="bg-BG"/>
        </w:rPr>
      </w:pPr>
      <w:r>
        <w:rPr>
          <w:rFonts w:ascii="Sofia Sans" w:eastAsia="Times New Roman" w:hAnsi="Sofia Sans" w:cs="Times New Roman"/>
          <w:szCs w:val="24"/>
          <w:lang w:eastAsia="bg-BG"/>
        </w:rPr>
        <w:t xml:space="preserve">Съобразявайки се с водните запаси в язовирите и разрешените обеми от МОСВ, както и с наличната електроенергия след задоволяване на регулирания пазар НЕК </w:t>
      </w:r>
      <w:r w:rsidR="001E20FF">
        <w:rPr>
          <w:rFonts w:ascii="Sofia Sans" w:eastAsia="Times New Roman" w:hAnsi="Sofia Sans" w:cs="Times New Roman"/>
          <w:szCs w:val="24"/>
          <w:lang w:eastAsia="bg-BG"/>
        </w:rPr>
        <w:t>продаде по-големи количества</w:t>
      </w:r>
      <w:r w:rsidR="00033CB0" w:rsidRPr="0001355E">
        <w:rPr>
          <w:rFonts w:ascii="Sofia Sans" w:eastAsia="Times New Roman" w:hAnsi="Sofia Sans" w:cs="Times New Roman"/>
          <w:szCs w:val="24"/>
          <w:lang w:eastAsia="bg-BG"/>
        </w:rPr>
        <w:t xml:space="preserve"> електроенергия </w:t>
      </w:r>
      <w:r w:rsidR="001E20FF">
        <w:rPr>
          <w:rFonts w:ascii="Sofia Sans" w:eastAsia="Times New Roman" w:hAnsi="Sofia Sans" w:cs="Times New Roman"/>
          <w:szCs w:val="24"/>
          <w:lang w:eastAsia="bg-BG"/>
        </w:rPr>
        <w:t>на</w:t>
      </w:r>
      <w:r w:rsidR="00033CB0" w:rsidRPr="0001355E">
        <w:rPr>
          <w:rFonts w:ascii="Sofia Sans" w:eastAsia="Times New Roman" w:hAnsi="Sofia Sans" w:cs="Times New Roman"/>
          <w:szCs w:val="24"/>
          <w:lang w:eastAsia="bg-BG"/>
        </w:rPr>
        <w:t xml:space="preserve"> платформите на електроенергийната борса </w:t>
      </w:r>
      <w:r w:rsidR="00693FF4" w:rsidRPr="0001355E">
        <w:rPr>
          <w:rFonts w:ascii="Sofia Sans" w:eastAsia="Times New Roman" w:hAnsi="Sofia Sans" w:cs="Times New Roman"/>
          <w:szCs w:val="24"/>
          <w:lang w:eastAsia="bg-BG"/>
        </w:rPr>
        <w:t xml:space="preserve">през </w:t>
      </w:r>
      <w:r w:rsidR="00701498">
        <w:rPr>
          <w:rFonts w:ascii="Sofia Sans" w:eastAsia="Times New Roman" w:hAnsi="Sofia Sans" w:cs="Times New Roman"/>
          <w:szCs w:val="24"/>
          <w:lang w:eastAsia="bg-BG"/>
        </w:rPr>
        <w:t>деветте месеца на настоящата година</w:t>
      </w:r>
      <w:r w:rsidR="001E20FF">
        <w:rPr>
          <w:rFonts w:ascii="Sofia Sans" w:eastAsia="Times New Roman" w:hAnsi="Sofia Sans" w:cs="Times New Roman"/>
          <w:szCs w:val="24"/>
          <w:lang w:eastAsia="bg-BG"/>
        </w:rPr>
        <w:t xml:space="preserve"> в сравнение с</w:t>
      </w:r>
      <w:r w:rsidR="00507340">
        <w:rPr>
          <w:rFonts w:ascii="Sofia Sans" w:eastAsia="Times New Roman" w:hAnsi="Sofia Sans" w:cs="Times New Roman"/>
          <w:szCs w:val="24"/>
          <w:lang w:eastAsia="bg-BG"/>
        </w:rPr>
        <w:t>ъс</w:t>
      </w:r>
      <w:r w:rsidR="001E20FF">
        <w:rPr>
          <w:rFonts w:ascii="Sofia Sans" w:eastAsia="Times New Roman" w:hAnsi="Sofia Sans" w:cs="Times New Roman"/>
          <w:szCs w:val="24"/>
          <w:lang w:eastAsia="bg-BG"/>
        </w:rPr>
        <w:t xml:space="preserve"> същия период на миналата 2023 г</w:t>
      </w:r>
      <w:r w:rsidR="00033CB0" w:rsidRPr="0001355E">
        <w:rPr>
          <w:rFonts w:ascii="Sofia Sans" w:eastAsia="Times New Roman" w:hAnsi="Sofia Sans" w:cs="Times New Roman"/>
          <w:szCs w:val="24"/>
          <w:lang w:eastAsia="bg-BG"/>
        </w:rPr>
        <w:t>.</w:t>
      </w:r>
    </w:p>
    <w:p w14:paraId="0B4C7C2B" w14:textId="77777777" w:rsidR="00033CB0" w:rsidRPr="0001355E" w:rsidRDefault="00033CB0" w:rsidP="00033CB0">
      <w:pPr>
        <w:spacing w:after="0" w:line="240" w:lineRule="auto"/>
        <w:ind w:left="0" w:right="23" w:firstLine="0"/>
        <w:rPr>
          <w:rFonts w:ascii="Sofia Sans" w:eastAsia="Times New Roman" w:hAnsi="Sofia Sans" w:cs="Times New Roman"/>
          <w:szCs w:val="24"/>
          <w:lang w:eastAsia="bg-BG"/>
        </w:rPr>
      </w:pPr>
    </w:p>
    <w:p w14:paraId="4EFA6266" w14:textId="5D83B636" w:rsidR="00735452" w:rsidRPr="00735452" w:rsidRDefault="00735452" w:rsidP="00033CB0">
      <w:pPr>
        <w:spacing w:after="0" w:line="240" w:lineRule="auto"/>
        <w:ind w:left="0" w:right="23" w:firstLine="0"/>
        <w:rPr>
          <w:rFonts w:ascii="Sofia Sans" w:eastAsia="Times New Roman" w:hAnsi="Sofia Sans" w:cs="Times New Roman"/>
          <w:szCs w:val="24"/>
          <w:lang w:eastAsia="bg-BG"/>
        </w:rPr>
      </w:pPr>
      <w:r w:rsidRPr="00735452">
        <w:rPr>
          <w:rFonts w:ascii="Sofia Sans" w:eastAsia="Times New Roman" w:hAnsi="Sofia Sans" w:cs="Times New Roman"/>
          <w:szCs w:val="24"/>
          <w:lang w:eastAsia="bg-BG"/>
        </w:rPr>
        <w:t>Електроенергийния пазар, както и европейските енергийни борси от началото на годината се характеризира</w:t>
      </w:r>
      <w:r w:rsidR="00507340">
        <w:rPr>
          <w:rFonts w:ascii="Sofia Sans" w:eastAsia="Times New Roman" w:hAnsi="Sofia Sans" w:cs="Times New Roman"/>
          <w:szCs w:val="24"/>
          <w:lang w:eastAsia="bg-BG"/>
        </w:rPr>
        <w:t>ха</w:t>
      </w:r>
      <w:r w:rsidRPr="00735452">
        <w:rPr>
          <w:rFonts w:ascii="Sofia Sans" w:eastAsia="Times New Roman" w:hAnsi="Sofia Sans" w:cs="Times New Roman"/>
          <w:szCs w:val="24"/>
          <w:lang w:eastAsia="bg-BG"/>
        </w:rPr>
        <w:t xml:space="preserve"> с относителна стабилност през първо полугодие при ценови </w:t>
      </w:r>
      <w:r w:rsidR="00033CB0" w:rsidRPr="00735452">
        <w:rPr>
          <w:rFonts w:ascii="Sofia Sans" w:eastAsia="Times New Roman" w:hAnsi="Sofia Sans" w:cs="Times New Roman"/>
          <w:szCs w:val="24"/>
          <w:lang w:eastAsia="bg-BG"/>
        </w:rPr>
        <w:t xml:space="preserve">нива </w:t>
      </w:r>
      <w:r w:rsidRPr="00735452">
        <w:rPr>
          <w:rFonts w:ascii="Sofia Sans" w:eastAsia="Times New Roman" w:hAnsi="Sofia Sans" w:cs="Times New Roman"/>
          <w:szCs w:val="24"/>
          <w:lang w:eastAsia="bg-BG"/>
        </w:rPr>
        <w:t xml:space="preserve">на БНЕБ </w:t>
      </w:r>
      <w:r w:rsidR="00033CB0" w:rsidRPr="00735452">
        <w:rPr>
          <w:rFonts w:ascii="Sofia Sans" w:eastAsia="Times New Roman" w:hAnsi="Sofia Sans" w:cs="Times New Roman"/>
          <w:szCs w:val="24"/>
          <w:lang w:eastAsia="bg-BG"/>
        </w:rPr>
        <w:t xml:space="preserve">около </w:t>
      </w:r>
      <w:r w:rsidR="00827D02" w:rsidRPr="00735452">
        <w:rPr>
          <w:rFonts w:ascii="Sofia Sans" w:eastAsia="Times New Roman" w:hAnsi="Sofia Sans" w:cs="Times New Roman"/>
          <w:szCs w:val="24"/>
          <w:lang w:eastAsia="bg-BG"/>
        </w:rPr>
        <w:t>14</w:t>
      </w:r>
      <w:r w:rsidR="0016377E" w:rsidRPr="00735452">
        <w:rPr>
          <w:rFonts w:ascii="Sofia Sans" w:eastAsia="Times New Roman" w:hAnsi="Sofia Sans" w:cs="Times New Roman"/>
          <w:szCs w:val="24"/>
          <w:lang w:val="en-US" w:eastAsia="bg-BG"/>
        </w:rPr>
        <w:t>5</w:t>
      </w:r>
      <w:r w:rsidR="00827D02" w:rsidRPr="00735452">
        <w:rPr>
          <w:rFonts w:ascii="Sofia Sans" w:eastAsia="Times New Roman" w:hAnsi="Sofia Sans" w:cs="Times New Roman"/>
          <w:szCs w:val="24"/>
          <w:lang w:eastAsia="bg-BG"/>
        </w:rPr>
        <w:t>-150</w:t>
      </w:r>
      <w:r w:rsidR="00033CB0" w:rsidRPr="00735452">
        <w:rPr>
          <w:rFonts w:ascii="Sofia Sans" w:eastAsia="Times New Roman" w:hAnsi="Sofia Sans" w:cs="Times New Roman"/>
          <w:szCs w:val="24"/>
          <w:lang w:eastAsia="bg-BG"/>
        </w:rPr>
        <w:t xml:space="preserve"> лв</w:t>
      </w:r>
      <w:r w:rsidR="00E02C2F" w:rsidRPr="00735452">
        <w:rPr>
          <w:rFonts w:ascii="Sofia Sans" w:eastAsia="Times New Roman" w:hAnsi="Sofia Sans" w:cs="Times New Roman"/>
          <w:szCs w:val="24"/>
          <w:lang w:eastAsia="bg-BG"/>
        </w:rPr>
        <w:t>.</w:t>
      </w:r>
      <w:r w:rsidR="00033CB0" w:rsidRPr="00735452">
        <w:rPr>
          <w:rFonts w:ascii="Sofia Sans" w:eastAsia="Times New Roman" w:hAnsi="Sofia Sans" w:cs="Times New Roman"/>
          <w:szCs w:val="24"/>
          <w:lang w:eastAsia="bg-BG"/>
        </w:rPr>
        <w:t xml:space="preserve">/МВтч, </w:t>
      </w:r>
      <w:r w:rsidRPr="00735452">
        <w:rPr>
          <w:rFonts w:ascii="Sofia Sans" w:eastAsia="Times New Roman" w:hAnsi="Sofia Sans" w:cs="Times New Roman"/>
          <w:szCs w:val="24"/>
          <w:lang w:eastAsia="bg-BG"/>
        </w:rPr>
        <w:t xml:space="preserve">но при ръст на цените през трето тримесечие, които достигнаха средни нива от 240-250 лв./МВтч на платформата „Ден напред“, което се дължеше на </w:t>
      </w:r>
      <w:r w:rsidR="00507340">
        <w:rPr>
          <w:rFonts w:ascii="Sofia Sans" w:eastAsia="Times New Roman" w:hAnsi="Sofia Sans" w:cs="Times New Roman"/>
          <w:szCs w:val="24"/>
          <w:lang w:eastAsia="bg-BG"/>
        </w:rPr>
        <w:t xml:space="preserve"> продължителното горещо време</w:t>
      </w:r>
      <w:r w:rsidRPr="00735452">
        <w:rPr>
          <w:rFonts w:ascii="Sofia Sans" w:eastAsia="Times New Roman" w:hAnsi="Sofia Sans" w:cs="Times New Roman"/>
          <w:szCs w:val="24"/>
          <w:lang w:eastAsia="bg-BG"/>
        </w:rPr>
        <w:t xml:space="preserve"> през летните месеци</w:t>
      </w:r>
      <w:r w:rsidR="00953C80">
        <w:rPr>
          <w:rFonts w:ascii="Sofia Sans" w:eastAsia="Times New Roman" w:hAnsi="Sofia Sans" w:cs="Times New Roman"/>
          <w:szCs w:val="24"/>
          <w:lang w:eastAsia="bg-BG"/>
        </w:rPr>
        <w:t>,</w:t>
      </w:r>
      <w:r w:rsidRPr="00735452">
        <w:rPr>
          <w:rFonts w:ascii="Sofia Sans" w:eastAsia="Times New Roman" w:hAnsi="Sofia Sans" w:cs="Times New Roman"/>
          <w:szCs w:val="24"/>
          <w:lang w:eastAsia="bg-BG"/>
        </w:rPr>
        <w:t xml:space="preserve"> на сухата година, която ограничи производството от ВЕЦ</w:t>
      </w:r>
      <w:r w:rsidR="00953C80">
        <w:rPr>
          <w:rFonts w:ascii="Sofia Sans" w:eastAsia="Times New Roman" w:hAnsi="Sofia Sans" w:cs="Times New Roman"/>
          <w:szCs w:val="24"/>
          <w:lang w:eastAsia="bg-BG"/>
        </w:rPr>
        <w:t>, системните ограничения между границите и завишеното потребление на електроенергия от Украйна</w:t>
      </w:r>
      <w:r w:rsidRPr="00735452">
        <w:rPr>
          <w:rFonts w:ascii="Sofia Sans" w:eastAsia="Times New Roman" w:hAnsi="Sofia Sans" w:cs="Times New Roman"/>
          <w:szCs w:val="24"/>
          <w:lang w:eastAsia="bg-BG"/>
        </w:rPr>
        <w:t xml:space="preserve">. </w:t>
      </w:r>
    </w:p>
    <w:bookmarkEnd w:id="0"/>
    <w:p w14:paraId="23C8D5FF" w14:textId="77777777" w:rsidR="00033CB0" w:rsidRPr="0001355E" w:rsidRDefault="00033CB0" w:rsidP="00033CB0">
      <w:pPr>
        <w:spacing w:after="0" w:line="240" w:lineRule="auto"/>
        <w:ind w:left="0" w:right="23" w:firstLine="0"/>
        <w:rPr>
          <w:rFonts w:ascii="Sofia Sans" w:eastAsia="Times New Roman" w:hAnsi="Sofia Sans" w:cs="Times New Roman"/>
          <w:b/>
          <w:bCs/>
          <w:szCs w:val="24"/>
          <w:lang w:eastAsia="bg-BG"/>
        </w:rPr>
      </w:pPr>
    </w:p>
    <w:p w14:paraId="0607885D" w14:textId="355125C0" w:rsidR="00B14E90" w:rsidRDefault="00033CB0" w:rsidP="00033CB0">
      <w:pPr>
        <w:spacing w:after="0" w:line="240" w:lineRule="auto"/>
        <w:ind w:left="0" w:right="23" w:firstLine="0"/>
        <w:rPr>
          <w:rFonts w:ascii="Sofia Sans" w:eastAsia="Times New Roman" w:hAnsi="Sofia Sans" w:cs="Times New Roman"/>
          <w:bCs/>
          <w:color w:val="auto"/>
          <w:szCs w:val="24"/>
          <w:lang w:eastAsia="bg-BG"/>
        </w:rPr>
      </w:pPr>
      <w:bookmarkStart w:id="1" w:name="_Hlk135143863"/>
      <w:r w:rsidRPr="00735452">
        <w:rPr>
          <w:rFonts w:ascii="Sofia Sans" w:eastAsia="Times New Roman" w:hAnsi="Sofia Sans" w:cs="Times New Roman"/>
          <w:bCs/>
          <w:color w:val="auto"/>
          <w:szCs w:val="24"/>
          <w:lang w:eastAsia="bg-BG"/>
        </w:rPr>
        <w:t xml:space="preserve">През </w:t>
      </w:r>
      <w:r w:rsidR="00072FAC" w:rsidRPr="00735452">
        <w:rPr>
          <w:rFonts w:ascii="Sofia Sans" w:eastAsia="Times New Roman" w:hAnsi="Sofia Sans" w:cs="Times New Roman"/>
          <w:bCs/>
          <w:color w:val="auto"/>
          <w:szCs w:val="24"/>
          <w:lang w:eastAsia="bg-BG"/>
        </w:rPr>
        <w:t>деветте месеца</w:t>
      </w:r>
      <w:r w:rsidR="004476C3" w:rsidRPr="00735452">
        <w:rPr>
          <w:rFonts w:ascii="Sofia Sans" w:eastAsia="Times New Roman" w:hAnsi="Sofia Sans" w:cs="Times New Roman"/>
          <w:bCs/>
          <w:color w:val="auto"/>
          <w:szCs w:val="24"/>
          <w:lang w:eastAsia="bg-BG"/>
        </w:rPr>
        <w:t xml:space="preserve"> на </w:t>
      </w:r>
      <w:r w:rsidRPr="00735452">
        <w:rPr>
          <w:rFonts w:ascii="Sofia Sans" w:eastAsia="Times New Roman" w:hAnsi="Sofia Sans" w:cs="Times New Roman"/>
          <w:bCs/>
          <w:color w:val="auto"/>
          <w:szCs w:val="24"/>
          <w:lang w:eastAsia="bg-BG"/>
        </w:rPr>
        <w:t>202</w:t>
      </w:r>
      <w:r w:rsidR="004476C3" w:rsidRPr="00735452">
        <w:rPr>
          <w:rFonts w:ascii="Sofia Sans" w:eastAsia="Times New Roman" w:hAnsi="Sofia Sans" w:cs="Times New Roman"/>
          <w:bCs/>
          <w:color w:val="auto"/>
          <w:szCs w:val="24"/>
          <w:lang w:eastAsia="bg-BG"/>
        </w:rPr>
        <w:t>4</w:t>
      </w:r>
      <w:r w:rsidRPr="00735452">
        <w:rPr>
          <w:rFonts w:ascii="Sofia Sans" w:eastAsia="Times New Roman" w:hAnsi="Sofia Sans" w:cs="Times New Roman"/>
          <w:bCs/>
          <w:color w:val="auto"/>
          <w:szCs w:val="24"/>
          <w:lang w:eastAsia="bg-BG"/>
        </w:rPr>
        <w:t xml:space="preserve"> г. </w:t>
      </w:r>
      <w:r w:rsidR="000F04B9" w:rsidRPr="00735452">
        <w:rPr>
          <w:rFonts w:ascii="Sofia Sans" w:eastAsia="Times New Roman" w:hAnsi="Sofia Sans" w:cs="Times New Roman"/>
          <w:bCs/>
          <w:color w:val="auto"/>
          <w:szCs w:val="24"/>
          <w:lang w:eastAsia="bg-BG"/>
        </w:rPr>
        <w:t xml:space="preserve">компанията осъществяваше дейността си при </w:t>
      </w:r>
      <w:r w:rsidRPr="00735452">
        <w:rPr>
          <w:rFonts w:ascii="Sofia Sans" w:eastAsia="Times New Roman" w:hAnsi="Sofia Sans" w:cs="Times New Roman"/>
          <w:bCs/>
          <w:color w:val="auto"/>
          <w:szCs w:val="24"/>
          <w:lang w:eastAsia="bg-BG"/>
        </w:rPr>
        <w:t xml:space="preserve">следните </w:t>
      </w:r>
      <w:r w:rsidR="000F04B9" w:rsidRPr="00735452">
        <w:rPr>
          <w:rFonts w:ascii="Sofia Sans" w:eastAsia="Times New Roman" w:hAnsi="Sofia Sans" w:cs="Times New Roman"/>
          <w:bCs/>
          <w:color w:val="auto"/>
          <w:szCs w:val="24"/>
          <w:lang w:eastAsia="bg-BG"/>
        </w:rPr>
        <w:t xml:space="preserve">условия и </w:t>
      </w:r>
      <w:r w:rsidRPr="00735452">
        <w:rPr>
          <w:rFonts w:ascii="Sofia Sans" w:eastAsia="Times New Roman" w:hAnsi="Sofia Sans" w:cs="Times New Roman"/>
          <w:bCs/>
          <w:color w:val="auto"/>
          <w:szCs w:val="24"/>
          <w:lang w:eastAsia="bg-BG"/>
        </w:rPr>
        <w:t>фактори :</w:t>
      </w:r>
    </w:p>
    <w:p w14:paraId="0D57097B" w14:textId="77777777" w:rsidR="0098164B" w:rsidRDefault="0098164B" w:rsidP="00033CB0">
      <w:pPr>
        <w:spacing w:after="0" w:line="240" w:lineRule="auto"/>
        <w:ind w:left="0" w:right="23" w:firstLine="0"/>
        <w:rPr>
          <w:rFonts w:ascii="Sofia Sans" w:eastAsia="Times New Roman" w:hAnsi="Sofia Sans" w:cs="Times New Roman"/>
          <w:bCs/>
          <w:color w:val="auto"/>
          <w:szCs w:val="24"/>
          <w:lang w:eastAsia="bg-BG"/>
        </w:rPr>
      </w:pPr>
    </w:p>
    <w:p w14:paraId="444FB821" w14:textId="68E7B06D" w:rsidR="00180796" w:rsidRPr="0037616C" w:rsidRDefault="00180796" w:rsidP="00180796">
      <w:pPr>
        <w:numPr>
          <w:ilvl w:val="0"/>
          <w:numId w:val="13"/>
        </w:numPr>
        <w:spacing w:after="0" w:line="240" w:lineRule="auto"/>
        <w:ind w:right="23"/>
        <w:rPr>
          <w:rFonts w:ascii="Sofia Sans" w:eastAsia="Times New Roman" w:hAnsi="Sofia Sans" w:cs="Times New Roman"/>
          <w:bCs/>
          <w:color w:val="auto"/>
          <w:szCs w:val="20"/>
        </w:rPr>
      </w:pPr>
      <w:r w:rsidRPr="0037616C">
        <w:rPr>
          <w:rFonts w:ascii="Sofia Sans" w:eastAsia="Times New Roman" w:hAnsi="Sofia Sans" w:cs="Times New Roman"/>
          <w:bCs/>
          <w:color w:val="auto"/>
          <w:szCs w:val="20"/>
        </w:rPr>
        <w:t>Ръст на приходите от продадена електроенергия от Крайни снабдители и от платформите на БНЕБ.</w:t>
      </w:r>
    </w:p>
    <w:p w14:paraId="4157A540" w14:textId="77777777" w:rsidR="00180796" w:rsidRPr="0037616C" w:rsidRDefault="00180796" w:rsidP="00180796">
      <w:pPr>
        <w:numPr>
          <w:ilvl w:val="0"/>
          <w:numId w:val="13"/>
        </w:numPr>
        <w:spacing w:after="0" w:line="240" w:lineRule="auto"/>
        <w:ind w:right="23"/>
        <w:rPr>
          <w:rFonts w:ascii="Sofia Sans" w:eastAsia="Times New Roman" w:hAnsi="Sofia Sans" w:cs="Times New Roman"/>
          <w:bCs/>
          <w:color w:val="auto"/>
          <w:szCs w:val="20"/>
          <w:lang w:eastAsia="bg-BG"/>
        </w:rPr>
      </w:pPr>
      <w:r w:rsidRPr="0037616C">
        <w:rPr>
          <w:rFonts w:ascii="Sofia Sans" w:eastAsia="Times New Roman" w:hAnsi="Sofia Sans" w:cs="Times New Roman"/>
          <w:bCs/>
          <w:color w:val="auto"/>
          <w:szCs w:val="20"/>
        </w:rPr>
        <w:t>Подобрена структура на закупената електроенергия вследствие на покупки на електроенергия от платформите на БНЕБ за оптимизиране на микса на дружеството.</w:t>
      </w:r>
    </w:p>
    <w:p w14:paraId="5A6B6B3B" w14:textId="5035D21D" w:rsidR="00180796" w:rsidRPr="0037616C" w:rsidRDefault="00180796" w:rsidP="00180796">
      <w:pPr>
        <w:numPr>
          <w:ilvl w:val="0"/>
          <w:numId w:val="13"/>
        </w:numPr>
        <w:spacing w:after="0" w:line="240" w:lineRule="auto"/>
        <w:ind w:right="23"/>
        <w:rPr>
          <w:rFonts w:ascii="Sofia Sans" w:eastAsia="Times New Roman" w:hAnsi="Sofia Sans" w:cs="Times New Roman"/>
          <w:bCs/>
          <w:color w:val="auto"/>
          <w:szCs w:val="20"/>
          <w:lang w:eastAsia="bg-BG"/>
        </w:rPr>
      </w:pPr>
      <w:r w:rsidRPr="0037616C">
        <w:rPr>
          <w:rFonts w:ascii="Sofia Sans" w:eastAsia="Times New Roman" w:hAnsi="Sofia Sans" w:cs="Times New Roman"/>
          <w:bCs/>
          <w:color w:val="auto"/>
          <w:szCs w:val="20"/>
        </w:rPr>
        <w:t>Увеличение на продажбите на електроенергия на платформите на БНЕБ</w:t>
      </w:r>
      <w:r w:rsidR="00BC7162" w:rsidRPr="0037616C">
        <w:rPr>
          <w:rFonts w:ascii="Sofia Sans" w:eastAsia="Times New Roman" w:hAnsi="Sofia Sans" w:cs="Times New Roman"/>
          <w:bCs/>
          <w:color w:val="auto"/>
          <w:szCs w:val="20"/>
        </w:rPr>
        <w:t>, както и на Крайните снабдители</w:t>
      </w:r>
      <w:r w:rsidRPr="0037616C">
        <w:rPr>
          <w:rFonts w:ascii="Sofia Sans" w:eastAsia="Times New Roman" w:hAnsi="Sofia Sans" w:cs="Times New Roman"/>
          <w:bCs/>
          <w:color w:val="auto"/>
          <w:szCs w:val="20"/>
        </w:rPr>
        <w:t>.</w:t>
      </w:r>
    </w:p>
    <w:p w14:paraId="7BE0B6FD" w14:textId="77777777" w:rsidR="00180796" w:rsidRPr="0037616C" w:rsidRDefault="00180796" w:rsidP="00180796">
      <w:pPr>
        <w:numPr>
          <w:ilvl w:val="0"/>
          <w:numId w:val="13"/>
        </w:numPr>
        <w:spacing w:after="0" w:line="240" w:lineRule="auto"/>
        <w:ind w:right="23"/>
        <w:rPr>
          <w:rFonts w:ascii="Sofia Sans" w:eastAsia="Times New Roman" w:hAnsi="Sofia Sans" w:cs="Times New Roman"/>
          <w:bCs/>
          <w:color w:val="auto"/>
          <w:szCs w:val="24"/>
          <w:lang w:eastAsia="bg-BG"/>
        </w:rPr>
      </w:pPr>
      <w:r w:rsidRPr="0037616C">
        <w:rPr>
          <w:rFonts w:ascii="Sofia Sans" w:eastAsia="Times New Roman" w:hAnsi="Sofia Sans" w:cs="Times New Roman"/>
          <w:bCs/>
          <w:color w:val="auto"/>
          <w:szCs w:val="24"/>
          <w:lang w:eastAsia="bg-BG"/>
        </w:rPr>
        <w:t xml:space="preserve">Стабилизиране на пазарните цени на БНЕБ и европейските енергийни борси, като през първо полугодие на 2024 г. на платформата „Ден напред“ на българската независима електроенергийна борса се движеха на средни нива около 145-150 лв./МВтч. Въпреки ниските пазарни цени, действащи през периода компанията успя да постигне по-високи продажни цени от действащите на БНЕБ в резултат на сключени двустранни договори с цел оптимизиране на приходите. </w:t>
      </w:r>
    </w:p>
    <w:p w14:paraId="4B470298" w14:textId="00CDAD4B" w:rsidR="00180796" w:rsidRPr="0037616C" w:rsidRDefault="00180796" w:rsidP="00180796">
      <w:pPr>
        <w:numPr>
          <w:ilvl w:val="0"/>
          <w:numId w:val="13"/>
        </w:numPr>
        <w:spacing w:after="0" w:line="240" w:lineRule="auto"/>
        <w:ind w:right="23"/>
        <w:rPr>
          <w:rFonts w:ascii="Sofia Sans" w:eastAsia="Times New Roman" w:hAnsi="Sofia Sans" w:cs="Times New Roman"/>
          <w:bCs/>
          <w:color w:val="auto"/>
          <w:szCs w:val="20"/>
          <w:lang w:eastAsia="bg-BG"/>
        </w:rPr>
      </w:pPr>
      <w:r w:rsidRPr="0037616C">
        <w:rPr>
          <w:rFonts w:ascii="Sofia Sans" w:eastAsia="Times New Roman" w:hAnsi="Sofia Sans" w:cs="Times New Roman"/>
          <w:bCs/>
          <w:color w:val="auto"/>
          <w:szCs w:val="20"/>
          <w:lang w:eastAsia="bg-BG"/>
        </w:rPr>
        <w:t xml:space="preserve">Ниско ниво на производството от собствени ВЕЦ, което е характерно за суха година, въпреки че се отчита ръст спрямо произведените количества за </w:t>
      </w:r>
      <w:r w:rsidR="00BC7162" w:rsidRPr="0037616C">
        <w:rPr>
          <w:rFonts w:ascii="Sofia Sans" w:eastAsia="Times New Roman" w:hAnsi="Sofia Sans" w:cs="Times New Roman"/>
          <w:bCs/>
          <w:color w:val="auto"/>
          <w:szCs w:val="20"/>
          <w:lang w:eastAsia="bg-BG"/>
        </w:rPr>
        <w:t xml:space="preserve">деветте месеца на </w:t>
      </w:r>
      <w:r w:rsidRPr="0037616C">
        <w:rPr>
          <w:rFonts w:ascii="Sofia Sans" w:eastAsia="Times New Roman" w:hAnsi="Sofia Sans" w:cs="Times New Roman"/>
          <w:bCs/>
          <w:color w:val="auto"/>
          <w:szCs w:val="20"/>
          <w:lang w:eastAsia="bg-BG"/>
        </w:rPr>
        <w:t>миналата година.</w:t>
      </w:r>
    </w:p>
    <w:p w14:paraId="24A8F015" w14:textId="77777777" w:rsidR="0037616C" w:rsidRPr="00C51CF8" w:rsidRDefault="00180796" w:rsidP="00180796">
      <w:pPr>
        <w:numPr>
          <w:ilvl w:val="0"/>
          <w:numId w:val="13"/>
        </w:numPr>
        <w:spacing w:after="0" w:line="240" w:lineRule="auto"/>
        <w:ind w:right="23"/>
        <w:rPr>
          <w:rFonts w:ascii="Sofia Sans" w:eastAsia="Times New Roman" w:hAnsi="Sofia Sans" w:cs="Times New Roman"/>
          <w:bCs/>
          <w:color w:val="auto"/>
          <w:szCs w:val="20"/>
          <w:lang w:eastAsia="bg-BG"/>
        </w:rPr>
      </w:pPr>
      <w:r w:rsidRPr="0037616C">
        <w:rPr>
          <w:rFonts w:ascii="Sofia Sans" w:eastAsia="Times New Roman" w:hAnsi="Sofia Sans" w:cs="Times New Roman"/>
          <w:bCs/>
          <w:color w:val="auto"/>
          <w:szCs w:val="20"/>
          <w:lang w:eastAsia="bg-BG"/>
        </w:rPr>
        <w:t xml:space="preserve">Намалението на приходите от ФСЕС за </w:t>
      </w:r>
      <w:r w:rsidR="00BC7162" w:rsidRPr="0037616C">
        <w:rPr>
          <w:rFonts w:ascii="Sofia Sans" w:eastAsia="Times New Roman" w:hAnsi="Sofia Sans" w:cs="Times New Roman"/>
          <w:bCs/>
          <w:color w:val="auto"/>
          <w:szCs w:val="20"/>
          <w:lang w:eastAsia="bg-BG"/>
        </w:rPr>
        <w:t>разглеждания период</w:t>
      </w:r>
      <w:r w:rsidRPr="0037616C">
        <w:rPr>
          <w:rFonts w:ascii="Sofia Sans" w:eastAsia="Times New Roman" w:hAnsi="Sofia Sans" w:cs="Times New Roman"/>
          <w:bCs/>
          <w:color w:val="auto"/>
          <w:szCs w:val="20"/>
          <w:lang w:eastAsia="bg-BG"/>
        </w:rPr>
        <w:t>.</w:t>
      </w:r>
      <w:r w:rsidR="00DE16A9" w:rsidRPr="0037616C">
        <w:rPr>
          <w:rFonts w:ascii="Sofia Sans" w:eastAsia="Times New Roman" w:hAnsi="Sofia Sans" w:cs="Times New Roman"/>
          <w:bCs/>
          <w:color w:val="auto"/>
          <w:szCs w:val="20"/>
          <w:lang w:val="en-US" w:eastAsia="bg-BG"/>
        </w:rPr>
        <w:t xml:space="preserve"> </w:t>
      </w:r>
      <w:r w:rsidR="0037616C" w:rsidRPr="00C51CF8">
        <w:rPr>
          <w:rFonts w:ascii="Sofia Sans" w:eastAsia="Times New Roman" w:hAnsi="Sofia Sans" w:cs="Times New Roman"/>
          <w:bCs/>
          <w:color w:val="auto"/>
          <w:szCs w:val="20"/>
          <w:lang w:eastAsia="bg-BG"/>
        </w:rPr>
        <w:t>Това се дължи на променените елементи за компенсиране, намалените цени за емисии и определените разходи, които компанията трябва да възстанови на ФСЕС.</w:t>
      </w:r>
    </w:p>
    <w:p w14:paraId="7E3B56C9" w14:textId="0CCAC7DF" w:rsidR="00180796" w:rsidRPr="0037616C" w:rsidRDefault="00DE16A9" w:rsidP="00180796">
      <w:pPr>
        <w:numPr>
          <w:ilvl w:val="0"/>
          <w:numId w:val="13"/>
        </w:numPr>
        <w:spacing w:after="0" w:line="240" w:lineRule="auto"/>
        <w:ind w:right="23"/>
        <w:rPr>
          <w:rFonts w:ascii="Sofia Sans" w:eastAsia="Times New Roman" w:hAnsi="Sofia Sans" w:cs="Times New Roman"/>
          <w:bCs/>
          <w:color w:val="auto"/>
          <w:szCs w:val="20"/>
          <w:lang w:eastAsia="bg-BG"/>
        </w:rPr>
      </w:pPr>
      <w:r w:rsidRPr="0037616C">
        <w:rPr>
          <w:rFonts w:ascii="Sofia Sans" w:eastAsia="Times New Roman" w:hAnsi="Sofia Sans" w:cs="Times New Roman"/>
          <w:bCs/>
          <w:color w:val="auto"/>
          <w:szCs w:val="20"/>
          <w:lang w:eastAsia="bg-BG"/>
        </w:rPr>
        <w:lastRenderedPageBreak/>
        <w:t xml:space="preserve">През </w:t>
      </w:r>
      <w:r w:rsidR="00BC7162" w:rsidRPr="0037616C">
        <w:rPr>
          <w:rFonts w:ascii="Sofia Sans" w:eastAsia="Times New Roman" w:hAnsi="Sofia Sans" w:cs="Times New Roman"/>
          <w:bCs/>
          <w:color w:val="auto"/>
          <w:szCs w:val="20"/>
          <w:lang w:eastAsia="bg-BG"/>
        </w:rPr>
        <w:t>деветте месеца</w:t>
      </w:r>
      <w:r w:rsidRPr="0037616C">
        <w:rPr>
          <w:rFonts w:ascii="Sofia Sans" w:eastAsia="Times New Roman" w:hAnsi="Sofia Sans" w:cs="Times New Roman"/>
          <w:bCs/>
          <w:color w:val="auto"/>
          <w:szCs w:val="20"/>
          <w:lang w:eastAsia="bg-BG"/>
        </w:rPr>
        <w:t xml:space="preserve"> е отчетено намаление на</w:t>
      </w:r>
      <w:r w:rsidR="00180796" w:rsidRPr="0037616C">
        <w:rPr>
          <w:rFonts w:ascii="Sofia Sans" w:eastAsia="Times New Roman" w:hAnsi="Sofia Sans" w:cs="Times New Roman"/>
          <w:bCs/>
          <w:color w:val="auto"/>
          <w:szCs w:val="20"/>
          <w:lang w:eastAsia="bg-BG"/>
        </w:rPr>
        <w:t xml:space="preserve"> производство на ТЕЦ Ей И Ес - 3С Марица изток 1 вследствие на аварията в блок 2 на централата</w:t>
      </w:r>
      <w:r w:rsidR="00BC7162" w:rsidRPr="0037616C">
        <w:rPr>
          <w:rFonts w:ascii="Sofia Sans" w:eastAsia="Times New Roman" w:hAnsi="Sofia Sans" w:cs="Times New Roman"/>
          <w:bCs/>
          <w:color w:val="auto"/>
          <w:szCs w:val="20"/>
          <w:lang w:eastAsia="bg-BG"/>
        </w:rPr>
        <w:t>, а също и на търговската конюнктура на свободния пазар</w:t>
      </w:r>
      <w:r w:rsidR="0037616C" w:rsidRPr="00C51CF8">
        <w:rPr>
          <w:rFonts w:ascii="Sofia Sans" w:eastAsia="Times New Roman" w:hAnsi="Sofia Sans" w:cs="Times New Roman"/>
          <w:bCs/>
          <w:color w:val="auto"/>
          <w:szCs w:val="20"/>
          <w:lang w:eastAsia="bg-BG"/>
        </w:rPr>
        <w:t>.</w:t>
      </w:r>
      <w:r w:rsidR="00180796" w:rsidRPr="0037616C">
        <w:rPr>
          <w:rFonts w:ascii="Sofia Sans" w:eastAsia="Times New Roman" w:hAnsi="Sofia Sans" w:cs="Times New Roman"/>
          <w:bCs/>
          <w:color w:val="auto"/>
          <w:szCs w:val="20"/>
          <w:lang w:eastAsia="bg-BG"/>
        </w:rPr>
        <w:t xml:space="preserve"> </w:t>
      </w:r>
    </w:p>
    <w:p w14:paraId="5FE13295" w14:textId="53B65FEE" w:rsidR="00033CB0" w:rsidRPr="001226C5" w:rsidRDefault="003B6F6B" w:rsidP="001C2ABE">
      <w:pPr>
        <w:numPr>
          <w:ilvl w:val="0"/>
          <w:numId w:val="5"/>
        </w:numPr>
        <w:spacing w:after="0" w:line="240" w:lineRule="auto"/>
        <w:ind w:right="23"/>
        <w:rPr>
          <w:rFonts w:ascii="Sofia Sans" w:eastAsia="Times New Roman" w:hAnsi="Sofia Sans" w:cs="Times New Roman"/>
          <w:bCs/>
          <w:color w:val="auto"/>
          <w:szCs w:val="24"/>
          <w:lang w:eastAsia="bg-BG"/>
        </w:rPr>
      </w:pPr>
      <w:r w:rsidRPr="001226C5">
        <w:rPr>
          <w:rFonts w:ascii="Sofia Sans" w:eastAsia="Times New Roman" w:hAnsi="Sofia Sans" w:cs="Times New Roman"/>
          <w:bCs/>
          <w:color w:val="auto"/>
          <w:szCs w:val="24"/>
          <w:lang w:eastAsia="bg-BG"/>
        </w:rPr>
        <w:t>Ц</w:t>
      </w:r>
      <w:r w:rsidR="00033CB0" w:rsidRPr="001226C5">
        <w:rPr>
          <w:rFonts w:ascii="Sofia Sans" w:eastAsia="Times New Roman" w:hAnsi="Sofia Sans" w:cs="Times New Roman"/>
          <w:bCs/>
          <w:color w:val="auto"/>
          <w:szCs w:val="24"/>
          <w:lang w:eastAsia="bg-BG"/>
        </w:rPr>
        <w:t>ените на въглеродните емисии на европейските борси</w:t>
      </w:r>
      <w:r w:rsidRPr="001226C5">
        <w:rPr>
          <w:rFonts w:ascii="Sofia Sans" w:eastAsia="Times New Roman" w:hAnsi="Sofia Sans" w:cs="Times New Roman"/>
          <w:bCs/>
          <w:color w:val="auto"/>
          <w:szCs w:val="24"/>
          <w:lang w:eastAsia="bg-BG"/>
        </w:rPr>
        <w:t xml:space="preserve"> се движеха на нива около</w:t>
      </w:r>
      <w:r w:rsidR="00033CB0" w:rsidRPr="001226C5">
        <w:rPr>
          <w:rFonts w:ascii="Sofia Sans" w:eastAsia="Times New Roman" w:hAnsi="Sofia Sans" w:cs="Times New Roman"/>
          <w:bCs/>
          <w:color w:val="auto"/>
          <w:szCs w:val="24"/>
          <w:lang w:eastAsia="bg-BG"/>
        </w:rPr>
        <w:t xml:space="preserve"> </w:t>
      </w:r>
      <w:r w:rsidRPr="001226C5">
        <w:rPr>
          <w:rFonts w:ascii="Sofia Sans" w:eastAsia="Times New Roman" w:hAnsi="Sofia Sans" w:cs="Times New Roman"/>
          <w:bCs/>
          <w:color w:val="auto"/>
          <w:szCs w:val="24"/>
          <w:lang w:eastAsia="bg-BG"/>
        </w:rPr>
        <w:t>6</w:t>
      </w:r>
      <w:r w:rsidR="007D24F5" w:rsidRPr="001226C5">
        <w:rPr>
          <w:rFonts w:ascii="Sofia Sans" w:eastAsia="Times New Roman" w:hAnsi="Sofia Sans" w:cs="Times New Roman"/>
          <w:bCs/>
          <w:color w:val="auto"/>
          <w:szCs w:val="24"/>
          <w:lang w:eastAsia="bg-BG"/>
        </w:rPr>
        <w:t>4-65</w:t>
      </w:r>
      <w:r w:rsidR="00033CB0" w:rsidRPr="001226C5">
        <w:rPr>
          <w:rFonts w:ascii="Sofia Sans" w:eastAsia="Times New Roman" w:hAnsi="Sofia Sans" w:cs="Times New Roman"/>
          <w:bCs/>
          <w:color w:val="auto"/>
          <w:szCs w:val="24"/>
          <w:lang w:eastAsia="bg-BG"/>
        </w:rPr>
        <w:t xml:space="preserve"> евро на тон средно, което</w:t>
      </w:r>
      <w:r w:rsidRPr="001226C5">
        <w:rPr>
          <w:rFonts w:ascii="Sofia Sans" w:eastAsia="Times New Roman" w:hAnsi="Sofia Sans" w:cs="Times New Roman"/>
          <w:bCs/>
          <w:color w:val="auto"/>
          <w:szCs w:val="24"/>
          <w:lang w:eastAsia="bg-BG"/>
        </w:rPr>
        <w:t xml:space="preserve"> ниво е по-ниско от утвърден</w:t>
      </w:r>
      <w:r w:rsidR="00A65EA7" w:rsidRPr="001226C5">
        <w:rPr>
          <w:rFonts w:ascii="Sofia Sans" w:eastAsia="Times New Roman" w:hAnsi="Sofia Sans" w:cs="Times New Roman"/>
          <w:bCs/>
          <w:color w:val="auto"/>
          <w:szCs w:val="24"/>
          <w:lang w:eastAsia="bg-BG"/>
        </w:rPr>
        <w:t>и</w:t>
      </w:r>
      <w:r w:rsidRPr="001226C5">
        <w:rPr>
          <w:rFonts w:ascii="Sofia Sans" w:eastAsia="Times New Roman" w:hAnsi="Sofia Sans" w:cs="Times New Roman"/>
          <w:bCs/>
          <w:color w:val="auto"/>
          <w:szCs w:val="24"/>
          <w:lang w:eastAsia="bg-BG"/>
        </w:rPr>
        <w:t>т</w:t>
      </w:r>
      <w:r w:rsidR="00A65EA7" w:rsidRPr="001226C5">
        <w:rPr>
          <w:rFonts w:ascii="Sofia Sans" w:eastAsia="Times New Roman" w:hAnsi="Sofia Sans" w:cs="Times New Roman"/>
          <w:bCs/>
          <w:color w:val="auto"/>
          <w:szCs w:val="24"/>
          <w:lang w:eastAsia="bg-BG"/>
        </w:rPr>
        <w:t>е</w:t>
      </w:r>
      <w:r w:rsidRPr="001226C5">
        <w:rPr>
          <w:rFonts w:ascii="Sofia Sans" w:eastAsia="Times New Roman" w:hAnsi="Sofia Sans" w:cs="Times New Roman"/>
          <w:bCs/>
          <w:color w:val="auto"/>
          <w:szCs w:val="24"/>
          <w:lang w:eastAsia="bg-BG"/>
        </w:rPr>
        <w:t xml:space="preserve"> от КЕВР в ценов</w:t>
      </w:r>
      <w:r w:rsidR="00A65EA7" w:rsidRPr="001226C5">
        <w:rPr>
          <w:rFonts w:ascii="Sofia Sans" w:eastAsia="Times New Roman" w:hAnsi="Sofia Sans" w:cs="Times New Roman"/>
          <w:bCs/>
          <w:color w:val="auto"/>
          <w:szCs w:val="24"/>
          <w:lang w:eastAsia="bg-BG"/>
        </w:rPr>
        <w:t>и</w:t>
      </w:r>
      <w:r w:rsidRPr="001226C5">
        <w:rPr>
          <w:rFonts w:ascii="Sofia Sans" w:eastAsia="Times New Roman" w:hAnsi="Sofia Sans" w:cs="Times New Roman"/>
          <w:bCs/>
          <w:color w:val="auto"/>
          <w:szCs w:val="24"/>
          <w:lang w:eastAsia="bg-BG"/>
        </w:rPr>
        <w:t>т</w:t>
      </w:r>
      <w:r w:rsidR="00A65EA7" w:rsidRPr="001226C5">
        <w:rPr>
          <w:rFonts w:ascii="Sofia Sans" w:eastAsia="Times New Roman" w:hAnsi="Sofia Sans" w:cs="Times New Roman"/>
          <w:bCs/>
          <w:color w:val="auto"/>
          <w:szCs w:val="24"/>
          <w:lang w:eastAsia="bg-BG"/>
        </w:rPr>
        <w:t>е</w:t>
      </w:r>
      <w:r w:rsidRPr="001226C5">
        <w:rPr>
          <w:rFonts w:ascii="Sofia Sans" w:eastAsia="Times New Roman" w:hAnsi="Sofia Sans" w:cs="Times New Roman"/>
          <w:bCs/>
          <w:color w:val="auto"/>
          <w:szCs w:val="24"/>
          <w:lang w:eastAsia="bg-BG"/>
        </w:rPr>
        <w:t xml:space="preserve"> решение за регулаторни</w:t>
      </w:r>
      <w:r w:rsidR="00A65EA7" w:rsidRPr="001226C5">
        <w:rPr>
          <w:rFonts w:ascii="Sofia Sans" w:eastAsia="Times New Roman" w:hAnsi="Sofia Sans" w:cs="Times New Roman"/>
          <w:bCs/>
          <w:color w:val="auto"/>
          <w:szCs w:val="24"/>
          <w:lang w:eastAsia="bg-BG"/>
        </w:rPr>
        <w:t>те периоди</w:t>
      </w:r>
      <w:r w:rsidRPr="001226C5">
        <w:rPr>
          <w:rFonts w:ascii="Sofia Sans" w:eastAsia="Times New Roman" w:hAnsi="Sofia Sans" w:cs="Times New Roman"/>
          <w:bCs/>
          <w:color w:val="auto"/>
          <w:szCs w:val="24"/>
          <w:lang w:eastAsia="bg-BG"/>
        </w:rPr>
        <w:t xml:space="preserve"> 2023-2024 г.</w:t>
      </w:r>
      <w:r w:rsidR="00033CB0" w:rsidRPr="001226C5">
        <w:rPr>
          <w:rFonts w:ascii="Sofia Sans" w:eastAsia="Times New Roman" w:hAnsi="Sofia Sans" w:cs="Times New Roman"/>
          <w:bCs/>
          <w:color w:val="auto"/>
          <w:szCs w:val="24"/>
          <w:lang w:eastAsia="bg-BG"/>
        </w:rPr>
        <w:t xml:space="preserve"> </w:t>
      </w:r>
      <w:r w:rsidR="00320B23" w:rsidRPr="001226C5">
        <w:rPr>
          <w:rFonts w:ascii="Sofia Sans" w:eastAsia="Times New Roman" w:hAnsi="Sofia Sans" w:cs="Times New Roman"/>
          <w:bCs/>
          <w:color w:val="auto"/>
          <w:szCs w:val="24"/>
          <w:lang w:eastAsia="bg-BG"/>
        </w:rPr>
        <w:t>/88 евро на тон/</w:t>
      </w:r>
      <w:r w:rsidR="00A65EA7" w:rsidRPr="001226C5">
        <w:rPr>
          <w:rFonts w:ascii="Sofia Sans" w:eastAsia="Times New Roman" w:hAnsi="Sofia Sans" w:cs="Times New Roman"/>
          <w:bCs/>
          <w:color w:val="auto"/>
          <w:szCs w:val="24"/>
          <w:lang w:eastAsia="bg-BG"/>
        </w:rPr>
        <w:t xml:space="preserve"> и 2024-2025 г. /70 евро на тон/.</w:t>
      </w:r>
    </w:p>
    <w:p w14:paraId="5D5E6CF2" w14:textId="64E1BF4D" w:rsidR="00033CB0" w:rsidRPr="0013563B" w:rsidRDefault="00033CB0" w:rsidP="001C2ABE">
      <w:pPr>
        <w:numPr>
          <w:ilvl w:val="0"/>
          <w:numId w:val="5"/>
        </w:numPr>
        <w:spacing w:after="0" w:line="240" w:lineRule="auto"/>
        <w:ind w:right="23"/>
        <w:rPr>
          <w:rFonts w:ascii="Sofia Sans" w:eastAsia="Times New Roman" w:hAnsi="Sofia Sans" w:cs="Times New Roman"/>
          <w:bCs/>
          <w:color w:val="auto"/>
          <w:szCs w:val="24"/>
          <w:lang w:eastAsia="bg-BG"/>
        </w:rPr>
      </w:pPr>
      <w:r w:rsidRPr="0013563B">
        <w:rPr>
          <w:rFonts w:ascii="Sofia Sans" w:eastAsia="Times New Roman" w:hAnsi="Sofia Sans" w:cs="Times New Roman"/>
          <w:bCs/>
          <w:color w:val="auto"/>
          <w:szCs w:val="24"/>
          <w:lang w:eastAsia="bg-BG"/>
        </w:rPr>
        <w:t>Действащ механизъм за таван на приходите на продаваната електроенергия и целевите вноски, които компанията трябва да внася във Фонд СЕС ежемесечно.</w:t>
      </w:r>
    </w:p>
    <w:p w14:paraId="0A86728F" w14:textId="379A247E" w:rsidR="00033CB0" w:rsidRPr="0013563B" w:rsidRDefault="00033CB0" w:rsidP="001C2ABE">
      <w:pPr>
        <w:numPr>
          <w:ilvl w:val="0"/>
          <w:numId w:val="5"/>
        </w:numPr>
        <w:spacing w:after="0" w:line="240" w:lineRule="auto"/>
        <w:ind w:right="23"/>
        <w:rPr>
          <w:rFonts w:ascii="Sofia Sans" w:eastAsia="Times New Roman" w:hAnsi="Sofia Sans" w:cs="Times New Roman"/>
          <w:bCs/>
          <w:color w:val="auto"/>
          <w:szCs w:val="24"/>
          <w:lang w:eastAsia="bg-BG"/>
        </w:rPr>
      </w:pPr>
      <w:r w:rsidRPr="0013563B">
        <w:rPr>
          <w:rFonts w:ascii="Sofia Sans" w:eastAsia="Times New Roman" w:hAnsi="Sofia Sans" w:cs="Times New Roman"/>
          <w:bCs/>
          <w:color w:val="auto"/>
          <w:szCs w:val="24"/>
          <w:lang w:eastAsia="bg-BG"/>
        </w:rPr>
        <w:t xml:space="preserve">Разпореждане на Министерски съвет за 100% дивидент от НЕК за </w:t>
      </w:r>
      <w:r w:rsidR="00B554D5" w:rsidRPr="0013563B">
        <w:rPr>
          <w:rFonts w:ascii="Sofia Sans" w:eastAsia="Times New Roman" w:hAnsi="Sofia Sans" w:cs="Times New Roman"/>
          <w:bCs/>
          <w:color w:val="auto"/>
          <w:szCs w:val="24"/>
          <w:lang w:eastAsia="bg-BG"/>
        </w:rPr>
        <w:t xml:space="preserve">печалба от </w:t>
      </w:r>
      <w:r w:rsidRPr="0013563B">
        <w:rPr>
          <w:rFonts w:ascii="Sofia Sans" w:eastAsia="Times New Roman" w:hAnsi="Sofia Sans" w:cs="Times New Roman"/>
          <w:bCs/>
          <w:color w:val="auto"/>
          <w:szCs w:val="24"/>
          <w:lang w:eastAsia="bg-BG"/>
        </w:rPr>
        <w:t>2022 г., с което компанията се задължи да довнесе като дивидент в БЕХ ЕАД още 224 657 хил.лв.</w:t>
      </w:r>
      <w:r w:rsidR="00B554D5" w:rsidRPr="0013563B">
        <w:rPr>
          <w:rFonts w:ascii="Sofia Sans" w:eastAsia="Times New Roman" w:hAnsi="Sofia Sans" w:cs="Times New Roman"/>
          <w:bCs/>
          <w:color w:val="auto"/>
          <w:szCs w:val="24"/>
          <w:lang w:eastAsia="bg-BG"/>
        </w:rPr>
        <w:t xml:space="preserve"> НЕК изпълни задължението си за допълнителен дивидент чрез сключване на нов заем с БЕХ ЕАД, в резултат на което разходите за лихви по заеми </w:t>
      </w:r>
      <w:r w:rsidR="003C4C8E" w:rsidRPr="0013563B">
        <w:rPr>
          <w:rFonts w:ascii="Sofia Sans" w:eastAsia="Times New Roman" w:hAnsi="Sofia Sans" w:cs="Times New Roman"/>
          <w:bCs/>
          <w:color w:val="auto"/>
          <w:szCs w:val="24"/>
          <w:lang w:eastAsia="bg-BG"/>
        </w:rPr>
        <w:t>се увеличиха, в сравнение със същия период на предходната година.</w:t>
      </w:r>
    </w:p>
    <w:p w14:paraId="729A041E" w14:textId="18DF2C08" w:rsidR="00DE2375" w:rsidRPr="0013563B" w:rsidRDefault="00DE2375" w:rsidP="001C2ABE">
      <w:pPr>
        <w:numPr>
          <w:ilvl w:val="0"/>
          <w:numId w:val="5"/>
        </w:numPr>
        <w:spacing w:after="0" w:line="240" w:lineRule="auto"/>
        <w:ind w:right="23"/>
        <w:rPr>
          <w:rFonts w:ascii="Sofia Sans" w:eastAsia="Times New Roman" w:hAnsi="Sofia Sans" w:cs="Times New Roman"/>
          <w:bCs/>
          <w:color w:val="auto"/>
          <w:szCs w:val="24"/>
          <w:lang w:eastAsia="bg-BG"/>
        </w:rPr>
      </w:pPr>
      <w:r w:rsidRPr="0013563B">
        <w:rPr>
          <w:rFonts w:ascii="Sofia Sans" w:eastAsia="Times New Roman" w:hAnsi="Sofia Sans" w:cs="Times New Roman"/>
          <w:bCs/>
          <w:color w:val="auto"/>
          <w:szCs w:val="24"/>
          <w:lang w:eastAsia="bg-BG"/>
        </w:rPr>
        <w:t xml:space="preserve">В края на месец февруари изтече </w:t>
      </w:r>
      <w:r w:rsidR="0013563B" w:rsidRPr="0013563B">
        <w:rPr>
          <w:rFonts w:ascii="Sofia Sans" w:eastAsia="Times New Roman" w:hAnsi="Sofia Sans" w:cs="Times New Roman"/>
          <w:bCs/>
          <w:color w:val="auto"/>
          <w:szCs w:val="24"/>
          <w:lang w:eastAsia="bg-BG"/>
        </w:rPr>
        <w:t>споразумението за изкупуване на електроенергия и разполагаемост между НЕК и ТЕЦ КонтурГлобал Марица Изток 3, с което НЕК вече разполага в портфолиото си с по-малко генериращи и балансиращи мощности, за да участва на електроенергийния пазар.</w:t>
      </w:r>
      <w:r w:rsidRPr="0013563B">
        <w:rPr>
          <w:rFonts w:ascii="Sofia Sans" w:eastAsia="Times New Roman" w:hAnsi="Sofia Sans" w:cs="Times New Roman"/>
          <w:bCs/>
          <w:color w:val="auto"/>
          <w:szCs w:val="24"/>
          <w:lang w:eastAsia="bg-BG"/>
        </w:rPr>
        <w:t xml:space="preserve"> </w:t>
      </w:r>
    </w:p>
    <w:bookmarkEnd w:id="1"/>
    <w:p w14:paraId="4AAA777C" w14:textId="77777777" w:rsidR="00033CB0" w:rsidRPr="0001355E" w:rsidRDefault="00033CB0" w:rsidP="00033CB0">
      <w:pPr>
        <w:spacing w:after="0" w:line="240" w:lineRule="auto"/>
        <w:ind w:left="0" w:right="23" w:firstLine="0"/>
        <w:rPr>
          <w:rFonts w:ascii="Sofia Sans" w:eastAsia="Times New Roman" w:hAnsi="Sofia Sans" w:cs="Times New Roman"/>
          <w:color w:val="auto"/>
          <w:szCs w:val="24"/>
        </w:rPr>
      </w:pPr>
    </w:p>
    <w:p w14:paraId="08B6B368" w14:textId="3576D440" w:rsidR="00033CB0" w:rsidRPr="0001355E" w:rsidRDefault="00033CB0" w:rsidP="00033CB0">
      <w:pPr>
        <w:spacing w:after="0" w:line="240" w:lineRule="auto"/>
        <w:ind w:left="0" w:right="23" w:firstLine="0"/>
        <w:rPr>
          <w:rFonts w:ascii="Sofia Sans" w:eastAsia="Times New Roman" w:hAnsi="Sofia Sans" w:cs="Times New Roman"/>
          <w:color w:val="auto"/>
          <w:szCs w:val="24"/>
        </w:rPr>
      </w:pPr>
      <w:r w:rsidRPr="0001355E">
        <w:rPr>
          <w:rFonts w:ascii="Sofia Sans" w:eastAsia="Times New Roman" w:hAnsi="Sofia Sans" w:cs="Times New Roman"/>
          <w:color w:val="auto"/>
          <w:szCs w:val="24"/>
        </w:rPr>
        <w:t xml:space="preserve">НЕК отчете положителен финансов резултат за </w:t>
      </w:r>
      <w:r w:rsidR="004C45DA">
        <w:rPr>
          <w:rFonts w:ascii="Sofia Sans" w:eastAsia="Times New Roman" w:hAnsi="Sofia Sans" w:cs="Times New Roman"/>
          <w:color w:val="auto"/>
          <w:szCs w:val="24"/>
        </w:rPr>
        <w:t>деветте месеца</w:t>
      </w:r>
      <w:r w:rsidR="009C536A" w:rsidRPr="0001355E">
        <w:rPr>
          <w:rFonts w:ascii="Sofia Sans" w:eastAsia="Times New Roman" w:hAnsi="Sofia Sans" w:cs="Times New Roman"/>
          <w:color w:val="auto"/>
          <w:szCs w:val="24"/>
        </w:rPr>
        <w:t xml:space="preserve"> на </w:t>
      </w:r>
      <w:r w:rsidRPr="0001355E">
        <w:rPr>
          <w:rFonts w:ascii="Sofia Sans" w:eastAsia="Times New Roman" w:hAnsi="Sofia Sans" w:cs="Times New Roman"/>
          <w:color w:val="auto"/>
          <w:szCs w:val="24"/>
        </w:rPr>
        <w:t>202</w:t>
      </w:r>
      <w:r w:rsidR="009C536A" w:rsidRPr="0001355E">
        <w:rPr>
          <w:rFonts w:ascii="Sofia Sans" w:eastAsia="Times New Roman" w:hAnsi="Sofia Sans" w:cs="Times New Roman"/>
          <w:color w:val="auto"/>
          <w:szCs w:val="24"/>
        </w:rPr>
        <w:t>4</w:t>
      </w:r>
      <w:r w:rsidRPr="0001355E">
        <w:rPr>
          <w:rFonts w:ascii="Sofia Sans" w:eastAsia="Times New Roman" w:hAnsi="Sofia Sans" w:cs="Times New Roman"/>
          <w:color w:val="auto"/>
          <w:szCs w:val="24"/>
        </w:rPr>
        <w:t xml:space="preserve"> г. в размер на </w:t>
      </w:r>
      <w:r w:rsidR="00B01056">
        <w:rPr>
          <w:rFonts w:ascii="Sofia Sans" w:eastAsia="Times New Roman" w:hAnsi="Sofia Sans" w:cs="Times New Roman"/>
          <w:color w:val="auto"/>
          <w:szCs w:val="24"/>
          <w:lang w:val="en-US"/>
        </w:rPr>
        <w:t xml:space="preserve">202 463 </w:t>
      </w:r>
      <w:r w:rsidRPr="0001355E">
        <w:rPr>
          <w:rFonts w:ascii="Sofia Sans" w:eastAsia="Times New Roman" w:hAnsi="Sofia Sans" w:cs="Times New Roman"/>
          <w:color w:val="auto"/>
          <w:szCs w:val="24"/>
        </w:rPr>
        <w:t>хил.лв. преди данъци. В сравнение с</w:t>
      </w:r>
      <w:r w:rsidR="009D5BC5">
        <w:rPr>
          <w:rFonts w:ascii="Sofia Sans" w:eastAsia="Times New Roman" w:hAnsi="Sofia Sans" w:cs="Times New Roman"/>
          <w:color w:val="auto"/>
          <w:szCs w:val="24"/>
        </w:rPr>
        <w:t xml:space="preserve">ъс същия период </w:t>
      </w:r>
      <w:r w:rsidR="0036339F" w:rsidRPr="0001355E">
        <w:rPr>
          <w:rFonts w:ascii="Sofia Sans" w:eastAsia="Times New Roman" w:hAnsi="Sofia Sans" w:cs="Times New Roman"/>
          <w:color w:val="auto"/>
          <w:szCs w:val="24"/>
        </w:rPr>
        <w:t xml:space="preserve">на </w:t>
      </w:r>
      <w:r w:rsidRPr="0001355E">
        <w:rPr>
          <w:rFonts w:ascii="Sofia Sans" w:eastAsia="Times New Roman" w:hAnsi="Sofia Sans" w:cs="Times New Roman"/>
          <w:color w:val="auto"/>
          <w:szCs w:val="24"/>
        </w:rPr>
        <w:t>202</w:t>
      </w:r>
      <w:r w:rsidR="0036339F" w:rsidRPr="0001355E">
        <w:rPr>
          <w:rFonts w:ascii="Sofia Sans" w:eastAsia="Times New Roman" w:hAnsi="Sofia Sans" w:cs="Times New Roman"/>
          <w:color w:val="auto"/>
          <w:szCs w:val="24"/>
        </w:rPr>
        <w:t>3</w:t>
      </w:r>
      <w:r w:rsidRPr="0001355E">
        <w:rPr>
          <w:rFonts w:ascii="Sofia Sans" w:eastAsia="Times New Roman" w:hAnsi="Sofia Sans" w:cs="Times New Roman"/>
          <w:color w:val="auto"/>
          <w:szCs w:val="24"/>
        </w:rPr>
        <w:t xml:space="preserve"> г. се отчита </w:t>
      </w:r>
      <w:r w:rsidR="002C64B5">
        <w:rPr>
          <w:rFonts w:ascii="Sofia Sans" w:eastAsia="Times New Roman" w:hAnsi="Sofia Sans" w:cs="Times New Roman"/>
          <w:color w:val="auto"/>
          <w:szCs w:val="24"/>
        </w:rPr>
        <w:t xml:space="preserve">ръст </w:t>
      </w:r>
      <w:r w:rsidRPr="0001355E">
        <w:rPr>
          <w:rFonts w:ascii="Sofia Sans" w:eastAsia="Times New Roman" w:hAnsi="Sofia Sans" w:cs="Times New Roman"/>
          <w:color w:val="auto"/>
          <w:szCs w:val="24"/>
        </w:rPr>
        <w:t xml:space="preserve">на финансовия резултат с </w:t>
      </w:r>
      <w:r w:rsidR="00B01056">
        <w:rPr>
          <w:rFonts w:ascii="Sofia Sans" w:eastAsia="Times New Roman" w:hAnsi="Sofia Sans" w:cs="Times New Roman"/>
          <w:color w:val="auto"/>
          <w:szCs w:val="24"/>
          <w:lang w:val="en-US"/>
        </w:rPr>
        <w:t>24 862</w:t>
      </w:r>
      <w:r w:rsidR="002C64B5">
        <w:rPr>
          <w:rFonts w:ascii="Sofia Sans" w:eastAsia="Times New Roman" w:hAnsi="Sofia Sans" w:cs="Times New Roman"/>
          <w:color w:val="auto"/>
          <w:szCs w:val="24"/>
        </w:rPr>
        <w:t xml:space="preserve"> </w:t>
      </w:r>
      <w:r w:rsidRPr="0001355E">
        <w:rPr>
          <w:rFonts w:ascii="Sofia Sans" w:eastAsia="Times New Roman" w:hAnsi="Sofia Sans" w:cs="Times New Roman"/>
          <w:color w:val="auto"/>
          <w:szCs w:val="24"/>
        </w:rPr>
        <w:t>хил.лв., като през миналата година отчетената печалба преди данъци е</w:t>
      </w:r>
      <w:r w:rsidR="00C266A7">
        <w:rPr>
          <w:rFonts w:ascii="Sofia Sans" w:eastAsia="Times New Roman" w:hAnsi="Sofia Sans" w:cs="Times New Roman"/>
          <w:color w:val="auto"/>
          <w:szCs w:val="24"/>
        </w:rPr>
        <w:t xml:space="preserve"> 17</w:t>
      </w:r>
      <w:r w:rsidR="00B01056">
        <w:rPr>
          <w:rFonts w:ascii="Sofia Sans" w:eastAsia="Times New Roman" w:hAnsi="Sofia Sans" w:cs="Times New Roman"/>
          <w:color w:val="auto"/>
          <w:szCs w:val="24"/>
          <w:lang w:val="en-US"/>
        </w:rPr>
        <w:t>7</w:t>
      </w:r>
      <w:r w:rsidR="00C266A7">
        <w:rPr>
          <w:rFonts w:ascii="Sofia Sans" w:eastAsia="Times New Roman" w:hAnsi="Sofia Sans" w:cs="Times New Roman"/>
          <w:color w:val="auto"/>
          <w:szCs w:val="24"/>
        </w:rPr>
        <w:t xml:space="preserve"> </w:t>
      </w:r>
      <w:r w:rsidR="00B01056">
        <w:rPr>
          <w:rFonts w:ascii="Sofia Sans" w:eastAsia="Times New Roman" w:hAnsi="Sofia Sans" w:cs="Times New Roman"/>
          <w:color w:val="auto"/>
          <w:szCs w:val="24"/>
          <w:lang w:val="en-US"/>
        </w:rPr>
        <w:t>601</w:t>
      </w:r>
      <w:r w:rsidRPr="0001355E">
        <w:rPr>
          <w:rFonts w:ascii="Sofia Sans" w:eastAsia="Times New Roman" w:hAnsi="Sofia Sans" w:cs="Times New Roman"/>
          <w:color w:val="auto"/>
          <w:szCs w:val="24"/>
        </w:rPr>
        <w:t xml:space="preserve"> хил.лв. </w:t>
      </w:r>
      <w:bookmarkStart w:id="2" w:name="_Hlk163659004"/>
    </w:p>
    <w:bookmarkEnd w:id="2"/>
    <w:p w14:paraId="640D4AB6" w14:textId="77777777" w:rsidR="00033CB0" w:rsidRPr="0001355E" w:rsidRDefault="00033CB0" w:rsidP="00033CB0">
      <w:pPr>
        <w:spacing w:after="0" w:line="240" w:lineRule="auto"/>
        <w:ind w:left="0" w:right="23" w:firstLine="0"/>
        <w:rPr>
          <w:rFonts w:ascii="Sofia Sans" w:eastAsia="Times New Roman" w:hAnsi="Sofia Sans" w:cs="Times New Roman"/>
          <w:color w:val="auto"/>
          <w:szCs w:val="24"/>
        </w:rPr>
      </w:pPr>
    </w:p>
    <w:p w14:paraId="500C3235" w14:textId="50E6896C" w:rsidR="00E142D9" w:rsidRPr="00483356" w:rsidRDefault="00033CB0" w:rsidP="00033CB0">
      <w:pPr>
        <w:spacing w:after="0" w:line="240" w:lineRule="auto"/>
        <w:ind w:left="0" w:firstLine="0"/>
        <w:rPr>
          <w:rFonts w:ascii="Sofia Sans" w:eastAsia="Times New Roman" w:hAnsi="Sofia Sans" w:cs="Times New Roman"/>
          <w:b/>
          <w:color w:val="auto"/>
          <w:szCs w:val="24"/>
          <w:lang w:val="en-US"/>
        </w:rPr>
      </w:pPr>
      <w:r w:rsidRPr="0001355E">
        <w:rPr>
          <w:rFonts w:ascii="Sofia Sans" w:eastAsia="Times New Roman" w:hAnsi="Sofia Sans" w:cs="Times New Roman"/>
          <w:b/>
          <w:color w:val="auto"/>
          <w:szCs w:val="24"/>
        </w:rPr>
        <w:t>Изпълнение на основните технико-икономически показатели</w:t>
      </w:r>
      <w:r w:rsidR="000F474D" w:rsidRPr="0001355E">
        <w:rPr>
          <w:rFonts w:ascii="Sofia Sans" w:eastAsia="Times New Roman" w:hAnsi="Sofia Sans" w:cs="Times New Roman"/>
          <w:b/>
          <w:color w:val="auto"/>
          <w:szCs w:val="24"/>
        </w:rPr>
        <w:t xml:space="preserve"> за </w:t>
      </w:r>
      <w:r w:rsidR="00072FAC">
        <w:rPr>
          <w:rFonts w:ascii="Sofia Sans" w:eastAsia="Times New Roman" w:hAnsi="Sofia Sans" w:cs="Times New Roman"/>
          <w:b/>
          <w:color w:val="auto"/>
          <w:szCs w:val="24"/>
        </w:rPr>
        <w:t>деветте месеца</w:t>
      </w:r>
      <w:r w:rsidR="00334F95">
        <w:rPr>
          <w:rFonts w:ascii="Sofia Sans" w:eastAsia="Times New Roman" w:hAnsi="Sofia Sans" w:cs="Times New Roman"/>
          <w:b/>
          <w:color w:val="auto"/>
          <w:szCs w:val="24"/>
        </w:rPr>
        <w:t xml:space="preserve"> на настоящата година спрямо същия период на миналата година</w:t>
      </w:r>
      <w:r w:rsidR="000F474D" w:rsidRPr="0001355E">
        <w:rPr>
          <w:rFonts w:ascii="Sofia Sans" w:eastAsia="Times New Roman" w:hAnsi="Sofia Sans" w:cs="Times New Roman"/>
          <w:b/>
          <w:color w:val="auto"/>
          <w:szCs w:val="24"/>
        </w:rPr>
        <w:t xml:space="preserve"> </w:t>
      </w:r>
      <w:r w:rsidRPr="0001355E">
        <w:rPr>
          <w:rFonts w:ascii="Sofia Sans" w:eastAsia="Times New Roman" w:hAnsi="Sofia Sans" w:cs="Times New Roman"/>
          <w:b/>
          <w:color w:val="auto"/>
          <w:szCs w:val="24"/>
        </w:rPr>
        <w:t>:</w:t>
      </w:r>
    </w:p>
    <w:tbl>
      <w:tblPr>
        <w:tblW w:w="10631"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992"/>
        <w:gridCol w:w="1276"/>
        <w:gridCol w:w="1276"/>
        <w:gridCol w:w="1276"/>
        <w:gridCol w:w="1416"/>
      </w:tblGrid>
      <w:tr w:rsidR="00033CB0" w:rsidRPr="0001355E" w14:paraId="716BE87C" w14:textId="77777777" w:rsidTr="00883927">
        <w:trPr>
          <w:trHeight w:val="711"/>
        </w:trPr>
        <w:tc>
          <w:tcPr>
            <w:tcW w:w="4395" w:type="dxa"/>
            <w:tcBorders>
              <w:top w:val="single" w:sz="4" w:space="0" w:color="auto"/>
              <w:left w:val="nil"/>
              <w:bottom w:val="single" w:sz="4" w:space="0" w:color="auto"/>
              <w:right w:val="single" w:sz="4" w:space="0" w:color="auto"/>
            </w:tcBorders>
            <w:shd w:val="clear" w:color="000000" w:fill="8DB4E2"/>
            <w:vAlign w:val="center"/>
          </w:tcPr>
          <w:p w14:paraId="036CAECA" w14:textId="77777777" w:rsidR="00033CB0" w:rsidRPr="0001355E" w:rsidRDefault="00033CB0" w:rsidP="00033CB0">
            <w:pPr>
              <w:spacing w:after="0" w:line="240" w:lineRule="auto"/>
              <w:ind w:left="0" w:firstLine="0"/>
              <w:jc w:val="center"/>
              <w:rPr>
                <w:rFonts w:ascii="Sofia Sans" w:eastAsia="Times New Roman" w:hAnsi="Sofia Sans" w:cs="Times New Roman"/>
                <w:b/>
                <w:bCs/>
                <w:color w:val="auto"/>
                <w:szCs w:val="24"/>
              </w:rPr>
            </w:pPr>
            <w:bookmarkStart w:id="3" w:name="_Hlk145666898"/>
            <w:r w:rsidRPr="0001355E">
              <w:rPr>
                <w:rFonts w:ascii="Sofia Sans" w:eastAsia="Times New Roman" w:hAnsi="Sofia Sans" w:cs="Times New Roman"/>
                <w:b/>
                <w:bCs/>
                <w:color w:val="auto"/>
                <w:szCs w:val="24"/>
              </w:rPr>
              <w:t>Показатели</w:t>
            </w:r>
          </w:p>
        </w:tc>
        <w:tc>
          <w:tcPr>
            <w:tcW w:w="992" w:type="dxa"/>
            <w:tcBorders>
              <w:top w:val="single" w:sz="4" w:space="0" w:color="auto"/>
              <w:left w:val="nil"/>
              <w:bottom w:val="single" w:sz="4" w:space="0" w:color="auto"/>
              <w:right w:val="single" w:sz="4" w:space="0" w:color="auto"/>
            </w:tcBorders>
            <w:shd w:val="clear" w:color="000000" w:fill="8DB4E2"/>
            <w:vAlign w:val="center"/>
          </w:tcPr>
          <w:p w14:paraId="7B7A2DF5" w14:textId="77777777" w:rsidR="00033CB0" w:rsidRPr="0001355E" w:rsidRDefault="00033CB0" w:rsidP="00033CB0">
            <w:pPr>
              <w:spacing w:after="0" w:line="240" w:lineRule="auto"/>
              <w:ind w:left="0" w:firstLine="0"/>
              <w:jc w:val="center"/>
              <w:rPr>
                <w:rFonts w:ascii="Sofia Sans" w:eastAsia="Times New Roman" w:hAnsi="Sofia Sans" w:cs="Times New Roman"/>
                <w:b/>
                <w:bCs/>
                <w:color w:val="auto"/>
                <w:szCs w:val="24"/>
              </w:rPr>
            </w:pPr>
            <w:r w:rsidRPr="0001355E">
              <w:rPr>
                <w:rFonts w:ascii="Sofia Sans" w:eastAsia="Times New Roman" w:hAnsi="Sofia Sans" w:cs="Times New Roman"/>
                <w:b/>
                <w:bCs/>
                <w:color w:val="auto"/>
                <w:szCs w:val="24"/>
              </w:rPr>
              <w:t>Мярка</w:t>
            </w:r>
          </w:p>
        </w:tc>
        <w:tc>
          <w:tcPr>
            <w:tcW w:w="1276" w:type="dxa"/>
            <w:tcBorders>
              <w:top w:val="single" w:sz="4" w:space="0" w:color="auto"/>
              <w:left w:val="nil"/>
              <w:bottom w:val="single" w:sz="4" w:space="0" w:color="auto"/>
              <w:right w:val="single" w:sz="4" w:space="0" w:color="auto"/>
            </w:tcBorders>
            <w:shd w:val="clear" w:color="000000" w:fill="8DB4E2"/>
            <w:vAlign w:val="center"/>
          </w:tcPr>
          <w:p w14:paraId="19420126" w14:textId="130CDBEE" w:rsidR="00033CB0" w:rsidRPr="0001355E" w:rsidRDefault="00033CB0" w:rsidP="00033CB0">
            <w:pPr>
              <w:spacing w:after="0" w:line="240" w:lineRule="auto"/>
              <w:ind w:left="0" w:firstLine="0"/>
              <w:jc w:val="center"/>
              <w:rPr>
                <w:rFonts w:ascii="Sofia Sans" w:eastAsia="Times New Roman" w:hAnsi="Sofia Sans" w:cs="Times New Roman"/>
                <w:b/>
                <w:bCs/>
                <w:color w:val="auto"/>
                <w:szCs w:val="24"/>
              </w:rPr>
            </w:pPr>
            <w:r w:rsidRPr="0001355E">
              <w:rPr>
                <w:rFonts w:ascii="Sofia Sans" w:eastAsia="Times New Roman" w:hAnsi="Sofia Sans" w:cs="Times New Roman"/>
                <w:b/>
                <w:bCs/>
                <w:color w:val="auto"/>
                <w:szCs w:val="24"/>
              </w:rPr>
              <w:t>Отчет 202</w:t>
            </w:r>
            <w:r w:rsidR="000F474D" w:rsidRPr="0001355E">
              <w:rPr>
                <w:rFonts w:ascii="Sofia Sans" w:eastAsia="Times New Roman" w:hAnsi="Sofia Sans" w:cs="Times New Roman"/>
                <w:b/>
                <w:bCs/>
                <w:color w:val="auto"/>
                <w:szCs w:val="24"/>
              </w:rPr>
              <w:t>4</w:t>
            </w:r>
          </w:p>
        </w:tc>
        <w:tc>
          <w:tcPr>
            <w:tcW w:w="1276" w:type="dxa"/>
            <w:tcBorders>
              <w:top w:val="single" w:sz="4" w:space="0" w:color="auto"/>
              <w:left w:val="nil"/>
              <w:bottom w:val="single" w:sz="4" w:space="0" w:color="auto"/>
              <w:right w:val="single" w:sz="4" w:space="0" w:color="auto"/>
            </w:tcBorders>
            <w:shd w:val="clear" w:color="000000" w:fill="8DB4E2"/>
            <w:vAlign w:val="center"/>
          </w:tcPr>
          <w:p w14:paraId="1432CD13" w14:textId="0459E234" w:rsidR="00033CB0" w:rsidRPr="0001355E" w:rsidRDefault="00033CB0" w:rsidP="00033CB0">
            <w:pPr>
              <w:spacing w:after="0" w:line="240" w:lineRule="auto"/>
              <w:ind w:left="0" w:firstLine="0"/>
              <w:jc w:val="center"/>
              <w:rPr>
                <w:rFonts w:ascii="Sofia Sans" w:eastAsia="Times New Roman" w:hAnsi="Sofia Sans" w:cs="Times New Roman"/>
                <w:b/>
                <w:bCs/>
                <w:color w:val="auto"/>
                <w:szCs w:val="24"/>
              </w:rPr>
            </w:pPr>
            <w:r w:rsidRPr="0001355E">
              <w:rPr>
                <w:rFonts w:ascii="Sofia Sans" w:eastAsia="Times New Roman" w:hAnsi="Sofia Sans" w:cs="Times New Roman"/>
                <w:b/>
                <w:bCs/>
                <w:color w:val="auto"/>
                <w:szCs w:val="24"/>
              </w:rPr>
              <w:t>Отчет 202</w:t>
            </w:r>
            <w:r w:rsidR="000F474D" w:rsidRPr="0001355E">
              <w:rPr>
                <w:rFonts w:ascii="Sofia Sans" w:eastAsia="Times New Roman" w:hAnsi="Sofia Sans" w:cs="Times New Roman"/>
                <w:b/>
                <w:bCs/>
                <w:color w:val="auto"/>
                <w:szCs w:val="24"/>
              </w:rPr>
              <w:t>3</w:t>
            </w:r>
          </w:p>
        </w:tc>
        <w:tc>
          <w:tcPr>
            <w:tcW w:w="1276" w:type="dxa"/>
            <w:tcBorders>
              <w:top w:val="single" w:sz="4" w:space="0" w:color="auto"/>
              <w:left w:val="nil"/>
              <w:bottom w:val="single" w:sz="4" w:space="0" w:color="auto"/>
              <w:right w:val="single" w:sz="4" w:space="0" w:color="auto"/>
            </w:tcBorders>
            <w:shd w:val="clear" w:color="000000" w:fill="8DB4E2"/>
            <w:vAlign w:val="center"/>
          </w:tcPr>
          <w:p w14:paraId="7BF20334" w14:textId="3E173A86" w:rsidR="00033CB0" w:rsidRPr="0001355E" w:rsidRDefault="00033CB0" w:rsidP="00033CB0">
            <w:pPr>
              <w:spacing w:after="0" w:line="240" w:lineRule="auto"/>
              <w:ind w:left="0" w:firstLine="0"/>
              <w:jc w:val="center"/>
              <w:rPr>
                <w:rFonts w:ascii="Sofia Sans" w:eastAsia="Times New Roman" w:hAnsi="Sofia Sans" w:cs="Times New Roman"/>
                <w:b/>
                <w:bCs/>
                <w:color w:val="auto"/>
                <w:szCs w:val="24"/>
              </w:rPr>
            </w:pPr>
            <w:r w:rsidRPr="0001355E">
              <w:rPr>
                <w:rFonts w:ascii="Sofia Sans" w:eastAsia="Times New Roman" w:hAnsi="Sofia Sans" w:cs="Times New Roman"/>
                <w:b/>
                <w:bCs/>
                <w:color w:val="auto"/>
                <w:szCs w:val="24"/>
              </w:rPr>
              <w:t>Разлика 202</w:t>
            </w:r>
            <w:r w:rsidR="000F474D" w:rsidRPr="0001355E">
              <w:rPr>
                <w:rFonts w:ascii="Sofia Sans" w:eastAsia="Times New Roman" w:hAnsi="Sofia Sans" w:cs="Times New Roman"/>
                <w:b/>
                <w:bCs/>
                <w:color w:val="auto"/>
                <w:szCs w:val="24"/>
              </w:rPr>
              <w:t>4</w:t>
            </w:r>
            <w:r w:rsidRPr="0001355E">
              <w:rPr>
                <w:rFonts w:ascii="Sofia Sans" w:eastAsia="Times New Roman" w:hAnsi="Sofia Sans" w:cs="Times New Roman"/>
                <w:b/>
                <w:bCs/>
                <w:color w:val="auto"/>
                <w:szCs w:val="24"/>
              </w:rPr>
              <w:t xml:space="preserve"> / 202</w:t>
            </w:r>
            <w:r w:rsidR="000F474D" w:rsidRPr="0001355E">
              <w:rPr>
                <w:rFonts w:ascii="Sofia Sans" w:eastAsia="Times New Roman" w:hAnsi="Sofia Sans" w:cs="Times New Roman"/>
                <w:b/>
                <w:bCs/>
                <w:color w:val="auto"/>
                <w:szCs w:val="24"/>
              </w:rPr>
              <w:t>3</w:t>
            </w:r>
          </w:p>
        </w:tc>
        <w:tc>
          <w:tcPr>
            <w:tcW w:w="1416" w:type="dxa"/>
            <w:tcBorders>
              <w:top w:val="single" w:sz="4" w:space="0" w:color="auto"/>
              <w:left w:val="nil"/>
              <w:bottom w:val="single" w:sz="4" w:space="0" w:color="auto"/>
              <w:right w:val="single" w:sz="4" w:space="0" w:color="auto"/>
            </w:tcBorders>
            <w:shd w:val="clear" w:color="000000" w:fill="8DB4E2"/>
            <w:vAlign w:val="center"/>
          </w:tcPr>
          <w:p w14:paraId="0E71CFAA" w14:textId="77777777" w:rsidR="00033CB0" w:rsidRPr="0001355E" w:rsidRDefault="00033CB0" w:rsidP="00033CB0">
            <w:pPr>
              <w:spacing w:after="0" w:line="240" w:lineRule="auto"/>
              <w:ind w:left="0" w:firstLine="0"/>
              <w:jc w:val="center"/>
              <w:rPr>
                <w:rFonts w:ascii="Sofia Sans" w:eastAsia="Times New Roman" w:hAnsi="Sofia Sans" w:cs="Times New Roman"/>
                <w:b/>
                <w:bCs/>
                <w:color w:val="auto"/>
                <w:sz w:val="22"/>
              </w:rPr>
            </w:pPr>
            <w:r w:rsidRPr="0001355E">
              <w:rPr>
                <w:rFonts w:ascii="Sofia Sans" w:eastAsia="Times New Roman" w:hAnsi="Sofia Sans" w:cs="Times New Roman"/>
                <w:b/>
                <w:bCs/>
                <w:color w:val="auto"/>
                <w:szCs w:val="24"/>
              </w:rPr>
              <w:t xml:space="preserve"> </w:t>
            </w:r>
            <w:r w:rsidRPr="0001355E">
              <w:rPr>
                <w:rFonts w:ascii="Sofia Sans" w:eastAsia="Times New Roman" w:hAnsi="Sofia Sans" w:cs="Times New Roman"/>
                <w:b/>
                <w:bCs/>
                <w:color w:val="auto"/>
                <w:sz w:val="22"/>
              </w:rPr>
              <w:t>Изменение</w:t>
            </w:r>
          </w:p>
          <w:p w14:paraId="3F386448" w14:textId="77777777" w:rsidR="00033CB0" w:rsidRPr="0001355E" w:rsidRDefault="00033CB0" w:rsidP="00033CB0">
            <w:pPr>
              <w:spacing w:after="0" w:line="240" w:lineRule="auto"/>
              <w:ind w:left="0" w:firstLine="0"/>
              <w:jc w:val="center"/>
              <w:rPr>
                <w:rFonts w:ascii="Sofia Sans" w:eastAsia="Times New Roman" w:hAnsi="Sofia Sans" w:cs="Times New Roman"/>
                <w:b/>
                <w:bCs/>
                <w:color w:val="auto"/>
                <w:szCs w:val="24"/>
              </w:rPr>
            </w:pPr>
            <w:r w:rsidRPr="0001355E">
              <w:rPr>
                <w:rFonts w:ascii="Sofia Sans" w:eastAsia="Times New Roman" w:hAnsi="Sofia Sans" w:cs="Times New Roman"/>
                <w:b/>
                <w:bCs/>
                <w:color w:val="auto"/>
                <w:sz w:val="22"/>
              </w:rPr>
              <w:t>%</w:t>
            </w:r>
          </w:p>
        </w:tc>
      </w:tr>
      <w:tr w:rsidR="00B01056" w:rsidRPr="0001355E" w14:paraId="6D2546A0" w14:textId="77777777" w:rsidTr="00735452">
        <w:trPr>
          <w:trHeight w:val="226"/>
        </w:trPr>
        <w:tc>
          <w:tcPr>
            <w:tcW w:w="4395" w:type="dxa"/>
            <w:shd w:val="clear" w:color="auto" w:fill="auto"/>
            <w:vAlign w:val="center"/>
          </w:tcPr>
          <w:p w14:paraId="53C2BE14" w14:textId="77777777" w:rsidR="00B01056" w:rsidRPr="0001355E" w:rsidRDefault="00B01056" w:rsidP="00B01056">
            <w:pPr>
              <w:spacing w:after="0" w:line="240" w:lineRule="auto"/>
              <w:ind w:left="0" w:firstLine="0"/>
              <w:rPr>
                <w:rFonts w:ascii="Sofia Sans" w:eastAsia="Times New Roman" w:hAnsi="Sofia Sans" w:cs="Times New Roman"/>
                <w:b/>
                <w:bCs/>
                <w:color w:val="auto"/>
                <w:sz w:val="22"/>
              </w:rPr>
            </w:pPr>
            <w:r w:rsidRPr="0001355E">
              <w:rPr>
                <w:rFonts w:ascii="Sofia Sans" w:eastAsia="Times New Roman" w:hAnsi="Sofia Sans" w:cs="Times New Roman"/>
                <w:b/>
                <w:bCs/>
                <w:color w:val="auto"/>
                <w:sz w:val="22"/>
              </w:rPr>
              <w:t xml:space="preserve">1. Собствено производство от ВЕЦ   </w:t>
            </w:r>
          </w:p>
        </w:tc>
        <w:tc>
          <w:tcPr>
            <w:tcW w:w="992" w:type="dxa"/>
            <w:shd w:val="clear" w:color="auto" w:fill="auto"/>
            <w:vAlign w:val="bottom"/>
          </w:tcPr>
          <w:p w14:paraId="7102E7CB" w14:textId="77777777" w:rsidR="00B01056" w:rsidRPr="0001355E" w:rsidRDefault="00B01056" w:rsidP="00B01056">
            <w:pPr>
              <w:spacing w:after="0" w:line="240" w:lineRule="auto"/>
              <w:ind w:left="0" w:firstLine="0"/>
              <w:jc w:val="center"/>
              <w:rPr>
                <w:rFonts w:ascii="Sofia Sans" w:eastAsia="Times New Roman" w:hAnsi="Sofia Sans" w:cs="Times New Roman"/>
                <w:b/>
                <w:bCs/>
                <w:color w:val="auto"/>
                <w:sz w:val="22"/>
              </w:rPr>
            </w:pPr>
            <w:r w:rsidRPr="0001355E">
              <w:rPr>
                <w:rFonts w:ascii="Sofia Sans" w:eastAsia="Times New Roman" w:hAnsi="Sofia Sans" w:cs="Times New Roman"/>
                <w:b/>
                <w:bCs/>
                <w:color w:val="auto"/>
                <w:sz w:val="22"/>
              </w:rPr>
              <w:t>МВтч</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783517B" w14:textId="77C47C56" w:rsidR="00B01056" w:rsidRPr="00735452" w:rsidRDefault="00B01056" w:rsidP="00B01056">
            <w:pPr>
              <w:spacing w:after="0" w:line="240" w:lineRule="auto"/>
              <w:ind w:left="0" w:firstLine="0"/>
              <w:jc w:val="center"/>
              <w:rPr>
                <w:rFonts w:ascii="Sofia Sans" w:eastAsia="Times New Roman" w:hAnsi="Sofia Sans" w:cs="Times New Roman"/>
                <w:b/>
                <w:bCs/>
                <w:color w:val="auto"/>
                <w:sz w:val="20"/>
                <w:szCs w:val="20"/>
                <w:highlight w:val="yellow"/>
              </w:rPr>
            </w:pPr>
            <w:r w:rsidRPr="00735452">
              <w:rPr>
                <w:rFonts w:ascii="Sofia Sans" w:hAnsi="Sofia Sans" w:cs="Times New Roman"/>
                <w:b/>
                <w:bCs/>
                <w:sz w:val="20"/>
                <w:szCs w:val="20"/>
              </w:rPr>
              <w:t>1 679 093</w:t>
            </w:r>
          </w:p>
        </w:tc>
        <w:tc>
          <w:tcPr>
            <w:tcW w:w="1276" w:type="dxa"/>
            <w:tcBorders>
              <w:top w:val="single" w:sz="4" w:space="0" w:color="auto"/>
              <w:left w:val="nil"/>
              <w:bottom w:val="single" w:sz="4" w:space="0" w:color="auto"/>
              <w:right w:val="single" w:sz="4" w:space="0" w:color="auto"/>
            </w:tcBorders>
            <w:shd w:val="clear" w:color="auto" w:fill="auto"/>
            <w:vAlign w:val="bottom"/>
          </w:tcPr>
          <w:p w14:paraId="23D9A38B" w14:textId="47E2EDCC" w:rsidR="00B01056" w:rsidRPr="00735452" w:rsidRDefault="00B01056" w:rsidP="00B01056">
            <w:pPr>
              <w:spacing w:after="0" w:line="240" w:lineRule="auto"/>
              <w:ind w:left="0" w:firstLine="0"/>
              <w:jc w:val="center"/>
              <w:rPr>
                <w:rFonts w:ascii="Sofia Sans" w:eastAsia="Times New Roman" w:hAnsi="Sofia Sans" w:cs="Times New Roman"/>
                <w:b/>
                <w:bCs/>
                <w:color w:val="auto"/>
                <w:sz w:val="20"/>
                <w:szCs w:val="20"/>
              </w:rPr>
            </w:pPr>
            <w:r w:rsidRPr="00735452">
              <w:rPr>
                <w:rFonts w:ascii="Sofia Sans" w:hAnsi="Sofia Sans" w:cs="Times New Roman"/>
                <w:b/>
                <w:bCs/>
                <w:sz w:val="20"/>
                <w:szCs w:val="20"/>
              </w:rPr>
              <w:t>1 522 985</w:t>
            </w:r>
          </w:p>
        </w:tc>
        <w:tc>
          <w:tcPr>
            <w:tcW w:w="1276" w:type="dxa"/>
            <w:tcBorders>
              <w:top w:val="single" w:sz="4" w:space="0" w:color="auto"/>
              <w:left w:val="nil"/>
              <w:bottom w:val="single" w:sz="4" w:space="0" w:color="auto"/>
              <w:right w:val="single" w:sz="4" w:space="0" w:color="auto"/>
            </w:tcBorders>
            <w:shd w:val="clear" w:color="000000" w:fill="FFFFFF"/>
            <w:vAlign w:val="bottom"/>
          </w:tcPr>
          <w:p w14:paraId="6F63C663" w14:textId="67C97D01" w:rsidR="00B01056" w:rsidRPr="00735452" w:rsidRDefault="00B01056" w:rsidP="00B01056">
            <w:pPr>
              <w:spacing w:after="0" w:line="240" w:lineRule="auto"/>
              <w:ind w:left="0" w:firstLine="0"/>
              <w:jc w:val="center"/>
              <w:rPr>
                <w:rFonts w:ascii="Sofia Sans" w:eastAsia="Times New Roman" w:hAnsi="Sofia Sans" w:cs="Times New Roman"/>
                <w:b/>
                <w:bCs/>
                <w:color w:val="auto"/>
                <w:sz w:val="20"/>
                <w:szCs w:val="20"/>
              </w:rPr>
            </w:pPr>
            <w:r w:rsidRPr="00735452">
              <w:rPr>
                <w:rFonts w:ascii="Sofia Sans" w:hAnsi="Sofia Sans" w:cs="Times New Roman"/>
                <w:b/>
                <w:bCs/>
                <w:sz w:val="20"/>
                <w:szCs w:val="20"/>
              </w:rPr>
              <w:t>156 108</w:t>
            </w:r>
          </w:p>
        </w:tc>
        <w:tc>
          <w:tcPr>
            <w:tcW w:w="1416" w:type="dxa"/>
            <w:tcBorders>
              <w:top w:val="single" w:sz="4" w:space="0" w:color="auto"/>
              <w:left w:val="nil"/>
              <w:bottom w:val="single" w:sz="4" w:space="0" w:color="auto"/>
              <w:right w:val="single" w:sz="4" w:space="0" w:color="auto"/>
            </w:tcBorders>
            <w:shd w:val="clear" w:color="000000" w:fill="FFFFFF"/>
            <w:vAlign w:val="bottom"/>
          </w:tcPr>
          <w:p w14:paraId="61BEBB53" w14:textId="37CD7DA9" w:rsidR="00B01056" w:rsidRPr="00735452" w:rsidRDefault="00B01056" w:rsidP="00B01056">
            <w:pPr>
              <w:spacing w:after="0" w:line="240" w:lineRule="auto"/>
              <w:ind w:left="0" w:firstLine="0"/>
              <w:jc w:val="center"/>
              <w:rPr>
                <w:rFonts w:ascii="Sofia Sans" w:eastAsia="Times New Roman" w:hAnsi="Sofia Sans" w:cs="Times New Roman"/>
                <w:b/>
                <w:bCs/>
                <w:color w:val="auto"/>
                <w:sz w:val="20"/>
                <w:szCs w:val="20"/>
              </w:rPr>
            </w:pPr>
            <w:r w:rsidRPr="00735452">
              <w:rPr>
                <w:rFonts w:ascii="Sofia Sans" w:hAnsi="Sofia Sans" w:cs="Times New Roman"/>
                <w:b/>
                <w:bCs/>
                <w:sz w:val="20"/>
                <w:szCs w:val="20"/>
              </w:rPr>
              <w:t>10,3</w:t>
            </w:r>
          </w:p>
        </w:tc>
      </w:tr>
      <w:tr w:rsidR="00B01056" w:rsidRPr="0001355E" w14:paraId="54B92C52" w14:textId="77777777" w:rsidTr="00735452">
        <w:trPr>
          <w:trHeight w:val="259"/>
        </w:trPr>
        <w:tc>
          <w:tcPr>
            <w:tcW w:w="4395" w:type="dxa"/>
            <w:shd w:val="clear" w:color="auto" w:fill="auto"/>
            <w:vAlign w:val="center"/>
          </w:tcPr>
          <w:p w14:paraId="4A136268" w14:textId="77777777" w:rsidR="00B01056" w:rsidRPr="0001355E" w:rsidRDefault="00B01056" w:rsidP="00B01056">
            <w:pPr>
              <w:spacing w:after="0" w:line="240" w:lineRule="auto"/>
              <w:ind w:left="0" w:firstLine="0"/>
              <w:rPr>
                <w:rFonts w:ascii="Sofia Sans" w:eastAsia="Times New Roman" w:hAnsi="Sofia Sans" w:cs="Times New Roman"/>
                <w:b/>
                <w:bCs/>
                <w:color w:val="auto"/>
                <w:sz w:val="22"/>
              </w:rPr>
            </w:pPr>
            <w:r w:rsidRPr="0001355E">
              <w:rPr>
                <w:rFonts w:ascii="Sofia Sans" w:eastAsia="Times New Roman" w:hAnsi="Sofia Sans" w:cs="Times New Roman"/>
                <w:b/>
                <w:bCs/>
                <w:color w:val="auto"/>
                <w:sz w:val="22"/>
              </w:rPr>
              <w:t xml:space="preserve">2. Закупена електроенергия </w:t>
            </w:r>
          </w:p>
        </w:tc>
        <w:tc>
          <w:tcPr>
            <w:tcW w:w="992" w:type="dxa"/>
            <w:shd w:val="clear" w:color="auto" w:fill="auto"/>
            <w:vAlign w:val="bottom"/>
          </w:tcPr>
          <w:p w14:paraId="64B31A67" w14:textId="77777777" w:rsidR="00B01056" w:rsidRPr="0001355E" w:rsidRDefault="00B01056" w:rsidP="00B01056">
            <w:pPr>
              <w:spacing w:after="0" w:line="240" w:lineRule="auto"/>
              <w:ind w:left="0" w:firstLine="0"/>
              <w:jc w:val="center"/>
              <w:rPr>
                <w:rFonts w:ascii="Sofia Sans" w:eastAsia="Times New Roman" w:hAnsi="Sofia Sans" w:cs="Times New Roman"/>
                <w:b/>
                <w:bCs/>
                <w:color w:val="auto"/>
                <w:sz w:val="22"/>
              </w:rPr>
            </w:pPr>
            <w:r w:rsidRPr="0001355E">
              <w:rPr>
                <w:rFonts w:ascii="Sofia Sans" w:eastAsia="Times New Roman" w:hAnsi="Sofia Sans" w:cs="Times New Roman"/>
                <w:b/>
                <w:bCs/>
                <w:color w:val="auto"/>
                <w:sz w:val="22"/>
              </w:rPr>
              <w:t>МВтч</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608CD77" w14:textId="615A7E41" w:rsidR="00B01056" w:rsidRPr="00735452" w:rsidRDefault="00B01056" w:rsidP="00B01056">
            <w:pPr>
              <w:spacing w:after="0" w:line="240" w:lineRule="auto"/>
              <w:ind w:left="0" w:firstLine="0"/>
              <w:jc w:val="center"/>
              <w:rPr>
                <w:rFonts w:ascii="Sofia Sans" w:eastAsia="Times New Roman" w:hAnsi="Sofia Sans" w:cs="Times New Roman"/>
                <w:b/>
                <w:bCs/>
                <w:color w:val="auto"/>
                <w:sz w:val="20"/>
                <w:szCs w:val="20"/>
              </w:rPr>
            </w:pPr>
            <w:r w:rsidRPr="00735452">
              <w:rPr>
                <w:rFonts w:ascii="Sofia Sans" w:hAnsi="Sofia Sans" w:cs="Times New Roman"/>
                <w:b/>
                <w:bCs/>
                <w:sz w:val="20"/>
                <w:szCs w:val="20"/>
              </w:rPr>
              <w:t>9 240 983</w:t>
            </w:r>
          </w:p>
        </w:tc>
        <w:tc>
          <w:tcPr>
            <w:tcW w:w="1276" w:type="dxa"/>
            <w:tcBorders>
              <w:top w:val="single" w:sz="4" w:space="0" w:color="auto"/>
              <w:left w:val="nil"/>
              <w:bottom w:val="single" w:sz="4" w:space="0" w:color="auto"/>
              <w:right w:val="single" w:sz="4" w:space="0" w:color="auto"/>
            </w:tcBorders>
            <w:shd w:val="clear" w:color="auto" w:fill="auto"/>
            <w:vAlign w:val="bottom"/>
          </w:tcPr>
          <w:p w14:paraId="5ABF2539" w14:textId="67AA76DA" w:rsidR="00B01056" w:rsidRPr="00735452" w:rsidRDefault="00B01056" w:rsidP="00B01056">
            <w:pPr>
              <w:spacing w:after="0" w:line="240" w:lineRule="auto"/>
              <w:ind w:left="0" w:firstLine="0"/>
              <w:jc w:val="center"/>
              <w:rPr>
                <w:rFonts w:ascii="Sofia Sans" w:eastAsia="Times New Roman" w:hAnsi="Sofia Sans" w:cs="Times New Roman"/>
                <w:b/>
                <w:bCs/>
                <w:color w:val="auto"/>
                <w:sz w:val="20"/>
                <w:szCs w:val="20"/>
              </w:rPr>
            </w:pPr>
            <w:r w:rsidRPr="00735452">
              <w:rPr>
                <w:rFonts w:ascii="Sofia Sans" w:hAnsi="Sofia Sans" w:cs="Times New Roman"/>
                <w:b/>
                <w:bCs/>
                <w:sz w:val="20"/>
                <w:szCs w:val="20"/>
              </w:rPr>
              <w:t>8 954 912</w:t>
            </w:r>
          </w:p>
        </w:tc>
        <w:tc>
          <w:tcPr>
            <w:tcW w:w="1276" w:type="dxa"/>
            <w:tcBorders>
              <w:top w:val="single" w:sz="4" w:space="0" w:color="auto"/>
              <w:left w:val="nil"/>
              <w:bottom w:val="single" w:sz="4" w:space="0" w:color="auto"/>
              <w:right w:val="single" w:sz="4" w:space="0" w:color="auto"/>
            </w:tcBorders>
            <w:shd w:val="clear" w:color="000000" w:fill="FFFFFF"/>
            <w:vAlign w:val="bottom"/>
          </w:tcPr>
          <w:p w14:paraId="7203D11F" w14:textId="119E70F9" w:rsidR="00B01056" w:rsidRPr="00735452" w:rsidRDefault="00B01056" w:rsidP="00B01056">
            <w:pPr>
              <w:spacing w:after="0" w:line="240" w:lineRule="auto"/>
              <w:ind w:left="0" w:firstLine="0"/>
              <w:jc w:val="center"/>
              <w:rPr>
                <w:rFonts w:ascii="Sofia Sans" w:eastAsia="Times New Roman" w:hAnsi="Sofia Sans" w:cs="Times New Roman"/>
                <w:b/>
                <w:bCs/>
                <w:color w:val="auto"/>
                <w:sz w:val="20"/>
                <w:szCs w:val="20"/>
              </w:rPr>
            </w:pPr>
            <w:r w:rsidRPr="00735452">
              <w:rPr>
                <w:rFonts w:ascii="Sofia Sans" w:hAnsi="Sofia Sans" w:cs="Times New Roman"/>
                <w:b/>
                <w:bCs/>
                <w:sz w:val="20"/>
                <w:szCs w:val="20"/>
              </w:rPr>
              <w:t>286 071</w:t>
            </w:r>
          </w:p>
        </w:tc>
        <w:tc>
          <w:tcPr>
            <w:tcW w:w="1416" w:type="dxa"/>
            <w:tcBorders>
              <w:top w:val="single" w:sz="4" w:space="0" w:color="auto"/>
              <w:left w:val="nil"/>
              <w:bottom w:val="single" w:sz="4" w:space="0" w:color="auto"/>
              <w:right w:val="single" w:sz="4" w:space="0" w:color="auto"/>
            </w:tcBorders>
            <w:shd w:val="clear" w:color="000000" w:fill="FFFFFF"/>
            <w:vAlign w:val="bottom"/>
          </w:tcPr>
          <w:p w14:paraId="177A952A" w14:textId="0660C9E4" w:rsidR="00B01056" w:rsidRPr="00735452" w:rsidRDefault="00B01056" w:rsidP="00B01056">
            <w:pPr>
              <w:spacing w:after="0" w:line="240" w:lineRule="auto"/>
              <w:ind w:left="0" w:firstLine="0"/>
              <w:jc w:val="center"/>
              <w:rPr>
                <w:rFonts w:ascii="Sofia Sans" w:eastAsia="Times New Roman" w:hAnsi="Sofia Sans" w:cs="Times New Roman"/>
                <w:b/>
                <w:bCs/>
                <w:color w:val="auto"/>
                <w:sz w:val="20"/>
                <w:szCs w:val="20"/>
              </w:rPr>
            </w:pPr>
            <w:r w:rsidRPr="00735452">
              <w:rPr>
                <w:rFonts w:ascii="Sofia Sans" w:hAnsi="Sofia Sans" w:cs="Times New Roman"/>
                <w:b/>
                <w:bCs/>
                <w:sz w:val="20"/>
                <w:szCs w:val="20"/>
              </w:rPr>
              <w:t>3,2</w:t>
            </w:r>
          </w:p>
        </w:tc>
      </w:tr>
      <w:tr w:rsidR="00B01056" w:rsidRPr="0001355E" w14:paraId="2A3446E9" w14:textId="77777777" w:rsidTr="00735452">
        <w:tc>
          <w:tcPr>
            <w:tcW w:w="4395" w:type="dxa"/>
            <w:shd w:val="clear" w:color="auto" w:fill="auto"/>
            <w:vAlign w:val="center"/>
          </w:tcPr>
          <w:p w14:paraId="5EE62B3E" w14:textId="77777777" w:rsidR="00B01056" w:rsidRPr="0001355E" w:rsidRDefault="00B01056" w:rsidP="00B01056">
            <w:pPr>
              <w:spacing w:after="0" w:line="240" w:lineRule="auto"/>
              <w:ind w:left="0" w:firstLine="0"/>
              <w:jc w:val="left"/>
              <w:rPr>
                <w:rFonts w:ascii="Sofia Sans" w:eastAsia="Times New Roman" w:hAnsi="Sofia Sans" w:cs="Times New Roman"/>
                <w:b/>
                <w:bCs/>
                <w:color w:val="auto"/>
                <w:sz w:val="22"/>
              </w:rPr>
            </w:pPr>
            <w:r w:rsidRPr="0001355E">
              <w:rPr>
                <w:rFonts w:ascii="Sofia Sans" w:eastAsia="Times New Roman" w:hAnsi="Sofia Sans" w:cs="Times New Roman"/>
                <w:b/>
                <w:bCs/>
                <w:color w:val="auto"/>
                <w:sz w:val="22"/>
              </w:rPr>
              <w:t xml:space="preserve">3. Продажби на електроенергия, в т.ч. : </w:t>
            </w:r>
          </w:p>
        </w:tc>
        <w:tc>
          <w:tcPr>
            <w:tcW w:w="992" w:type="dxa"/>
            <w:shd w:val="clear" w:color="auto" w:fill="auto"/>
            <w:vAlign w:val="bottom"/>
          </w:tcPr>
          <w:p w14:paraId="3F15C11D" w14:textId="77777777" w:rsidR="00B01056" w:rsidRPr="0001355E" w:rsidRDefault="00B01056" w:rsidP="00B01056">
            <w:pPr>
              <w:spacing w:after="0" w:line="240" w:lineRule="auto"/>
              <w:ind w:left="0" w:firstLine="0"/>
              <w:jc w:val="center"/>
              <w:rPr>
                <w:rFonts w:ascii="Sofia Sans" w:eastAsia="Times New Roman" w:hAnsi="Sofia Sans" w:cs="Times New Roman"/>
                <w:b/>
                <w:bCs/>
                <w:color w:val="auto"/>
                <w:sz w:val="22"/>
              </w:rPr>
            </w:pPr>
            <w:r w:rsidRPr="0001355E">
              <w:rPr>
                <w:rFonts w:ascii="Sofia Sans" w:eastAsia="Times New Roman" w:hAnsi="Sofia Sans" w:cs="Times New Roman"/>
                <w:b/>
                <w:bCs/>
                <w:color w:val="auto"/>
                <w:sz w:val="22"/>
              </w:rPr>
              <w:t>МВтч</w:t>
            </w:r>
          </w:p>
        </w:tc>
        <w:tc>
          <w:tcPr>
            <w:tcW w:w="1276" w:type="dxa"/>
            <w:tcBorders>
              <w:top w:val="nil"/>
              <w:left w:val="single" w:sz="4" w:space="0" w:color="auto"/>
              <w:bottom w:val="single" w:sz="4" w:space="0" w:color="auto"/>
              <w:right w:val="single" w:sz="4" w:space="0" w:color="auto"/>
            </w:tcBorders>
            <w:shd w:val="clear" w:color="auto" w:fill="auto"/>
            <w:vAlign w:val="bottom"/>
          </w:tcPr>
          <w:p w14:paraId="409E5C56" w14:textId="4A2DE39A" w:rsidR="00B01056" w:rsidRPr="00735452" w:rsidRDefault="00B01056" w:rsidP="00B01056">
            <w:pPr>
              <w:spacing w:after="0" w:line="240" w:lineRule="auto"/>
              <w:ind w:left="0" w:firstLine="0"/>
              <w:jc w:val="center"/>
              <w:rPr>
                <w:rFonts w:ascii="Sofia Sans" w:eastAsia="Times New Roman" w:hAnsi="Sofia Sans" w:cs="Times New Roman"/>
                <w:b/>
                <w:bCs/>
                <w:color w:val="auto"/>
                <w:sz w:val="20"/>
                <w:szCs w:val="20"/>
                <w:highlight w:val="yellow"/>
              </w:rPr>
            </w:pPr>
            <w:r w:rsidRPr="00735452">
              <w:rPr>
                <w:rFonts w:ascii="Sofia Sans" w:hAnsi="Sofia Sans" w:cs="Times New Roman"/>
                <w:b/>
                <w:bCs/>
                <w:sz w:val="20"/>
                <w:szCs w:val="20"/>
              </w:rPr>
              <w:t>10 756 988</w:t>
            </w:r>
          </w:p>
        </w:tc>
        <w:tc>
          <w:tcPr>
            <w:tcW w:w="1276" w:type="dxa"/>
            <w:tcBorders>
              <w:top w:val="nil"/>
              <w:left w:val="nil"/>
              <w:bottom w:val="single" w:sz="4" w:space="0" w:color="auto"/>
              <w:right w:val="single" w:sz="4" w:space="0" w:color="auto"/>
            </w:tcBorders>
            <w:shd w:val="clear" w:color="auto" w:fill="auto"/>
            <w:vAlign w:val="bottom"/>
          </w:tcPr>
          <w:p w14:paraId="1649312D" w14:textId="5D81787D" w:rsidR="00B01056" w:rsidRPr="00735452" w:rsidRDefault="00B01056" w:rsidP="00B01056">
            <w:pPr>
              <w:spacing w:after="0" w:line="240" w:lineRule="auto"/>
              <w:ind w:left="0" w:firstLine="0"/>
              <w:jc w:val="center"/>
              <w:rPr>
                <w:rFonts w:ascii="Sofia Sans" w:eastAsia="Times New Roman" w:hAnsi="Sofia Sans" w:cs="Times New Roman"/>
                <w:b/>
                <w:bCs/>
                <w:color w:val="auto"/>
                <w:sz w:val="20"/>
                <w:szCs w:val="20"/>
              </w:rPr>
            </w:pPr>
            <w:r w:rsidRPr="00735452">
              <w:rPr>
                <w:rFonts w:ascii="Sofia Sans" w:hAnsi="Sofia Sans" w:cs="Times New Roman"/>
                <w:b/>
                <w:bCs/>
                <w:sz w:val="20"/>
                <w:szCs w:val="20"/>
              </w:rPr>
              <w:t>10 386 660</w:t>
            </w:r>
          </w:p>
        </w:tc>
        <w:tc>
          <w:tcPr>
            <w:tcW w:w="1276" w:type="dxa"/>
            <w:tcBorders>
              <w:top w:val="nil"/>
              <w:left w:val="nil"/>
              <w:bottom w:val="single" w:sz="4" w:space="0" w:color="auto"/>
              <w:right w:val="single" w:sz="4" w:space="0" w:color="auto"/>
            </w:tcBorders>
            <w:shd w:val="clear" w:color="000000" w:fill="FFFFFF"/>
            <w:vAlign w:val="bottom"/>
          </w:tcPr>
          <w:p w14:paraId="10F04E56" w14:textId="4AF842AE" w:rsidR="00B01056" w:rsidRPr="00735452" w:rsidRDefault="00B01056" w:rsidP="00B01056">
            <w:pPr>
              <w:spacing w:after="0" w:line="240" w:lineRule="auto"/>
              <w:ind w:left="0" w:firstLine="0"/>
              <w:jc w:val="center"/>
              <w:rPr>
                <w:rFonts w:ascii="Sofia Sans" w:eastAsia="Times New Roman" w:hAnsi="Sofia Sans" w:cs="Times New Roman"/>
                <w:b/>
                <w:bCs/>
                <w:color w:val="auto"/>
                <w:sz w:val="20"/>
                <w:szCs w:val="20"/>
              </w:rPr>
            </w:pPr>
            <w:r w:rsidRPr="00735452">
              <w:rPr>
                <w:rFonts w:ascii="Sofia Sans" w:hAnsi="Sofia Sans" w:cs="Times New Roman"/>
                <w:b/>
                <w:bCs/>
                <w:sz w:val="20"/>
                <w:szCs w:val="20"/>
              </w:rPr>
              <w:t>370 328</w:t>
            </w:r>
          </w:p>
        </w:tc>
        <w:tc>
          <w:tcPr>
            <w:tcW w:w="1416" w:type="dxa"/>
            <w:tcBorders>
              <w:top w:val="nil"/>
              <w:left w:val="nil"/>
              <w:bottom w:val="single" w:sz="4" w:space="0" w:color="auto"/>
              <w:right w:val="single" w:sz="4" w:space="0" w:color="auto"/>
            </w:tcBorders>
            <w:shd w:val="clear" w:color="000000" w:fill="FFFFFF"/>
            <w:vAlign w:val="bottom"/>
          </w:tcPr>
          <w:p w14:paraId="6DF9FB8D" w14:textId="3122DCF0" w:rsidR="00B01056" w:rsidRPr="00735452" w:rsidRDefault="00B01056" w:rsidP="00B01056">
            <w:pPr>
              <w:spacing w:after="0" w:line="240" w:lineRule="auto"/>
              <w:ind w:left="0" w:firstLine="0"/>
              <w:jc w:val="center"/>
              <w:rPr>
                <w:rFonts w:ascii="Sofia Sans" w:eastAsia="Times New Roman" w:hAnsi="Sofia Sans" w:cs="Times New Roman"/>
                <w:b/>
                <w:bCs/>
                <w:color w:val="auto"/>
                <w:sz w:val="20"/>
                <w:szCs w:val="20"/>
              </w:rPr>
            </w:pPr>
            <w:r w:rsidRPr="00735452">
              <w:rPr>
                <w:rFonts w:ascii="Sofia Sans" w:hAnsi="Sofia Sans" w:cs="Times New Roman"/>
                <w:b/>
                <w:bCs/>
                <w:sz w:val="20"/>
                <w:szCs w:val="20"/>
              </w:rPr>
              <w:t>3,6</w:t>
            </w:r>
          </w:p>
        </w:tc>
      </w:tr>
      <w:tr w:rsidR="00B01056" w:rsidRPr="0001355E" w14:paraId="63C5A01C" w14:textId="77777777" w:rsidTr="00735452">
        <w:trPr>
          <w:trHeight w:val="165"/>
        </w:trPr>
        <w:tc>
          <w:tcPr>
            <w:tcW w:w="4395" w:type="dxa"/>
            <w:shd w:val="clear" w:color="auto" w:fill="auto"/>
            <w:vAlign w:val="center"/>
          </w:tcPr>
          <w:p w14:paraId="329127B2" w14:textId="77777777" w:rsidR="00B01056" w:rsidRPr="0001355E" w:rsidRDefault="00B01056" w:rsidP="00B01056">
            <w:pPr>
              <w:spacing w:after="0" w:line="240" w:lineRule="auto"/>
              <w:ind w:left="0" w:firstLine="0"/>
              <w:jc w:val="left"/>
              <w:rPr>
                <w:rFonts w:ascii="Sofia Sans" w:eastAsia="Times New Roman" w:hAnsi="Sofia Sans" w:cs="Times New Roman"/>
                <w:color w:val="auto"/>
                <w:sz w:val="22"/>
              </w:rPr>
            </w:pPr>
            <w:r w:rsidRPr="0001355E">
              <w:rPr>
                <w:rFonts w:ascii="Sofia Sans" w:eastAsia="Times New Roman" w:hAnsi="Sofia Sans" w:cs="Times New Roman"/>
                <w:color w:val="auto"/>
                <w:sz w:val="22"/>
              </w:rPr>
              <w:t>3.1 Крайни снабдители</w:t>
            </w:r>
          </w:p>
        </w:tc>
        <w:tc>
          <w:tcPr>
            <w:tcW w:w="992" w:type="dxa"/>
            <w:shd w:val="clear" w:color="auto" w:fill="auto"/>
            <w:vAlign w:val="bottom"/>
          </w:tcPr>
          <w:p w14:paraId="05ACA358" w14:textId="77777777" w:rsidR="00B01056" w:rsidRPr="0001355E" w:rsidRDefault="00B01056" w:rsidP="00B01056">
            <w:pPr>
              <w:spacing w:after="0" w:line="240" w:lineRule="auto"/>
              <w:ind w:left="0" w:firstLine="0"/>
              <w:jc w:val="center"/>
              <w:rPr>
                <w:rFonts w:ascii="Sofia Sans" w:eastAsia="Times New Roman" w:hAnsi="Sofia Sans" w:cs="Times New Roman"/>
                <w:color w:val="auto"/>
                <w:sz w:val="22"/>
              </w:rPr>
            </w:pPr>
            <w:r w:rsidRPr="0001355E">
              <w:rPr>
                <w:rFonts w:ascii="Sofia Sans" w:eastAsia="Times New Roman" w:hAnsi="Sofia Sans" w:cs="Times New Roman"/>
                <w:color w:val="auto"/>
                <w:sz w:val="22"/>
              </w:rPr>
              <w:t>МВтч</w:t>
            </w:r>
          </w:p>
        </w:tc>
        <w:tc>
          <w:tcPr>
            <w:tcW w:w="1276" w:type="dxa"/>
            <w:tcBorders>
              <w:top w:val="nil"/>
              <w:left w:val="single" w:sz="4" w:space="0" w:color="auto"/>
              <w:bottom w:val="single" w:sz="4" w:space="0" w:color="auto"/>
              <w:right w:val="single" w:sz="4" w:space="0" w:color="auto"/>
            </w:tcBorders>
            <w:shd w:val="clear" w:color="auto" w:fill="auto"/>
            <w:vAlign w:val="bottom"/>
          </w:tcPr>
          <w:p w14:paraId="4B032BFA" w14:textId="2182A0DB" w:rsidR="00B01056" w:rsidRPr="00735452" w:rsidRDefault="00B01056" w:rsidP="00B01056">
            <w:pPr>
              <w:spacing w:after="0" w:line="240" w:lineRule="auto"/>
              <w:ind w:left="0" w:firstLine="0"/>
              <w:jc w:val="center"/>
              <w:rPr>
                <w:rFonts w:ascii="Sofia Sans" w:eastAsia="Times New Roman" w:hAnsi="Sofia Sans" w:cs="Times New Roman"/>
                <w:color w:val="auto"/>
                <w:sz w:val="20"/>
                <w:szCs w:val="20"/>
                <w:highlight w:val="yellow"/>
              </w:rPr>
            </w:pPr>
            <w:r w:rsidRPr="00735452">
              <w:rPr>
                <w:rFonts w:ascii="Sofia Sans" w:hAnsi="Sofia Sans" w:cs="Times New Roman"/>
                <w:sz w:val="20"/>
                <w:szCs w:val="20"/>
              </w:rPr>
              <w:t>9 236 674</w:t>
            </w:r>
          </w:p>
        </w:tc>
        <w:tc>
          <w:tcPr>
            <w:tcW w:w="1276" w:type="dxa"/>
            <w:tcBorders>
              <w:top w:val="nil"/>
              <w:left w:val="nil"/>
              <w:bottom w:val="single" w:sz="4" w:space="0" w:color="auto"/>
              <w:right w:val="single" w:sz="4" w:space="0" w:color="auto"/>
            </w:tcBorders>
            <w:shd w:val="clear" w:color="auto" w:fill="auto"/>
            <w:vAlign w:val="bottom"/>
          </w:tcPr>
          <w:p w14:paraId="53BAFAD3" w14:textId="2B61B7D8" w:rsidR="00B01056" w:rsidRPr="00735452" w:rsidRDefault="00B01056" w:rsidP="00B01056">
            <w:pPr>
              <w:spacing w:after="0" w:line="240" w:lineRule="auto"/>
              <w:ind w:left="0" w:firstLine="0"/>
              <w:jc w:val="center"/>
              <w:rPr>
                <w:rFonts w:ascii="Sofia Sans" w:eastAsia="Times New Roman" w:hAnsi="Sofia Sans" w:cs="Times New Roman"/>
                <w:color w:val="auto"/>
                <w:sz w:val="20"/>
                <w:szCs w:val="20"/>
              </w:rPr>
            </w:pPr>
            <w:r w:rsidRPr="00735452">
              <w:rPr>
                <w:rFonts w:ascii="Sofia Sans" w:hAnsi="Sofia Sans" w:cs="Times New Roman"/>
                <w:sz w:val="20"/>
                <w:szCs w:val="20"/>
              </w:rPr>
              <w:t>9 191 805</w:t>
            </w:r>
          </w:p>
        </w:tc>
        <w:tc>
          <w:tcPr>
            <w:tcW w:w="1276" w:type="dxa"/>
            <w:tcBorders>
              <w:top w:val="nil"/>
              <w:left w:val="nil"/>
              <w:bottom w:val="single" w:sz="4" w:space="0" w:color="auto"/>
              <w:right w:val="single" w:sz="4" w:space="0" w:color="auto"/>
            </w:tcBorders>
            <w:shd w:val="clear" w:color="000000" w:fill="FFFFFF"/>
            <w:vAlign w:val="bottom"/>
          </w:tcPr>
          <w:p w14:paraId="473544CC" w14:textId="5ED69B7B" w:rsidR="00B01056" w:rsidRPr="00735452" w:rsidRDefault="00B01056" w:rsidP="00B01056">
            <w:pPr>
              <w:spacing w:after="0" w:line="240" w:lineRule="auto"/>
              <w:ind w:left="0" w:firstLine="0"/>
              <w:jc w:val="center"/>
              <w:rPr>
                <w:rFonts w:ascii="Sofia Sans" w:eastAsia="Times New Roman" w:hAnsi="Sofia Sans" w:cs="Times New Roman"/>
                <w:color w:val="auto"/>
                <w:sz w:val="20"/>
                <w:szCs w:val="20"/>
              </w:rPr>
            </w:pPr>
            <w:r w:rsidRPr="00735452">
              <w:rPr>
                <w:rFonts w:ascii="Sofia Sans" w:hAnsi="Sofia Sans" w:cs="Times New Roman"/>
                <w:sz w:val="20"/>
                <w:szCs w:val="20"/>
              </w:rPr>
              <w:t>44 869</w:t>
            </w:r>
          </w:p>
        </w:tc>
        <w:tc>
          <w:tcPr>
            <w:tcW w:w="1416" w:type="dxa"/>
            <w:tcBorders>
              <w:top w:val="nil"/>
              <w:left w:val="nil"/>
              <w:bottom w:val="single" w:sz="4" w:space="0" w:color="auto"/>
              <w:right w:val="single" w:sz="4" w:space="0" w:color="auto"/>
            </w:tcBorders>
            <w:shd w:val="clear" w:color="000000" w:fill="FFFFFF"/>
            <w:vAlign w:val="bottom"/>
          </w:tcPr>
          <w:p w14:paraId="619D1F46" w14:textId="6A17987F" w:rsidR="00B01056" w:rsidRPr="00735452" w:rsidRDefault="00B01056" w:rsidP="00B01056">
            <w:pPr>
              <w:spacing w:after="0" w:line="240" w:lineRule="auto"/>
              <w:ind w:left="0" w:firstLine="0"/>
              <w:jc w:val="center"/>
              <w:rPr>
                <w:rFonts w:ascii="Sofia Sans" w:eastAsia="Times New Roman" w:hAnsi="Sofia Sans" w:cs="Times New Roman"/>
                <w:color w:val="auto"/>
                <w:sz w:val="20"/>
                <w:szCs w:val="20"/>
              </w:rPr>
            </w:pPr>
            <w:r w:rsidRPr="00735452">
              <w:rPr>
                <w:rFonts w:ascii="Sofia Sans" w:hAnsi="Sofia Sans" w:cs="Times New Roman"/>
                <w:sz w:val="20"/>
                <w:szCs w:val="20"/>
              </w:rPr>
              <w:t>0,5</w:t>
            </w:r>
          </w:p>
        </w:tc>
      </w:tr>
      <w:tr w:rsidR="00B01056" w:rsidRPr="0001355E" w14:paraId="1207D012" w14:textId="77777777" w:rsidTr="00735452">
        <w:trPr>
          <w:trHeight w:val="227"/>
        </w:trPr>
        <w:tc>
          <w:tcPr>
            <w:tcW w:w="4395" w:type="dxa"/>
            <w:shd w:val="clear" w:color="auto" w:fill="auto"/>
            <w:vAlign w:val="center"/>
          </w:tcPr>
          <w:p w14:paraId="2F9C50A7" w14:textId="77777777" w:rsidR="00B01056" w:rsidRPr="0001355E" w:rsidRDefault="00B01056" w:rsidP="00B01056">
            <w:pPr>
              <w:spacing w:after="0" w:line="240" w:lineRule="auto"/>
              <w:ind w:left="0" w:firstLine="0"/>
              <w:jc w:val="left"/>
              <w:rPr>
                <w:rFonts w:ascii="Sofia Sans" w:eastAsia="Times New Roman" w:hAnsi="Sofia Sans" w:cs="Times New Roman"/>
                <w:color w:val="auto"/>
                <w:sz w:val="22"/>
              </w:rPr>
            </w:pPr>
            <w:r w:rsidRPr="0001355E">
              <w:rPr>
                <w:rFonts w:ascii="Sofia Sans" w:eastAsia="Times New Roman" w:hAnsi="Sofia Sans" w:cs="Times New Roman"/>
                <w:color w:val="auto"/>
                <w:sz w:val="22"/>
              </w:rPr>
              <w:t>3.2 Балансираща енергия и регулиране</w:t>
            </w:r>
          </w:p>
        </w:tc>
        <w:tc>
          <w:tcPr>
            <w:tcW w:w="992" w:type="dxa"/>
            <w:shd w:val="clear" w:color="auto" w:fill="auto"/>
            <w:vAlign w:val="bottom"/>
          </w:tcPr>
          <w:p w14:paraId="1ACEE186" w14:textId="77777777" w:rsidR="00B01056" w:rsidRPr="0001355E" w:rsidRDefault="00B01056" w:rsidP="00B01056">
            <w:pPr>
              <w:spacing w:after="0" w:line="240" w:lineRule="auto"/>
              <w:ind w:left="0" w:firstLine="0"/>
              <w:jc w:val="center"/>
              <w:rPr>
                <w:rFonts w:ascii="Sofia Sans" w:eastAsia="Times New Roman" w:hAnsi="Sofia Sans" w:cs="Times New Roman"/>
                <w:color w:val="auto"/>
                <w:sz w:val="22"/>
              </w:rPr>
            </w:pPr>
            <w:r w:rsidRPr="0001355E">
              <w:rPr>
                <w:rFonts w:ascii="Sofia Sans" w:eastAsia="Times New Roman" w:hAnsi="Sofia Sans" w:cs="Times New Roman"/>
                <w:color w:val="auto"/>
                <w:sz w:val="22"/>
              </w:rPr>
              <w:t>МВтч</w:t>
            </w:r>
          </w:p>
        </w:tc>
        <w:tc>
          <w:tcPr>
            <w:tcW w:w="1276" w:type="dxa"/>
            <w:tcBorders>
              <w:top w:val="nil"/>
              <w:left w:val="single" w:sz="4" w:space="0" w:color="auto"/>
              <w:bottom w:val="single" w:sz="4" w:space="0" w:color="auto"/>
              <w:right w:val="single" w:sz="4" w:space="0" w:color="auto"/>
            </w:tcBorders>
            <w:shd w:val="clear" w:color="000000" w:fill="FFFFFF"/>
            <w:vAlign w:val="bottom"/>
          </w:tcPr>
          <w:p w14:paraId="0DAE96C4" w14:textId="26421FAC" w:rsidR="00B01056" w:rsidRPr="00735452" w:rsidRDefault="00B01056" w:rsidP="00B01056">
            <w:pPr>
              <w:spacing w:after="0" w:line="240" w:lineRule="auto"/>
              <w:ind w:left="0" w:firstLine="0"/>
              <w:jc w:val="center"/>
              <w:rPr>
                <w:rFonts w:ascii="Sofia Sans" w:eastAsia="Times New Roman" w:hAnsi="Sofia Sans" w:cs="Times New Roman"/>
                <w:color w:val="auto"/>
                <w:sz w:val="20"/>
                <w:szCs w:val="20"/>
                <w:highlight w:val="yellow"/>
              </w:rPr>
            </w:pPr>
            <w:r w:rsidRPr="00735452">
              <w:rPr>
                <w:rFonts w:ascii="Sofia Sans" w:hAnsi="Sofia Sans" w:cs="Times New Roman"/>
                <w:sz w:val="20"/>
                <w:szCs w:val="20"/>
              </w:rPr>
              <w:t>119 064</w:t>
            </w:r>
          </w:p>
        </w:tc>
        <w:tc>
          <w:tcPr>
            <w:tcW w:w="1276" w:type="dxa"/>
            <w:tcBorders>
              <w:top w:val="nil"/>
              <w:left w:val="nil"/>
              <w:bottom w:val="single" w:sz="4" w:space="0" w:color="auto"/>
              <w:right w:val="single" w:sz="4" w:space="0" w:color="auto"/>
            </w:tcBorders>
            <w:shd w:val="clear" w:color="000000" w:fill="FFFFFF"/>
            <w:vAlign w:val="bottom"/>
          </w:tcPr>
          <w:p w14:paraId="7DDAA2CF" w14:textId="51C5D3AA" w:rsidR="00B01056" w:rsidRPr="00735452" w:rsidRDefault="00B01056" w:rsidP="00B01056">
            <w:pPr>
              <w:spacing w:after="0" w:line="240" w:lineRule="auto"/>
              <w:ind w:left="0" w:firstLine="0"/>
              <w:jc w:val="center"/>
              <w:rPr>
                <w:rFonts w:ascii="Sofia Sans" w:eastAsia="Times New Roman" w:hAnsi="Sofia Sans" w:cs="Times New Roman"/>
                <w:color w:val="auto"/>
                <w:sz w:val="20"/>
                <w:szCs w:val="20"/>
              </w:rPr>
            </w:pPr>
            <w:r w:rsidRPr="00735452">
              <w:rPr>
                <w:rFonts w:ascii="Sofia Sans" w:hAnsi="Sofia Sans" w:cs="Times New Roman"/>
                <w:sz w:val="20"/>
                <w:szCs w:val="20"/>
              </w:rPr>
              <w:t>361 171</w:t>
            </w:r>
          </w:p>
        </w:tc>
        <w:tc>
          <w:tcPr>
            <w:tcW w:w="1276" w:type="dxa"/>
            <w:tcBorders>
              <w:top w:val="nil"/>
              <w:left w:val="nil"/>
              <w:bottom w:val="single" w:sz="4" w:space="0" w:color="auto"/>
              <w:right w:val="single" w:sz="4" w:space="0" w:color="auto"/>
            </w:tcBorders>
            <w:shd w:val="clear" w:color="000000" w:fill="FFFFFF"/>
            <w:vAlign w:val="bottom"/>
          </w:tcPr>
          <w:p w14:paraId="47A4D596" w14:textId="2D55F3DB" w:rsidR="00B01056" w:rsidRPr="00735452" w:rsidRDefault="00B01056" w:rsidP="00B01056">
            <w:pPr>
              <w:spacing w:after="0" w:line="240" w:lineRule="auto"/>
              <w:ind w:left="0" w:firstLine="0"/>
              <w:jc w:val="center"/>
              <w:rPr>
                <w:rFonts w:ascii="Sofia Sans" w:eastAsia="Times New Roman" w:hAnsi="Sofia Sans" w:cs="Times New Roman"/>
                <w:color w:val="auto"/>
                <w:sz w:val="20"/>
                <w:szCs w:val="20"/>
              </w:rPr>
            </w:pPr>
            <w:r w:rsidRPr="00735452">
              <w:rPr>
                <w:rFonts w:ascii="Sofia Sans" w:hAnsi="Sofia Sans" w:cs="Times New Roman"/>
                <w:sz w:val="20"/>
                <w:szCs w:val="20"/>
              </w:rPr>
              <w:t>-242 107</w:t>
            </w:r>
          </w:p>
        </w:tc>
        <w:tc>
          <w:tcPr>
            <w:tcW w:w="1416" w:type="dxa"/>
            <w:tcBorders>
              <w:top w:val="nil"/>
              <w:left w:val="nil"/>
              <w:bottom w:val="single" w:sz="4" w:space="0" w:color="auto"/>
              <w:right w:val="single" w:sz="4" w:space="0" w:color="auto"/>
            </w:tcBorders>
            <w:shd w:val="clear" w:color="000000" w:fill="FFFFFF"/>
            <w:vAlign w:val="bottom"/>
          </w:tcPr>
          <w:p w14:paraId="19A2B509" w14:textId="5578DCE4" w:rsidR="00B01056" w:rsidRPr="00735452" w:rsidRDefault="00B01056" w:rsidP="00B01056">
            <w:pPr>
              <w:spacing w:after="0" w:line="240" w:lineRule="auto"/>
              <w:ind w:left="0" w:firstLine="0"/>
              <w:jc w:val="center"/>
              <w:rPr>
                <w:rFonts w:ascii="Sofia Sans" w:eastAsia="Times New Roman" w:hAnsi="Sofia Sans" w:cs="Times New Roman"/>
                <w:color w:val="auto"/>
                <w:sz w:val="20"/>
                <w:szCs w:val="20"/>
                <w:highlight w:val="yellow"/>
              </w:rPr>
            </w:pPr>
            <w:r w:rsidRPr="00735452">
              <w:rPr>
                <w:rFonts w:ascii="Sofia Sans" w:hAnsi="Sofia Sans" w:cs="Times New Roman"/>
                <w:sz w:val="20"/>
                <w:szCs w:val="20"/>
              </w:rPr>
              <w:t>-67,0</w:t>
            </w:r>
          </w:p>
        </w:tc>
      </w:tr>
      <w:tr w:rsidR="00B01056" w:rsidRPr="0001355E" w14:paraId="4A77EFB1" w14:textId="77777777" w:rsidTr="00735452">
        <w:trPr>
          <w:trHeight w:val="227"/>
        </w:trPr>
        <w:tc>
          <w:tcPr>
            <w:tcW w:w="4395" w:type="dxa"/>
            <w:shd w:val="clear" w:color="auto" w:fill="auto"/>
            <w:vAlign w:val="center"/>
          </w:tcPr>
          <w:p w14:paraId="50C6060C" w14:textId="77777777" w:rsidR="00B01056" w:rsidRPr="0001355E" w:rsidRDefault="00B01056" w:rsidP="00B01056">
            <w:pPr>
              <w:spacing w:after="0" w:line="240" w:lineRule="auto"/>
              <w:ind w:left="0" w:firstLine="0"/>
              <w:jc w:val="left"/>
              <w:rPr>
                <w:rFonts w:ascii="Sofia Sans" w:eastAsia="Times New Roman" w:hAnsi="Sofia Sans" w:cs="Times New Roman"/>
                <w:color w:val="auto"/>
                <w:sz w:val="22"/>
              </w:rPr>
            </w:pPr>
            <w:r w:rsidRPr="0001355E">
              <w:rPr>
                <w:rFonts w:ascii="Sofia Sans" w:eastAsia="Times New Roman" w:hAnsi="Sofia Sans" w:cs="Times New Roman"/>
                <w:color w:val="auto"/>
                <w:sz w:val="22"/>
              </w:rPr>
              <w:t>3.3 БНЕБ и свободен пазар</w:t>
            </w:r>
          </w:p>
        </w:tc>
        <w:tc>
          <w:tcPr>
            <w:tcW w:w="992" w:type="dxa"/>
            <w:shd w:val="clear" w:color="auto" w:fill="auto"/>
            <w:vAlign w:val="bottom"/>
          </w:tcPr>
          <w:p w14:paraId="57E2ED73" w14:textId="77777777" w:rsidR="00B01056" w:rsidRPr="0001355E" w:rsidRDefault="00B01056" w:rsidP="00B01056">
            <w:pPr>
              <w:spacing w:after="0" w:line="240" w:lineRule="auto"/>
              <w:ind w:left="0" w:firstLine="0"/>
              <w:jc w:val="center"/>
              <w:rPr>
                <w:rFonts w:ascii="Sofia Sans" w:eastAsia="Times New Roman" w:hAnsi="Sofia Sans" w:cs="Times New Roman"/>
                <w:color w:val="auto"/>
                <w:sz w:val="22"/>
              </w:rPr>
            </w:pPr>
            <w:r w:rsidRPr="0001355E">
              <w:rPr>
                <w:rFonts w:ascii="Sofia Sans" w:eastAsia="Times New Roman" w:hAnsi="Sofia Sans" w:cs="Times New Roman"/>
                <w:color w:val="auto"/>
                <w:sz w:val="22"/>
              </w:rPr>
              <w:t>МВтч</w:t>
            </w:r>
          </w:p>
        </w:tc>
        <w:tc>
          <w:tcPr>
            <w:tcW w:w="1276" w:type="dxa"/>
            <w:tcBorders>
              <w:top w:val="nil"/>
              <w:left w:val="single" w:sz="4" w:space="0" w:color="auto"/>
              <w:bottom w:val="single" w:sz="4" w:space="0" w:color="auto"/>
              <w:right w:val="single" w:sz="4" w:space="0" w:color="auto"/>
            </w:tcBorders>
            <w:shd w:val="clear" w:color="000000" w:fill="FFFFFF"/>
            <w:vAlign w:val="bottom"/>
          </w:tcPr>
          <w:p w14:paraId="37BC2E9E" w14:textId="18BF09D9" w:rsidR="00B01056" w:rsidRPr="00735452" w:rsidRDefault="00B01056" w:rsidP="00B01056">
            <w:pPr>
              <w:spacing w:after="0" w:line="240" w:lineRule="auto"/>
              <w:ind w:left="0" w:firstLine="0"/>
              <w:jc w:val="center"/>
              <w:rPr>
                <w:rFonts w:ascii="Sofia Sans" w:eastAsia="Times New Roman" w:hAnsi="Sofia Sans" w:cs="Times New Roman"/>
                <w:color w:val="auto"/>
                <w:sz w:val="20"/>
                <w:szCs w:val="20"/>
                <w:highlight w:val="yellow"/>
              </w:rPr>
            </w:pPr>
            <w:r w:rsidRPr="00735452">
              <w:rPr>
                <w:rFonts w:ascii="Sofia Sans" w:hAnsi="Sofia Sans" w:cs="Times New Roman"/>
                <w:sz w:val="20"/>
                <w:szCs w:val="20"/>
              </w:rPr>
              <w:t>1 401 250</w:t>
            </w:r>
          </w:p>
        </w:tc>
        <w:tc>
          <w:tcPr>
            <w:tcW w:w="1276" w:type="dxa"/>
            <w:tcBorders>
              <w:top w:val="nil"/>
              <w:left w:val="nil"/>
              <w:bottom w:val="single" w:sz="4" w:space="0" w:color="auto"/>
              <w:right w:val="single" w:sz="4" w:space="0" w:color="auto"/>
            </w:tcBorders>
            <w:shd w:val="clear" w:color="000000" w:fill="FFFFFF"/>
            <w:vAlign w:val="bottom"/>
          </w:tcPr>
          <w:p w14:paraId="49553512" w14:textId="73E97656" w:rsidR="00B01056" w:rsidRPr="00735452" w:rsidRDefault="00B01056" w:rsidP="00B01056">
            <w:pPr>
              <w:spacing w:after="0" w:line="240" w:lineRule="auto"/>
              <w:ind w:left="0" w:firstLine="0"/>
              <w:jc w:val="center"/>
              <w:rPr>
                <w:rFonts w:ascii="Sofia Sans" w:eastAsia="Times New Roman" w:hAnsi="Sofia Sans" w:cs="Times New Roman"/>
                <w:color w:val="auto"/>
                <w:sz w:val="20"/>
                <w:szCs w:val="20"/>
              </w:rPr>
            </w:pPr>
            <w:r w:rsidRPr="00735452">
              <w:rPr>
                <w:rFonts w:ascii="Sofia Sans" w:hAnsi="Sofia Sans" w:cs="Times New Roman"/>
                <w:sz w:val="20"/>
                <w:szCs w:val="20"/>
              </w:rPr>
              <w:t>833 684</w:t>
            </w:r>
          </w:p>
        </w:tc>
        <w:tc>
          <w:tcPr>
            <w:tcW w:w="1276" w:type="dxa"/>
            <w:tcBorders>
              <w:top w:val="nil"/>
              <w:left w:val="nil"/>
              <w:bottom w:val="single" w:sz="4" w:space="0" w:color="auto"/>
              <w:right w:val="single" w:sz="4" w:space="0" w:color="auto"/>
            </w:tcBorders>
            <w:shd w:val="clear" w:color="000000" w:fill="FFFFFF"/>
            <w:vAlign w:val="bottom"/>
          </w:tcPr>
          <w:p w14:paraId="64E1CCED" w14:textId="5E6DBD66" w:rsidR="00B01056" w:rsidRPr="00735452" w:rsidRDefault="00B01056" w:rsidP="00B01056">
            <w:pPr>
              <w:spacing w:after="0" w:line="240" w:lineRule="auto"/>
              <w:ind w:left="0" w:firstLine="0"/>
              <w:jc w:val="center"/>
              <w:rPr>
                <w:rFonts w:ascii="Sofia Sans" w:eastAsia="Times New Roman" w:hAnsi="Sofia Sans" w:cs="Times New Roman"/>
                <w:color w:val="auto"/>
                <w:sz w:val="20"/>
                <w:szCs w:val="20"/>
              </w:rPr>
            </w:pPr>
            <w:r w:rsidRPr="00735452">
              <w:rPr>
                <w:rFonts w:ascii="Sofia Sans" w:hAnsi="Sofia Sans" w:cs="Times New Roman"/>
                <w:sz w:val="20"/>
                <w:szCs w:val="20"/>
              </w:rPr>
              <w:t>567 566</w:t>
            </w:r>
          </w:p>
        </w:tc>
        <w:tc>
          <w:tcPr>
            <w:tcW w:w="1416" w:type="dxa"/>
            <w:tcBorders>
              <w:top w:val="nil"/>
              <w:left w:val="nil"/>
              <w:bottom w:val="single" w:sz="4" w:space="0" w:color="auto"/>
              <w:right w:val="single" w:sz="4" w:space="0" w:color="auto"/>
            </w:tcBorders>
            <w:shd w:val="clear" w:color="000000" w:fill="FFFFFF"/>
            <w:vAlign w:val="bottom"/>
          </w:tcPr>
          <w:p w14:paraId="457F94B0" w14:textId="3307CB25" w:rsidR="00B01056" w:rsidRPr="00735452" w:rsidRDefault="00B01056" w:rsidP="00B01056">
            <w:pPr>
              <w:spacing w:after="0" w:line="240" w:lineRule="auto"/>
              <w:ind w:left="0" w:firstLine="0"/>
              <w:jc w:val="center"/>
              <w:rPr>
                <w:rFonts w:ascii="Sofia Sans" w:eastAsia="Times New Roman" w:hAnsi="Sofia Sans" w:cs="Times New Roman"/>
                <w:color w:val="auto"/>
                <w:sz w:val="20"/>
                <w:szCs w:val="20"/>
              </w:rPr>
            </w:pPr>
            <w:r w:rsidRPr="00735452">
              <w:rPr>
                <w:rFonts w:ascii="Sofia Sans" w:hAnsi="Sofia Sans" w:cs="Times New Roman"/>
                <w:sz w:val="20"/>
                <w:szCs w:val="20"/>
              </w:rPr>
              <w:t>68,1</w:t>
            </w:r>
          </w:p>
        </w:tc>
      </w:tr>
      <w:tr w:rsidR="00B01056" w:rsidRPr="0001355E" w14:paraId="26B6418F" w14:textId="77777777" w:rsidTr="00735452">
        <w:trPr>
          <w:trHeight w:val="227"/>
        </w:trPr>
        <w:tc>
          <w:tcPr>
            <w:tcW w:w="4395" w:type="dxa"/>
            <w:shd w:val="clear" w:color="auto" w:fill="auto"/>
            <w:vAlign w:val="center"/>
          </w:tcPr>
          <w:p w14:paraId="76332546" w14:textId="77777777" w:rsidR="00B01056" w:rsidRPr="0001355E" w:rsidRDefault="00B01056" w:rsidP="00B01056">
            <w:pPr>
              <w:spacing w:after="0" w:line="240" w:lineRule="auto"/>
              <w:ind w:left="0" w:firstLine="0"/>
              <w:jc w:val="left"/>
              <w:rPr>
                <w:rFonts w:ascii="Sofia Sans" w:eastAsia="Times New Roman" w:hAnsi="Sofia Sans" w:cs="Times New Roman"/>
                <w:color w:val="auto"/>
                <w:sz w:val="22"/>
              </w:rPr>
            </w:pPr>
            <w:r w:rsidRPr="0001355E">
              <w:rPr>
                <w:rFonts w:ascii="Sofia Sans" w:eastAsia="Times New Roman" w:hAnsi="Sofia Sans" w:cs="Times New Roman"/>
                <w:color w:val="auto"/>
                <w:sz w:val="22"/>
              </w:rPr>
              <w:t xml:space="preserve">           в т.ч. БНЕБ и свободен пазар</w:t>
            </w:r>
          </w:p>
        </w:tc>
        <w:tc>
          <w:tcPr>
            <w:tcW w:w="992" w:type="dxa"/>
            <w:shd w:val="clear" w:color="auto" w:fill="auto"/>
            <w:vAlign w:val="bottom"/>
          </w:tcPr>
          <w:p w14:paraId="2329F5AD" w14:textId="77777777" w:rsidR="00B01056" w:rsidRPr="0001355E" w:rsidRDefault="00B01056" w:rsidP="00B01056">
            <w:pPr>
              <w:spacing w:after="0" w:line="240" w:lineRule="auto"/>
              <w:ind w:left="0" w:firstLine="0"/>
              <w:jc w:val="center"/>
              <w:rPr>
                <w:rFonts w:ascii="Sofia Sans" w:eastAsia="Times New Roman" w:hAnsi="Sofia Sans" w:cs="Times New Roman"/>
                <w:color w:val="auto"/>
                <w:sz w:val="22"/>
              </w:rPr>
            </w:pPr>
            <w:r w:rsidRPr="0001355E">
              <w:rPr>
                <w:rFonts w:ascii="Sofia Sans" w:eastAsia="Times New Roman" w:hAnsi="Sofia Sans" w:cs="Times New Roman"/>
                <w:color w:val="auto"/>
                <w:sz w:val="22"/>
              </w:rPr>
              <w:t>МВтч</w:t>
            </w:r>
          </w:p>
        </w:tc>
        <w:tc>
          <w:tcPr>
            <w:tcW w:w="1276" w:type="dxa"/>
            <w:tcBorders>
              <w:top w:val="nil"/>
              <w:left w:val="single" w:sz="4" w:space="0" w:color="auto"/>
              <w:bottom w:val="single" w:sz="4" w:space="0" w:color="auto"/>
              <w:right w:val="single" w:sz="4" w:space="0" w:color="auto"/>
            </w:tcBorders>
            <w:shd w:val="clear" w:color="000000" w:fill="FFFFFF"/>
            <w:vAlign w:val="bottom"/>
          </w:tcPr>
          <w:p w14:paraId="1BC2C272" w14:textId="4D092328" w:rsidR="00B01056" w:rsidRPr="00735452" w:rsidRDefault="00B01056" w:rsidP="00B01056">
            <w:pPr>
              <w:spacing w:after="0" w:line="240" w:lineRule="auto"/>
              <w:ind w:left="0" w:firstLine="0"/>
              <w:jc w:val="center"/>
              <w:rPr>
                <w:rFonts w:ascii="Sofia Sans" w:eastAsia="Times New Roman" w:hAnsi="Sofia Sans" w:cs="Times New Roman"/>
                <w:color w:val="auto"/>
                <w:sz w:val="20"/>
                <w:szCs w:val="20"/>
                <w:highlight w:val="yellow"/>
              </w:rPr>
            </w:pPr>
            <w:r w:rsidRPr="00735452">
              <w:rPr>
                <w:rFonts w:ascii="Sofia Sans" w:hAnsi="Sofia Sans" w:cs="Times New Roman"/>
                <w:sz w:val="20"/>
                <w:szCs w:val="20"/>
              </w:rPr>
              <w:t>1 242 972</w:t>
            </w:r>
          </w:p>
        </w:tc>
        <w:tc>
          <w:tcPr>
            <w:tcW w:w="1276" w:type="dxa"/>
            <w:tcBorders>
              <w:top w:val="nil"/>
              <w:left w:val="nil"/>
              <w:bottom w:val="single" w:sz="4" w:space="0" w:color="auto"/>
              <w:right w:val="single" w:sz="4" w:space="0" w:color="auto"/>
            </w:tcBorders>
            <w:shd w:val="clear" w:color="000000" w:fill="FFFFFF"/>
            <w:vAlign w:val="bottom"/>
          </w:tcPr>
          <w:p w14:paraId="19AA45AA" w14:textId="729691C4" w:rsidR="00B01056" w:rsidRPr="00735452" w:rsidRDefault="00B01056" w:rsidP="00B01056">
            <w:pPr>
              <w:spacing w:after="0" w:line="240" w:lineRule="auto"/>
              <w:ind w:left="0" w:firstLine="0"/>
              <w:jc w:val="center"/>
              <w:rPr>
                <w:rFonts w:ascii="Sofia Sans" w:eastAsia="Times New Roman" w:hAnsi="Sofia Sans" w:cs="Times New Roman"/>
                <w:color w:val="auto"/>
                <w:sz w:val="20"/>
                <w:szCs w:val="20"/>
              </w:rPr>
            </w:pPr>
            <w:r w:rsidRPr="00735452">
              <w:rPr>
                <w:rFonts w:ascii="Sofia Sans" w:hAnsi="Sofia Sans" w:cs="Times New Roman"/>
                <w:sz w:val="20"/>
                <w:szCs w:val="20"/>
              </w:rPr>
              <w:t>628 817</w:t>
            </w:r>
          </w:p>
        </w:tc>
        <w:tc>
          <w:tcPr>
            <w:tcW w:w="1276" w:type="dxa"/>
            <w:tcBorders>
              <w:top w:val="nil"/>
              <w:left w:val="nil"/>
              <w:bottom w:val="single" w:sz="4" w:space="0" w:color="auto"/>
              <w:right w:val="single" w:sz="4" w:space="0" w:color="auto"/>
            </w:tcBorders>
            <w:shd w:val="clear" w:color="000000" w:fill="FFFFFF"/>
            <w:vAlign w:val="bottom"/>
          </w:tcPr>
          <w:p w14:paraId="343F51B7" w14:textId="1562FD0C" w:rsidR="00B01056" w:rsidRPr="00735452" w:rsidRDefault="00B01056" w:rsidP="00B01056">
            <w:pPr>
              <w:spacing w:after="0" w:line="240" w:lineRule="auto"/>
              <w:ind w:left="0" w:firstLine="0"/>
              <w:jc w:val="center"/>
              <w:rPr>
                <w:rFonts w:ascii="Sofia Sans" w:eastAsia="Times New Roman" w:hAnsi="Sofia Sans" w:cs="Times New Roman"/>
                <w:color w:val="auto"/>
                <w:sz w:val="20"/>
                <w:szCs w:val="20"/>
              </w:rPr>
            </w:pPr>
            <w:r w:rsidRPr="00735452">
              <w:rPr>
                <w:rFonts w:ascii="Sofia Sans" w:hAnsi="Sofia Sans" w:cs="Times New Roman"/>
                <w:sz w:val="20"/>
                <w:szCs w:val="20"/>
              </w:rPr>
              <w:t>614 155</w:t>
            </w:r>
          </w:p>
        </w:tc>
        <w:tc>
          <w:tcPr>
            <w:tcW w:w="1416" w:type="dxa"/>
            <w:tcBorders>
              <w:top w:val="nil"/>
              <w:left w:val="nil"/>
              <w:bottom w:val="single" w:sz="4" w:space="0" w:color="auto"/>
              <w:right w:val="single" w:sz="4" w:space="0" w:color="auto"/>
            </w:tcBorders>
            <w:shd w:val="clear" w:color="000000" w:fill="FFFFFF"/>
            <w:vAlign w:val="bottom"/>
          </w:tcPr>
          <w:p w14:paraId="7C2EB3D7" w14:textId="11927E1E" w:rsidR="00B01056" w:rsidRPr="00735452" w:rsidRDefault="00B01056" w:rsidP="00B01056">
            <w:pPr>
              <w:spacing w:after="0" w:line="240" w:lineRule="auto"/>
              <w:ind w:left="0" w:firstLine="0"/>
              <w:jc w:val="center"/>
              <w:rPr>
                <w:rFonts w:ascii="Sofia Sans" w:eastAsia="Times New Roman" w:hAnsi="Sofia Sans" w:cs="Times New Roman"/>
                <w:color w:val="auto"/>
                <w:sz w:val="20"/>
                <w:szCs w:val="20"/>
              </w:rPr>
            </w:pPr>
            <w:r w:rsidRPr="00735452">
              <w:rPr>
                <w:rFonts w:ascii="Sofia Sans" w:hAnsi="Sofia Sans" w:cs="Times New Roman"/>
                <w:sz w:val="20"/>
                <w:szCs w:val="20"/>
              </w:rPr>
              <w:t>97,7</w:t>
            </w:r>
          </w:p>
        </w:tc>
      </w:tr>
      <w:tr w:rsidR="00B01056" w:rsidRPr="0001355E" w14:paraId="5D2413EF" w14:textId="77777777" w:rsidTr="00735452">
        <w:trPr>
          <w:trHeight w:val="233"/>
        </w:trPr>
        <w:tc>
          <w:tcPr>
            <w:tcW w:w="4395" w:type="dxa"/>
            <w:shd w:val="clear" w:color="auto" w:fill="auto"/>
            <w:vAlign w:val="center"/>
          </w:tcPr>
          <w:p w14:paraId="38FDC791" w14:textId="1171896D" w:rsidR="00B01056" w:rsidRPr="0001355E" w:rsidRDefault="00B01056" w:rsidP="00B01056">
            <w:pPr>
              <w:spacing w:after="0" w:line="240" w:lineRule="auto"/>
              <w:ind w:left="0" w:firstLine="0"/>
              <w:jc w:val="left"/>
              <w:rPr>
                <w:rFonts w:ascii="Sofia Sans" w:eastAsia="Times New Roman" w:hAnsi="Sofia Sans" w:cs="Times New Roman"/>
                <w:color w:val="auto"/>
                <w:sz w:val="22"/>
              </w:rPr>
            </w:pPr>
            <w:r w:rsidRPr="0001355E">
              <w:rPr>
                <w:rFonts w:ascii="Sofia Sans" w:eastAsia="Times New Roman" w:hAnsi="Sofia Sans" w:cs="Times New Roman"/>
                <w:color w:val="auto"/>
                <w:sz w:val="22"/>
              </w:rPr>
              <w:t xml:space="preserve">                        ДПИ</w:t>
            </w:r>
          </w:p>
        </w:tc>
        <w:tc>
          <w:tcPr>
            <w:tcW w:w="992" w:type="dxa"/>
            <w:shd w:val="clear" w:color="auto" w:fill="auto"/>
            <w:vAlign w:val="bottom"/>
          </w:tcPr>
          <w:p w14:paraId="7ADDDD7D" w14:textId="77777777" w:rsidR="00B01056" w:rsidRPr="0001355E" w:rsidRDefault="00B01056" w:rsidP="00B01056">
            <w:pPr>
              <w:spacing w:after="0" w:line="240" w:lineRule="auto"/>
              <w:ind w:left="0" w:firstLine="0"/>
              <w:jc w:val="center"/>
              <w:rPr>
                <w:rFonts w:ascii="Sofia Sans" w:eastAsia="Times New Roman" w:hAnsi="Sofia Sans" w:cs="Times New Roman"/>
                <w:color w:val="auto"/>
                <w:sz w:val="22"/>
              </w:rPr>
            </w:pPr>
            <w:r w:rsidRPr="0001355E">
              <w:rPr>
                <w:rFonts w:ascii="Sofia Sans" w:eastAsia="Times New Roman" w:hAnsi="Sofia Sans" w:cs="Times New Roman"/>
                <w:color w:val="auto"/>
                <w:sz w:val="22"/>
              </w:rPr>
              <w:t>МВтч</w:t>
            </w:r>
          </w:p>
        </w:tc>
        <w:tc>
          <w:tcPr>
            <w:tcW w:w="1276" w:type="dxa"/>
            <w:tcBorders>
              <w:top w:val="nil"/>
              <w:left w:val="single" w:sz="4" w:space="0" w:color="auto"/>
              <w:bottom w:val="single" w:sz="4" w:space="0" w:color="auto"/>
              <w:right w:val="single" w:sz="4" w:space="0" w:color="auto"/>
            </w:tcBorders>
            <w:shd w:val="clear" w:color="auto" w:fill="auto"/>
            <w:vAlign w:val="bottom"/>
          </w:tcPr>
          <w:p w14:paraId="2C87001E" w14:textId="3BFD06B0" w:rsidR="00B01056" w:rsidRPr="00735452" w:rsidRDefault="00B01056" w:rsidP="00B01056">
            <w:pPr>
              <w:spacing w:after="0" w:line="240" w:lineRule="auto"/>
              <w:ind w:left="0" w:firstLine="0"/>
              <w:jc w:val="center"/>
              <w:rPr>
                <w:rFonts w:ascii="Sofia Sans" w:eastAsia="Times New Roman" w:hAnsi="Sofia Sans" w:cs="Times New Roman"/>
                <w:color w:val="auto"/>
                <w:sz w:val="20"/>
                <w:szCs w:val="20"/>
                <w:highlight w:val="yellow"/>
              </w:rPr>
            </w:pPr>
            <w:r w:rsidRPr="00735452">
              <w:rPr>
                <w:rFonts w:ascii="Sofia Sans" w:hAnsi="Sofia Sans" w:cs="Times New Roman"/>
                <w:sz w:val="20"/>
                <w:szCs w:val="20"/>
              </w:rPr>
              <w:t>158 278</w:t>
            </w:r>
          </w:p>
        </w:tc>
        <w:tc>
          <w:tcPr>
            <w:tcW w:w="1276" w:type="dxa"/>
            <w:tcBorders>
              <w:top w:val="nil"/>
              <w:left w:val="nil"/>
              <w:bottom w:val="single" w:sz="4" w:space="0" w:color="auto"/>
              <w:right w:val="single" w:sz="4" w:space="0" w:color="auto"/>
            </w:tcBorders>
            <w:shd w:val="clear" w:color="auto" w:fill="auto"/>
            <w:vAlign w:val="bottom"/>
          </w:tcPr>
          <w:p w14:paraId="521C548A" w14:textId="74F653D8" w:rsidR="00B01056" w:rsidRPr="00735452" w:rsidRDefault="00B01056" w:rsidP="00B01056">
            <w:pPr>
              <w:spacing w:after="0" w:line="240" w:lineRule="auto"/>
              <w:ind w:left="0" w:firstLine="0"/>
              <w:jc w:val="center"/>
              <w:rPr>
                <w:rFonts w:ascii="Sofia Sans" w:eastAsia="Times New Roman" w:hAnsi="Sofia Sans" w:cs="Times New Roman"/>
                <w:color w:val="auto"/>
                <w:sz w:val="20"/>
                <w:szCs w:val="20"/>
              </w:rPr>
            </w:pPr>
            <w:r w:rsidRPr="00735452">
              <w:rPr>
                <w:rFonts w:ascii="Sofia Sans" w:hAnsi="Sofia Sans" w:cs="Times New Roman"/>
                <w:sz w:val="20"/>
                <w:szCs w:val="20"/>
              </w:rPr>
              <w:t>204 867</w:t>
            </w:r>
          </w:p>
        </w:tc>
        <w:tc>
          <w:tcPr>
            <w:tcW w:w="1276" w:type="dxa"/>
            <w:tcBorders>
              <w:top w:val="nil"/>
              <w:left w:val="nil"/>
              <w:bottom w:val="single" w:sz="4" w:space="0" w:color="auto"/>
              <w:right w:val="single" w:sz="4" w:space="0" w:color="auto"/>
            </w:tcBorders>
            <w:shd w:val="clear" w:color="000000" w:fill="FFFFFF"/>
            <w:vAlign w:val="bottom"/>
          </w:tcPr>
          <w:p w14:paraId="23E42394" w14:textId="28FB715E" w:rsidR="00B01056" w:rsidRPr="00735452" w:rsidRDefault="00B01056" w:rsidP="00B01056">
            <w:pPr>
              <w:spacing w:after="0" w:line="240" w:lineRule="auto"/>
              <w:ind w:left="0" w:firstLine="0"/>
              <w:jc w:val="center"/>
              <w:rPr>
                <w:rFonts w:ascii="Sofia Sans" w:eastAsia="Times New Roman" w:hAnsi="Sofia Sans" w:cs="Times New Roman"/>
                <w:color w:val="auto"/>
                <w:sz w:val="20"/>
                <w:szCs w:val="20"/>
              </w:rPr>
            </w:pPr>
            <w:r w:rsidRPr="00735452">
              <w:rPr>
                <w:rFonts w:ascii="Sofia Sans" w:hAnsi="Sofia Sans" w:cs="Times New Roman"/>
                <w:sz w:val="20"/>
                <w:szCs w:val="20"/>
              </w:rPr>
              <w:t>-46 589</w:t>
            </w:r>
          </w:p>
        </w:tc>
        <w:tc>
          <w:tcPr>
            <w:tcW w:w="1416" w:type="dxa"/>
            <w:tcBorders>
              <w:top w:val="nil"/>
              <w:left w:val="nil"/>
              <w:bottom w:val="single" w:sz="4" w:space="0" w:color="auto"/>
              <w:right w:val="single" w:sz="4" w:space="0" w:color="auto"/>
            </w:tcBorders>
            <w:shd w:val="clear" w:color="000000" w:fill="FFFFFF"/>
            <w:vAlign w:val="bottom"/>
          </w:tcPr>
          <w:p w14:paraId="02359865" w14:textId="5138EC34" w:rsidR="00B01056" w:rsidRPr="00735452" w:rsidRDefault="00B01056" w:rsidP="00B01056">
            <w:pPr>
              <w:spacing w:after="0" w:line="240" w:lineRule="auto"/>
              <w:ind w:left="0" w:firstLine="0"/>
              <w:jc w:val="center"/>
              <w:rPr>
                <w:rFonts w:ascii="Sofia Sans" w:eastAsia="Times New Roman" w:hAnsi="Sofia Sans" w:cs="Times New Roman"/>
                <w:color w:val="auto"/>
                <w:sz w:val="20"/>
                <w:szCs w:val="20"/>
              </w:rPr>
            </w:pPr>
            <w:r w:rsidRPr="00735452">
              <w:rPr>
                <w:rFonts w:ascii="Sofia Sans" w:hAnsi="Sofia Sans" w:cs="Times New Roman"/>
                <w:sz w:val="20"/>
                <w:szCs w:val="20"/>
              </w:rPr>
              <w:t>-22,7</w:t>
            </w:r>
          </w:p>
        </w:tc>
      </w:tr>
      <w:tr w:rsidR="00B01056" w:rsidRPr="0001355E" w14:paraId="7D1DDB49" w14:textId="77777777" w:rsidTr="00735452">
        <w:trPr>
          <w:trHeight w:val="319"/>
        </w:trPr>
        <w:tc>
          <w:tcPr>
            <w:tcW w:w="4395" w:type="dxa"/>
            <w:shd w:val="clear" w:color="auto" w:fill="auto"/>
            <w:vAlign w:val="center"/>
          </w:tcPr>
          <w:p w14:paraId="4C1DAF56" w14:textId="77777777" w:rsidR="00B01056" w:rsidRPr="0001355E" w:rsidRDefault="00B01056" w:rsidP="00B01056">
            <w:pPr>
              <w:spacing w:after="0" w:line="240" w:lineRule="auto"/>
              <w:ind w:left="0" w:firstLine="0"/>
              <w:jc w:val="left"/>
              <w:rPr>
                <w:rFonts w:ascii="Sofia Sans" w:eastAsia="Times New Roman" w:hAnsi="Sofia Sans" w:cs="Times New Roman"/>
                <w:b/>
                <w:bCs/>
                <w:color w:val="auto"/>
                <w:sz w:val="22"/>
              </w:rPr>
            </w:pPr>
            <w:r w:rsidRPr="0001355E">
              <w:rPr>
                <w:rFonts w:ascii="Sofia Sans" w:eastAsia="Times New Roman" w:hAnsi="Sofia Sans" w:cs="Times New Roman"/>
                <w:b/>
                <w:bCs/>
                <w:color w:val="auto"/>
                <w:sz w:val="22"/>
              </w:rPr>
              <w:t>4. Финансов резултат преди данъци</w:t>
            </w:r>
          </w:p>
        </w:tc>
        <w:tc>
          <w:tcPr>
            <w:tcW w:w="992" w:type="dxa"/>
            <w:shd w:val="clear" w:color="auto" w:fill="auto"/>
            <w:vAlign w:val="bottom"/>
          </w:tcPr>
          <w:p w14:paraId="29DC5C39" w14:textId="77777777" w:rsidR="00B01056" w:rsidRPr="0001355E" w:rsidRDefault="00B01056" w:rsidP="00B01056">
            <w:pPr>
              <w:spacing w:after="0" w:line="240" w:lineRule="auto"/>
              <w:ind w:left="0" w:firstLine="0"/>
              <w:jc w:val="center"/>
              <w:rPr>
                <w:rFonts w:ascii="Sofia Sans" w:eastAsia="Times New Roman" w:hAnsi="Sofia Sans" w:cs="Times New Roman"/>
                <w:b/>
                <w:bCs/>
                <w:color w:val="auto"/>
                <w:sz w:val="22"/>
              </w:rPr>
            </w:pPr>
            <w:r w:rsidRPr="0001355E">
              <w:rPr>
                <w:rFonts w:ascii="Sofia Sans" w:eastAsia="Times New Roman" w:hAnsi="Sofia Sans" w:cs="Times New Roman"/>
                <w:b/>
                <w:bCs/>
                <w:color w:val="auto"/>
                <w:sz w:val="22"/>
              </w:rPr>
              <w:t>хил.лв.</w:t>
            </w:r>
          </w:p>
        </w:tc>
        <w:tc>
          <w:tcPr>
            <w:tcW w:w="1276" w:type="dxa"/>
            <w:shd w:val="clear" w:color="auto" w:fill="auto"/>
            <w:vAlign w:val="bottom"/>
          </w:tcPr>
          <w:p w14:paraId="05CAB25B" w14:textId="0FCA648E" w:rsidR="00B01056" w:rsidRPr="00735452" w:rsidRDefault="00B01056" w:rsidP="00B01056">
            <w:pPr>
              <w:spacing w:after="0" w:line="240" w:lineRule="auto"/>
              <w:ind w:left="0" w:firstLine="0"/>
              <w:jc w:val="center"/>
              <w:rPr>
                <w:rFonts w:ascii="Sofia Sans" w:hAnsi="Sofia Sans" w:cs="Times New Roman"/>
                <w:b/>
                <w:bCs/>
                <w:sz w:val="20"/>
                <w:szCs w:val="20"/>
              </w:rPr>
            </w:pPr>
            <w:r w:rsidRPr="00735452">
              <w:rPr>
                <w:rFonts w:ascii="Sofia Sans" w:hAnsi="Sofia Sans" w:cs="Times New Roman"/>
                <w:b/>
                <w:bCs/>
                <w:sz w:val="20"/>
                <w:szCs w:val="20"/>
              </w:rPr>
              <w:t>202 463</w:t>
            </w:r>
          </w:p>
        </w:tc>
        <w:tc>
          <w:tcPr>
            <w:tcW w:w="1276" w:type="dxa"/>
            <w:shd w:val="clear" w:color="auto" w:fill="auto"/>
            <w:vAlign w:val="bottom"/>
          </w:tcPr>
          <w:p w14:paraId="4C28F0A6" w14:textId="62805102" w:rsidR="00B01056" w:rsidRPr="00735452" w:rsidRDefault="00B01056" w:rsidP="00B01056">
            <w:pPr>
              <w:spacing w:after="0" w:line="240" w:lineRule="auto"/>
              <w:ind w:left="0" w:firstLine="0"/>
              <w:jc w:val="center"/>
              <w:rPr>
                <w:rFonts w:ascii="Sofia Sans" w:hAnsi="Sofia Sans" w:cs="Times New Roman"/>
                <w:b/>
                <w:bCs/>
                <w:sz w:val="20"/>
                <w:szCs w:val="20"/>
              </w:rPr>
            </w:pPr>
            <w:r w:rsidRPr="00735452">
              <w:rPr>
                <w:rFonts w:ascii="Sofia Sans" w:hAnsi="Sofia Sans" w:cs="Times New Roman"/>
                <w:b/>
                <w:bCs/>
                <w:sz w:val="20"/>
                <w:szCs w:val="20"/>
              </w:rPr>
              <w:t>177 601</w:t>
            </w:r>
          </w:p>
        </w:tc>
        <w:tc>
          <w:tcPr>
            <w:tcW w:w="1276" w:type="dxa"/>
            <w:shd w:val="clear" w:color="auto" w:fill="auto"/>
            <w:vAlign w:val="bottom"/>
          </w:tcPr>
          <w:p w14:paraId="59A4F4DB" w14:textId="6FB0A71F" w:rsidR="00B01056" w:rsidRPr="00735452" w:rsidRDefault="00B01056" w:rsidP="00B01056">
            <w:pPr>
              <w:spacing w:after="0" w:line="240" w:lineRule="auto"/>
              <w:ind w:left="0" w:firstLine="0"/>
              <w:jc w:val="center"/>
              <w:rPr>
                <w:rFonts w:ascii="Sofia Sans" w:hAnsi="Sofia Sans" w:cs="Times New Roman"/>
                <w:b/>
                <w:bCs/>
                <w:sz w:val="20"/>
                <w:szCs w:val="20"/>
              </w:rPr>
            </w:pPr>
            <w:r w:rsidRPr="00735452">
              <w:rPr>
                <w:rFonts w:ascii="Sofia Sans" w:hAnsi="Sofia Sans" w:cs="Times New Roman"/>
                <w:b/>
                <w:bCs/>
                <w:sz w:val="20"/>
                <w:szCs w:val="20"/>
              </w:rPr>
              <w:t>24 862</w:t>
            </w:r>
          </w:p>
        </w:tc>
        <w:tc>
          <w:tcPr>
            <w:tcW w:w="1416" w:type="dxa"/>
            <w:shd w:val="clear" w:color="auto" w:fill="auto"/>
            <w:vAlign w:val="bottom"/>
          </w:tcPr>
          <w:p w14:paraId="28526C9F" w14:textId="4D2118D3" w:rsidR="00B01056" w:rsidRPr="00735452" w:rsidRDefault="00B01056" w:rsidP="00B01056">
            <w:pPr>
              <w:spacing w:after="0" w:line="240" w:lineRule="auto"/>
              <w:ind w:left="0" w:firstLine="0"/>
              <w:jc w:val="center"/>
              <w:rPr>
                <w:rFonts w:ascii="Sofia Sans" w:hAnsi="Sofia Sans" w:cs="Times New Roman"/>
                <w:b/>
                <w:bCs/>
                <w:sz w:val="20"/>
                <w:szCs w:val="20"/>
              </w:rPr>
            </w:pPr>
          </w:p>
        </w:tc>
      </w:tr>
      <w:bookmarkEnd w:id="3"/>
    </w:tbl>
    <w:p w14:paraId="7D728351" w14:textId="77777777" w:rsidR="00033CB0" w:rsidRPr="0001355E" w:rsidRDefault="00033CB0" w:rsidP="00033CB0">
      <w:pPr>
        <w:spacing w:after="0" w:line="240" w:lineRule="auto"/>
        <w:ind w:left="0" w:firstLine="0"/>
        <w:rPr>
          <w:rFonts w:ascii="Sofia Sans" w:eastAsia="Times New Roman" w:hAnsi="Sofia Sans" w:cs="Times New Roman"/>
          <w:color w:val="auto"/>
          <w:szCs w:val="24"/>
          <w:highlight w:val="yellow"/>
        </w:rPr>
      </w:pPr>
    </w:p>
    <w:p w14:paraId="3B4595B5" w14:textId="3026DAD7" w:rsidR="00033CB0" w:rsidRPr="0001355E" w:rsidRDefault="00033CB0" w:rsidP="00033CB0">
      <w:pPr>
        <w:spacing w:after="0" w:line="240" w:lineRule="auto"/>
        <w:ind w:left="0" w:firstLine="0"/>
        <w:rPr>
          <w:rFonts w:ascii="Sofia Sans" w:eastAsia="Times New Roman" w:hAnsi="Sofia Sans" w:cs="Times New Roman"/>
          <w:color w:val="auto"/>
          <w:szCs w:val="24"/>
          <w:lang w:eastAsia="bg-BG"/>
        </w:rPr>
      </w:pPr>
      <w:bookmarkStart w:id="4" w:name="_Hlk172729439"/>
      <w:r w:rsidRPr="0001355E">
        <w:rPr>
          <w:rFonts w:ascii="Sofia Sans" w:eastAsia="Times New Roman" w:hAnsi="Sofia Sans" w:cs="Times New Roman"/>
          <w:color w:val="auto"/>
          <w:szCs w:val="24"/>
          <w:lang w:eastAsia="bg-BG"/>
        </w:rPr>
        <w:t>В</w:t>
      </w:r>
      <w:r w:rsidR="001D1C13">
        <w:rPr>
          <w:rFonts w:ascii="Sofia Sans" w:eastAsia="Times New Roman" w:hAnsi="Sofia Sans" w:cs="Times New Roman"/>
          <w:color w:val="auto"/>
          <w:szCs w:val="24"/>
          <w:lang w:eastAsia="bg-BG"/>
        </w:rPr>
        <w:t>ъв</w:t>
      </w:r>
      <w:r w:rsidRPr="0001355E">
        <w:rPr>
          <w:rFonts w:ascii="Sofia Sans" w:eastAsia="Times New Roman" w:hAnsi="Sofia Sans" w:cs="Times New Roman"/>
          <w:color w:val="auto"/>
          <w:szCs w:val="24"/>
          <w:lang w:eastAsia="bg-BG"/>
        </w:rPr>
        <w:t xml:space="preserve">  връзка </w:t>
      </w:r>
      <w:r w:rsidR="001D1C13">
        <w:rPr>
          <w:rFonts w:ascii="Sofia Sans" w:eastAsia="Times New Roman" w:hAnsi="Sofia Sans" w:cs="Times New Roman"/>
          <w:color w:val="auto"/>
          <w:szCs w:val="24"/>
          <w:lang w:eastAsia="bg-BG"/>
        </w:rPr>
        <w:t xml:space="preserve">с отпуснатия от </w:t>
      </w:r>
      <w:r w:rsidRPr="0001355E">
        <w:rPr>
          <w:rFonts w:ascii="Sofia Sans" w:eastAsia="Times New Roman" w:hAnsi="Sofia Sans" w:cs="Times New Roman"/>
          <w:color w:val="auto"/>
          <w:szCs w:val="24"/>
          <w:lang w:eastAsia="bg-BG"/>
        </w:rPr>
        <w:t>БЕХ на НЕК нов заем в размер на 224 657 хил.лв. със срок на погасяване 31.12.2028 г.</w:t>
      </w:r>
      <w:r w:rsidR="001D1C13">
        <w:rPr>
          <w:rFonts w:ascii="Sofia Sans" w:eastAsia="Times New Roman" w:hAnsi="Sofia Sans" w:cs="Times New Roman"/>
          <w:color w:val="auto"/>
          <w:szCs w:val="24"/>
          <w:lang w:eastAsia="bg-BG"/>
        </w:rPr>
        <w:t xml:space="preserve"> за довнасяне на дивидент за 2022 г.,</w:t>
      </w:r>
      <w:r w:rsidRPr="0001355E">
        <w:rPr>
          <w:rFonts w:ascii="Sofia Sans" w:eastAsia="Times New Roman" w:hAnsi="Sofia Sans" w:cs="Times New Roman"/>
          <w:color w:val="auto"/>
          <w:szCs w:val="24"/>
          <w:lang w:eastAsia="bg-BG"/>
        </w:rPr>
        <w:t xml:space="preserve"> дружеството осъществява дейността</w:t>
      </w:r>
      <w:r w:rsidR="00B01056">
        <w:rPr>
          <w:rFonts w:ascii="Sofia Sans" w:eastAsia="Times New Roman" w:hAnsi="Sofia Sans" w:cs="Times New Roman"/>
          <w:color w:val="auto"/>
          <w:szCs w:val="24"/>
          <w:lang w:val="en-US" w:eastAsia="bg-BG"/>
        </w:rPr>
        <w:t xml:space="preserve"> </w:t>
      </w:r>
      <w:r w:rsidR="00B01056">
        <w:rPr>
          <w:rFonts w:ascii="Sofia Sans" w:eastAsia="Times New Roman" w:hAnsi="Sofia Sans" w:cs="Times New Roman"/>
          <w:color w:val="auto"/>
          <w:szCs w:val="24"/>
          <w:lang w:eastAsia="bg-BG"/>
        </w:rPr>
        <w:t>си</w:t>
      </w:r>
      <w:r w:rsidRPr="0001355E">
        <w:rPr>
          <w:rFonts w:ascii="Sofia Sans" w:eastAsia="Times New Roman" w:hAnsi="Sofia Sans" w:cs="Times New Roman"/>
          <w:color w:val="auto"/>
          <w:szCs w:val="24"/>
          <w:lang w:eastAsia="bg-BG"/>
        </w:rPr>
        <w:t xml:space="preserve"> </w:t>
      </w:r>
      <w:r w:rsidR="003B6F6B" w:rsidRPr="0001355E">
        <w:rPr>
          <w:rFonts w:ascii="Sofia Sans" w:eastAsia="Times New Roman" w:hAnsi="Sofia Sans" w:cs="Times New Roman"/>
          <w:color w:val="auto"/>
          <w:szCs w:val="24"/>
          <w:lang w:eastAsia="bg-BG"/>
        </w:rPr>
        <w:t xml:space="preserve">от началото на 2024 г. </w:t>
      </w:r>
      <w:r w:rsidR="001E1C41">
        <w:rPr>
          <w:rFonts w:ascii="Sofia Sans" w:eastAsia="Times New Roman" w:hAnsi="Sofia Sans" w:cs="Times New Roman"/>
          <w:color w:val="auto"/>
          <w:szCs w:val="24"/>
          <w:lang w:eastAsia="bg-BG"/>
        </w:rPr>
        <w:t xml:space="preserve">в условия на допълнително </w:t>
      </w:r>
      <w:r w:rsidR="001E1C41" w:rsidRPr="002B7F2F">
        <w:rPr>
          <w:rFonts w:ascii="Sofia Sans" w:eastAsia="Times New Roman" w:hAnsi="Sofia Sans" w:cs="Times New Roman"/>
          <w:color w:val="auto"/>
          <w:szCs w:val="24"/>
          <w:lang w:eastAsia="bg-BG"/>
        </w:rPr>
        <w:t xml:space="preserve">възникнали </w:t>
      </w:r>
      <w:r w:rsidR="00747F30" w:rsidRPr="002B7F2F">
        <w:rPr>
          <w:rFonts w:ascii="Sofia Sans" w:eastAsia="Times New Roman" w:hAnsi="Sofia Sans" w:cs="Times New Roman"/>
          <w:color w:val="auto"/>
          <w:szCs w:val="24"/>
          <w:lang w:eastAsia="bg-BG"/>
        </w:rPr>
        <w:t xml:space="preserve">финансови </w:t>
      </w:r>
      <w:r w:rsidR="001E1C41" w:rsidRPr="002B7F2F">
        <w:rPr>
          <w:rFonts w:ascii="Sofia Sans" w:eastAsia="Times New Roman" w:hAnsi="Sofia Sans" w:cs="Times New Roman"/>
          <w:color w:val="auto"/>
          <w:szCs w:val="24"/>
          <w:lang w:eastAsia="bg-BG"/>
        </w:rPr>
        <w:t xml:space="preserve">разходи </w:t>
      </w:r>
      <w:r w:rsidR="00747F30" w:rsidRPr="002B7F2F">
        <w:rPr>
          <w:rFonts w:ascii="Sofia Sans" w:eastAsia="Times New Roman" w:hAnsi="Sofia Sans" w:cs="Times New Roman"/>
          <w:color w:val="auto"/>
          <w:szCs w:val="24"/>
          <w:lang w:eastAsia="bg-BG"/>
        </w:rPr>
        <w:t xml:space="preserve">и парични потоци </w:t>
      </w:r>
      <w:r w:rsidR="001E1C41" w:rsidRPr="002B7F2F">
        <w:rPr>
          <w:rFonts w:ascii="Sofia Sans" w:eastAsia="Times New Roman" w:hAnsi="Sofia Sans" w:cs="Times New Roman"/>
          <w:color w:val="auto"/>
          <w:szCs w:val="24"/>
          <w:lang w:eastAsia="bg-BG"/>
        </w:rPr>
        <w:t>вследствие на взетия кредит от БЕХ</w:t>
      </w:r>
      <w:r w:rsidR="005768C1" w:rsidRPr="002B7F2F">
        <w:rPr>
          <w:rFonts w:ascii="Sofia Sans" w:eastAsia="Times New Roman" w:hAnsi="Sofia Sans" w:cs="Times New Roman"/>
          <w:color w:val="auto"/>
          <w:szCs w:val="24"/>
          <w:lang w:eastAsia="bg-BG"/>
        </w:rPr>
        <w:t xml:space="preserve">. Към 30.09.2024 г. </w:t>
      </w:r>
      <w:r w:rsidR="00E24139" w:rsidRPr="002B7F2F">
        <w:rPr>
          <w:rFonts w:ascii="Sofia Sans" w:eastAsia="Times New Roman" w:hAnsi="Sofia Sans" w:cs="Times New Roman"/>
          <w:color w:val="auto"/>
          <w:szCs w:val="24"/>
          <w:lang w:eastAsia="bg-BG"/>
        </w:rPr>
        <w:t xml:space="preserve">НЕК </w:t>
      </w:r>
      <w:r w:rsidR="005768C1" w:rsidRPr="002B7F2F">
        <w:rPr>
          <w:rFonts w:ascii="Sofia Sans" w:eastAsia="Times New Roman" w:hAnsi="Sofia Sans" w:cs="Times New Roman"/>
          <w:color w:val="auto"/>
          <w:szCs w:val="24"/>
          <w:lang w:eastAsia="bg-BG"/>
        </w:rPr>
        <w:t xml:space="preserve">няма просрочени </w:t>
      </w:r>
      <w:r w:rsidR="00722B91" w:rsidRPr="002B7F2F">
        <w:rPr>
          <w:rFonts w:ascii="Sofia Sans" w:eastAsia="Times New Roman" w:hAnsi="Sofia Sans" w:cs="Times New Roman"/>
          <w:color w:val="auto"/>
          <w:szCs w:val="24"/>
          <w:lang w:eastAsia="bg-BG"/>
        </w:rPr>
        <w:t>задължения към БЕХ и</w:t>
      </w:r>
      <w:r w:rsidR="005768C1" w:rsidRPr="002B7F2F">
        <w:rPr>
          <w:rFonts w:ascii="Sofia Sans" w:eastAsia="Times New Roman" w:hAnsi="Sofia Sans" w:cs="Times New Roman"/>
          <w:color w:val="auto"/>
          <w:szCs w:val="24"/>
          <w:lang w:eastAsia="bg-BG"/>
        </w:rPr>
        <w:t xml:space="preserve"> другите</w:t>
      </w:r>
      <w:r w:rsidR="00722B91" w:rsidRPr="002B7F2F">
        <w:rPr>
          <w:rFonts w:ascii="Sofia Sans" w:eastAsia="Times New Roman" w:hAnsi="Sofia Sans" w:cs="Times New Roman"/>
          <w:color w:val="auto"/>
          <w:szCs w:val="24"/>
          <w:lang w:eastAsia="bg-BG"/>
        </w:rPr>
        <w:t xml:space="preserve"> контрагенти на дружеството</w:t>
      </w:r>
      <w:r w:rsidR="00E24139" w:rsidRPr="002B7F2F">
        <w:rPr>
          <w:rFonts w:ascii="Sofia Sans" w:eastAsia="Times New Roman" w:hAnsi="Sofia Sans" w:cs="Times New Roman"/>
          <w:color w:val="auto"/>
          <w:szCs w:val="24"/>
          <w:lang w:eastAsia="bg-BG"/>
        </w:rPr>
        <w:t>.</w:t>
      </w:r>
      <w:r w:rsidR="00E24139">
        <w:rPr>
          <w:rFonts w:ascii="Sofia Sans" w:eastAsia="Times New Roman" w:hAnsi="Sofia Sans" w:cs="Times New Roman"/>
          <w:color w:val="auto"/>
          <w:szCs w:val="24"/>
          <w:lang w:eastAsia="bg-BG"/>
        </w:rPr>
        <w:t xml:space="preserve"> </w:t>
      </w:r>
    </w:p>
    <w:bookmarkEnd w:id="4"/>
    <w:p w14:paraId="778D1FAF" w14:textId="77777777" w:rsidR="00033CB0" w:rsidRPr="0001355E" w:rsidRDefault="00033CB0" w:rsidP="00033CB0">
      <w:pPr>
        <w:spacing w:after="0" w:line="240" w:lineRule="auto"/>
        <w:ind w:left="0" w:firstLine="0"/>
        <w:rPr>
          <w:rFonts w:ascii="Sofia Sans" w:eastAsia="Times New Roman" w:hAnsi="Sofia Sans" w:cs="Times New Roman"/>
          <w:color w:val="auto"/>
          <w:szCs w:val="24"/>
          <w:lang w:eastAsia="bg-BG"/>
        </w:rPr>
      </w:pPr>
    </w:p>
    <w:p w14:paraId="7C058218" w14:textId="4CCAA30D" w:rsidR="00033CB0" w:rsidRPr="008C7BBC" w:rsidRDefault="00033CB0" w:rsidP="00033CB0">
      <w:pPr>
        <w:spacing w:after="0" w:line="240" w:lineRule="auto"/>
        <w:ind w:left="0" w:firstLine="0"/>
        <w:rPr>
          <w:rFonts w:ascii="Sofia Sans" w:eastAsia="Times New Roman" w:hAnsi="Sofia Sans" w:cs="Times New Roman"/>
          <w:szCs w:val="24"/>
          <w:lang w:val="en-US"/>
        </w:rPr>
      </w:pPr>
      <w:r w:rsidRPr="0001355E">
        <w:rPr>
          <w:rFonts w:ascii="Sofia Sans" w:eastAsia="Times New Roman" w:hAnsi="Sofia Sans" w:cs="Times New Roman"/>
          <w:color w:val="auto"/>
          <w:szCs w:val="24"/>
          <w:lang w:eastAsia="bg-BG"/>
        </w:rPr>
        <w:t>Освен това с</w:t>
      </w:r>
      <w:r w:rsidRPr="0001355E">
        <w:rPr>
          <w:rFonts w:ascii="Sofia Sans" w:eastAsia="Times New Roman" w:hAnsi="Sofia Sans" w:cs="Times New Roman"/>
          <w:color w:val="000000" w:themeColor="text1"/>
          <w:szCs w:val="24"/>
        </w:rPr>
        <w:t>илно зависейки от определените ценови нива и регулаторни условия, както и от компенсаторните механизми на ФСЕС във връзка с възстановяване на направените от Обществения доставчик разходи по задължителното изкупуване на електроенергия п</w:t>
      </w:r>
      <w:r w:rsidRPr="0001355E">
        <w:rPr>
          <w:rFonts w:ascii="Sofia Sans" w:eastAsia="Times New Roman" w:hAnsi="Sofia Sans" w:cs="Times New Roman"/>
          <w:szCs w:val="20"/>
        </w:rPr>
        <w:t xml:space="preserve">ри бъдещо частично възстановяване на дължими средства от ФСЕС към НЕК </w:t>
      </w:r>
      <w:r w:rsidR="008A302B">
        <w:rPr>
          <w:rFonts w:ascii="Sofia Sans" w:eastAsia="Times New Roman" w:hAnsi="Sofia Sans" w:cs="Times New Roman"/>
          <w:szCs w:val="20"/>
        </w:rPr>
        <w:t>/</w:t>
      </w:r>
      <w:r w:rsidRPr="0001355E">
        <w:rPr>
          <w:rFonts w:ascii="Sofia Sans" w:eastAsia="Times New Roman" w:hAnsi="Sofia Sans" w:cs="Times New Roman"/>
          <w:szCs w:val="20"/>
        </w:rPr>
        <w:t xml:space="preserve">до законово регламентирани признати и утвърдени средства/ </w:t>
      </w:r>
      <w:r w:rsidR="008A302B">
        <w:rPr>
          <w:rFonts w:ascii="Sofia Sans" w:eastAsia="Times New Roman" w:hAnsi="Sofia Sans" w:cs="Times New Roman"/>
          <w:szCs w:val="20"/>
        </w:rPr>
        <w:t xml:space="preserve">и </w:t>
      </w:r>
      <w:r w:rsidR="00EA793F">
        <w:rPr>
          <w:rFonts w:ascii="Sofia Sans" w:eastAsia="Times New Roman" w:hAnsi="Sofia Sans" w:cs="Times New Roman"/>
          <w:szCs w:val="20"/>
        </w:rPr>
        <w:t xml:space="preserve">при </w:t>
      </w:r>
      <w:r w:rsidR="00EA793F">
        <w:rPr>
          <w:rFonts w:ascii="Sofia Sans" w:eastAsia="Times New Roman" w:hAnsi="Sofia Sans" w:cs="Times New Roman"/>
          <w:szCs w:val="20"/>
        </w:rPr>
        <w:lastRenderedPageBreak/>
        <w:t xml:space="preserve">евентуална </w:t>
      </w:r>
      <w:r w:rsidR="008A302B">
        <w:rPr>
          <w:rFonts w:ascii="Sofia Sans" w:eastAsia="Times New Roman" w:hAnsi="Sofia Sans" w:cs="Times New Roman"/>
          <w:szCs w:val="20"/>
        </w:rPr>
        <w:t>нарушена ликвидност на фонда</w:t>
      </w:r>
      <w:r w:rsidR="00EA793F">
        <w:rPr>
          <w:rFonts w:ascii="Sofia Sans" w:eastAsia="Times New Roman" w:hAnsi="Sofia Sans" w:cs="Times New Roman"/>
          <w:szCs w:val="20"/>
        </w:rPr>
        <w:t>,</w:t>
      </w:r>
      <w:r w:rsidR="008A302B">
        <w:rPr>
          <w:rFonts w:ascii="Sofia Sans" w:eastAsia="Times New Roman" w:hAnsi="Sofia Sans" w:cs="Times New Roman"/>
          <w:szCs w:val="20"/>
        </w:rPr>
        <w:t xml:space="preserve"> </w:t>
      </w:r>
      <w:r w:rsidRPr="0001355E">
        <w:rPr>
          <w:rFonts w:ascii="Sofia Sans" w:eastAsia="Times New Roman" w:hAnsi="Sofia Sans" w:cs="Times New Roman"/>
          <w:szCs w:val="24"/>
        </w:rPr>
        <w:t xml:space="preserve">съществува реална опасност от забава на плащания от дружеството към доставчици на електрическа енергия и плащания по кредити към БЕХ ЕАД. </w:t>
      </w:r>
    </w:p>
    <w:p w14:paraId="60B49CE2" w14:textId="77777777" w:rsidR="001F5F61" w:rsidRPr="0001355E" w:rsidRDefault="001F5F61" w:rsidP="00033CB0">
      <w:pPr>
        <w:spacing w:after="0" w:line="240" w:lineRule="auto"/>
        <w:ind w:left="0" w:firstLine="0"/>
        <w:rPr>
          <w:rFonts w:ascii="Sofia Sans" w:eastAsia="Times New Roman" w:hAnsi="Sofia Sans" w:cs="Times New Roman"/>
          <w:color w:val="auto"/>
          <w:szCs w:val="24"/>
        </w:rPr>
      </w:pPr>
    </w:p>
    <w:p w14:paraId="05E0E388" w14:textId="77777777" w:rsidR="00033CB0" w:rsidRPr="0001355E" w:rsidRDefault="00033CB0" w:rsidP="00033CB0">
      <w:pPr>
        <w:numPr>
          <w:ilvl w:val="0"/>
          <w:numId w:val="8"/>
        </w:numPr>
        <w:spacing w:after="0" w:line="240" w:lineRule="auto"/>
        <w:jc w:val="left"/>
        <w:rPr>
          <w:rFonts w:ascii="Sofia Sans" w:eastAsia="Times New Roman" w:hAnsi="Sofia Sans" w:cs="Times New Roman"/>
          <w:b/>
          <w:color w:val="auto"/>
          <w:szCs w:val="24"/>
        </w:rPr>
      </w:pPr>
      <w:r w:rsidRPr="0001355E">
        <w:rPr>
          <w:rFonts w:ascii="Sofia Sans" w:eastAsia="Times New Roman" w:hAnsi="Sofia Sans" w:cs="Times New Roman"/>
          <w:b/>
          <w:color w:val="auto"/>
          <w:szCs w:val="24"/>
        </w:rPr>
        <w:t xml:space="preserve">Производствена и търговска дейност </w:t>
      </w:r>
    </w:p>
    <w:p w14:paraId="1F859493" w14:textId="77777777" w:rsidR="00033CB0" w:rsidRPr="0001355E" w:rsidRDefault="00033CB0" w:rsidP="00033CB0">
      <w:pPr>
        <w:tabs>
          <w:tab w:val="num" w:pos="360"/>
        </w:tabs>
        <w:spacing w:after="0" w:line="240" w:lineRule="auto"/>
        <w:ind w:left="0" w:firstLine="0"/>
        <w:rPr>
          <w:rFonts w:ascii="Sofia Sans" w:eastAsia="Times New Roman" w:hAnsi="Sofia Sans" w:cs="Times New Roman"/>
          <w:b/>
          <w:color w:val="auto"/>
          <w:sz w:val="28"/>
          <w:szCs w:val="28"/>
        </w:rPr>
      </w:pPr>
    </w:p>
    <w:p w14:paraId="62A19FC5" w14:textId="63969909" w:rsidR="00033CB0" w:rsidRPr="0001355E" w:rsidRDefault="00033CB0" w:rsidP="00AE33C2">
      <w:pPr>
        <w:numPr>
          <w:ilvl w:val="0"/>
          <w:numId w:val="4"/>
        </w:numPr>
        <w:tabs>
          <w:tab w:val="num" w:pos="360"/>
        </w:tabs>
        <w:spacing w:after="0" w:line="240" w:lineRule="auto"/>
        <w:ind w:left="0" w:firstLine="180"/>
        <w:rPr>
          <w:rFonts w:ascii="Sofia Sans" w:eastAsia="Times New Roman" w:hAnsi="Sofia Sans" w:cs="Times New Roman"/>
          <w:color w:val="auto"/>
          <w:szCs w:val="24"/>
        </w:rPr>
      </w:pPr>
      <w:bookmarkStart w:id="5" w:name="_Hlk77926448"/>
      <w:r w:rsidRPr="0001355E">
        <w:rPr>
          <w:rFonts w:ascii="Sofia Sans" w:eastAsia="Times New Roman" w:hAnsi="Sofia Sans" w:cs="Times New Roman"/>
          <w:b/>
          <w:color w:val="auto"/>
          <w:szCs w:val="20"/>
        </w:rPr>
        <w:t xml:space="preserve">Производството на електроенергия от собствените ВЕЦ и ПАВЕЦ за </w:t>
      </w:r>
      <w:r w:rsidR="002F3BE5">
        <w:rPr>
          <w:rFonts w:ascii="Sofia Sans" w:eastAsia="Times New Roman" w:hAnsi="Sofia Sans" w:cs="Times New Roman"/>
          <w:b/>
          <w:color w:val="auto"/>
          <w:szCs w:val="20"/>
        </w:rPr>
        <w:t>деветте месеца</w:t>
      </w:r>
      <w:r w:rsidR="00AE33C2" w:rsidRPr="0001355E">
        <w:rPr>
          <w:rFonts w:ascii="Sofia Sans" w:eastAsia="Times New Roman" w:hAnsi="Sofia Sans" w:cs="Times New Roman"/>
          <w:b/>
          <w:color w:val="auto"/>
          <w:szCs w:val="20"/>
        </w:rPr>
        <w:t xml:space="preserve"> на </w:t>
      </w:r>
      <w:r w:rsidRPr="0001355E">
        <w:rPr>
          <w:rFonts w:ascii="Sofia Sans" w:eastAsia="Times New Roman" w:hAnsi="Sofia Sans" w:cs="Times New Roman"/>
          <w:b/>
          <w:color w:val="auto"/>
          <w:szCs w:val="20"/>
        </w:rPr>
        <w:t>202</w:t>
      </w:r>
      <w:r w:rsidR="00AE33C2" w:rsidRPr="0001355E">
        <w:rPr>
          <w:rFonts w:ascii="Sofia Sans" w:eastAsia="Times New Roman" w:hAnsi="Sofia Sans" w:cs="Times New Roman"/>
          <w:b/>
          <w:color w:val="auto"/>
          <w:szCs w:val="20"/>
        </w:rPr>
        <w:t>4</w:t>
      </w:r>
      <w:r w:rsidRPr="0001355E">
        <w:rPr>
          <w:rFonts w:ascii="Sofia Sans" w:eastAsia="Times New Roman" w:hAnsi="Sofia Sans" w:cs="Times New Roman"/>
          <w:b/>
          <w:color w:val="auto"/>
          <w:szCs w:val="20"/>
        </w:rPr>
        <w:t xml:space="preserve"> г</w:t>
      </w:r>
      <w:r w:rsidR="002F3BE5">
        <w:rPr>
          <w:rFonts w:ascii="Sofia Sans" w:eastAsia="Times New Roman" w:hAnsi="Sofia Sans" w:cs="Times New Roman"/>
          <w:b/>
          <w:color w:val="auto"/>
          <w:szCs w:val="20"/>
        </w:rPr>
        <w:t>.</w:t>
      </w:r>
      <w:r w:rsidRPr="0001355E">
        <w:rPr>
          <w:rFonts w:ascii="Sofia Sans" w:eastAsia="Times New Roman" w:hAnsi="Sofia Sans" w:cs="Times New Roman"/>
          <w:color w:val="auto"/>
          <w:szCs w:val="20"/>
        </w:rPr>
        <w:t xml:space="preserve"> </w:t>
      </w:r>
      <w:bookmarkStart w:id="6" w:name="_Hlk77926535"/>
      <w:r w:rsidRPr="0001355E">
        <w:rPr>
          <w:rFonts w:ascii="Sofia Sans" w:eastAsia="Times New Roman" w:hAnsi="Sofia Sans" w:cs="Times New Roman"/>
          <w:color w:val="auto"/>
          <w:szCs w:val="20"/>
        </w:rPr>
        <w:t xml:space="preserve">е характерно за суха година, като водноелектрическите централи в структурата на НЕК произведоха </w:t>
      </w:r>
      <w:r w:rsidR="0078056F">
        <w:rPr>
          <w:rFonts w:ascii="Sofia Sans" w:eastAsia="Times New Roman" w:hAnsi="Sofia Sans" w:cs="Times New Roman"/>
          <w:color w:val="auto"/>
          <w:szCs w:val="20"/>
        </w:rPr>
        <w:t>1 </w:t>
      </w:r>
      <w:r w:rsidR="002F3BE5">
        <w:rPr>
          <w:rFonts w:ascii="Sofia Sans" w:eastAsia="Times New Roman" w:hAnsi="Sofia Sans" w:cs="Times New Roman"/>
          <w:color w:val="auto"/>
          <w:szCs w:val="20"/>
        </w:rPr>
        <w:t>679</w:t>
      </w:r>
      <w:r w:rsidR="0078056F">
        <w:rPr>
          <w:rFonts w:ascii="Sofia Sans" w:eastAsia="Times New Roman" w:hAnsi="Sofia Sans" w:cs="Times New Roman"/>
          <w:color w:val="auto"/>
          <w:szCs w:val="20"/>
        </w:rPr>
        <w:t xml:space="preserve"> </w:t>
      </w:r>
      <w:r w:rsidR="002F3BE5">
        <w:rPr>
          <w:rFonts w:ascii="Sofia Sans" w:eastAsia="Times New Roman" w:hAnsi="Sofia Sans" w:cs="Times New Roman"/>
          <w:color w:val="auto"/>
          <w:szCs w:val="20"/>
        </w:rPr>
        <w:t>093</w:t>
      </w:r>
      <w:r w:rsidRPr="0001355E">
        <w:rPr>
          <w:rFonts w:ascii="Sofia Sans" w:eastAsia="Times New Roman" w:hAnsi="Sofia Sans" w:cs="Times New Roman"/>
          <w:color w:val="auto"/>
          <w:szCs w:val="20"/>
        </w:rPr>
        <w:t xml:space="preserve"> МВтч спрямо </w:t>
      </w:r>
      <w:r w:rsidR="00FE3820">
        <w:rPr>
          <w:rFonts w:ascii="Sofia Sans" w:eastAsia="Times New Roman" w:hAnsi="Sofia Sans" w:cs="Times New Roman"/>
          <w:color w:val="auto"/>
          <w:szCs w:val="20"/>
        </w:rPr>
        <w:t>1</w:t>
      </w:r>
      <w:r w:rsidR="002F3BE5">
        <w:rPr>
          <w:rFonts w:ascii="Sofia Sans" w:eastAsia="Times New Roman" w:hAnsi="Sofia Sans" w:cs="Times New Roman"/>
          <w:color w:val="auto"/>
          <w:szCs w:val="20"/>
        </w:rPr>
        <w:t xml:space="preserve"> 522 985 </w:t>
      </w:r>
      <w:r w:rsidRPr="0001355E">
        <w:rPr>
          <w:rFonts w:ascii="Sofia Sans" w:eastAsia="Times New Roman" w:hAnsi="Sofia Sans" w:cs="Times New Roman"/>
          <w:color w:val="auto"/>
          <w:szCs w:val="20"/>
        </w:rPr>
        <w:t xml:space="preserve">МВтч по отчет за </w:t>
      </w:r>
      <w:r w:rsidR="000163AD" w:rsidRPr="0001355E">
        <w:rPr>
          <w:rFonts w:ascii="Sofia Sans" w:eastAsia="Times New Roman" w:hAnsi="Sofia Sans" w:cs="Times New Roman"/>
          <w:color w:val="auto"/>
          <w:szCs w:val="20"/>
        </w:rPr>
        <w:t xml:space="preserve">същия период на </w:t>
      </w:r>
      <w:r w:rsidRPr="0001355E">
        <w:rPr>
          <w:rFonts w:ascii="Sofia Sans" w:eastAsia="Times New Roman" w:hAnsi="Sofia Sans" w:cs="Times New Roman"/>
          <w:color w:val="auto"/>
          <w:szCs w:val="20"/>
        </w:rPr>
        <w:t>202</w:t>
      </w:r>
      <w:r w:rsidR="000163AD" w:rsidRPr="0001355E">
        <w:rPr>
          <w:rFonts w:ascii="Sofia Sans" w:eastAsia="Times New Roman" w:hAnsi="Sofia Sans" w:cs="Times New Roman"/>
          <w:color w:val="auto"/>
          <w:szCs w:val="20"/>
        </w:rPr>
        <w:t>3</w:t>
      </w:r>
      <w:r w:rsidRPr="0001355E">
        <w:rPr>
          <w:rFonts w:ascii="Sofia Sans" w:eastAsia="Times New Roman" w:hAnsi="Sofia Sans" w:cs="Times New Roman"/>
          <w:color w:val="auto"/>
          <w:szCs w:val="20"/>
        </w:rPr>
        <w:t xml:space="preserve"> г. </w:t>
      </w:r>
      <w:bookmarkEnd w:id="5"/>
      <w:bookmarkEnd w:id="6"/>
      <w:r w:rsidRPr="0001355E">
        <w:rPr>
          <w:rFonts w:ascii="Sofia Sans" w:eastAsia="Times New Roman" w:hAnsi="Sofia Sans" w:cs="Times New Roman"/>
          <w:color w:val="auto"/>
          <w:szCs w:val="20"/>
        </w:rPr>
        <w:t>В сравнение с миналата г</w:t>
      </w:r>
      <w:r w:rsidR="000163AD" w:rsidRPr="0001355E">
        <w:rPr>
          <w:rFonts w:ascii="Sofia Sans" w:eastAsia="Times New Roman" w:hAnsi="Sofia Sans" w:cs="Times New Roman"/>
          <w:color w:val="auto"/>
          <w:szCs w:val="20"/>
        </w:rPr>
        <w:t>одина</w:t>
      </w:r>
      <w:r w:rsidRPr="0001355E">
        <w:rPr>
          <w:rFonts w:ascii="Sofia Sans" w:eastAsia="Times New Roman" w:hAnsi="Sofia Sans" w:cs="Times New Roman"/>
          <w:color w:val="auto"/>
          <w:szCs w:val="20"/>
        </w:rPr>
        <w:t xml:space="preserve"> /когато производството е характерно за</w:t>
      </w:r>
      <w:r w:rsidR="000163AD" w:rsidRPr="0001355E">
        <w:rPr>
          <w:rFonts w:ascii="Sofia Sans" w:eastAsia="Times New Roman" w:hAnsi="Sofia Sans" w:cs="Times New Roman"/>
          <w:color w:val="auto"/>
          <w:szCs w:val="20"/>
        </w:rPr>
        <w:t xml:space="preserve"> много</w:t>
      </w:r>
      <w:r w:rsidRPr="0001355E">
        <w:rPr>
          <w:rFonts w:ascii="Sofia Sans" w:eastAsia="Times New Roman" w:hAnsi="Sofia Sans" w:cs="Times New Roman"/>
          <w:color w:val="auto"/>
          <w:szCs w:val="20"/>
        </w:rPr>
        <w:t xml:space="preserve"> суха година/ е отчетено </w:t>
      </w:r>
      <w:r w:rsidR="00FE3820">
        <w:rPr>
          <w:rFonts w:ascii="Sofia Sans" w:eastAsia="Times New Roman" w:hAnsi="Sofia Sans" w:cs="Times New Roman"/>
          <w:color w:val="auto"/>
          <w:szCs w:val="20"/>
        </w:rPr>
        <w:t>увеличение</w:t>
      </w:r>
      <w:r w:rsidRPr="0001355E">
        <w:rPr>
          <w:rFonts w:ascii="Sofia Sans" w:eastAsia="Times New Roman" w:hAnsi="Sofia Sans" w:cs="Times New Roman"/>
          <w:color w:val="auto"/>
          <w:szCs w:val="20"/>
        </w:rPr>
        <w:t xml:space="preserve"> на производството с </w:t>
      </w:r>
      <w:r w:rsidR="002F3BE5">
        <w:rPr>
          <w:rFonts w:ascii="Sofia Sans" w:eastAsia="Times New Roman" w:hAnsi="Sofia Sans" w:cs="Times New Roman"/>
          <w:color w:val="auto"/>
          <w:szCs w:val="20"/>
        </w:rPr>
        <w:t>10</w:t>
      </w:r>
      <w:r w:rsidRPr="0001355E">
        <w:rPr>
          <w:rFonts w:ascii="Sofia Sans" w:eastAsia="Times New Roman" w:hAnsi="Sofia Sans" w:cs="Times New Roman"/>
          <w:color w:val="auto"/>
          <w:szCs w:val="20"/>
        </w:rPr>
        <w:t>.</w:t>
      </w:r>
      <w:r w:rsidR="00FE3820">
        <w:rPr>
          <w:rFonts w:ascii="Sofia Sans" w:eastAsia="Times New Roman" w:hAnsi="Sofia Sans" w:cs="Times New Roman"/>
          <w:color w:val="auto"/>
          <w:szCs w:val="20"/>
        </w:rPr>
        <w:t>3</w:t>
      </w:r>
      <w:r w:rsidRPr="0001355E">
        <w:rPr>
          <w:rFonts w:ascii="Sofia Sans" w:eastAsia="Times New Roman" w:hAnsi="Sofia Sans" w:cs="Times New Roman"/>
          <w:color w:val="auto"/>
          <w:szCs w:val="20"/>
        </w:rPr>
        <w:t xml:space="preserve">% или </w:t>
      </w:r>
      <w:r w:rsidR="00FE3820">
        <w:rPr>
          <w:rFonts w:ascii="Sofia Sans" w:eastAsia="Times New Roman" w:hAnsi="Sofia Sans" w:cs="Times New Roman"/>
          <w:color w:val="auto"/>
          <w:szCs w:val="20"/>
        </w:rPr>
        <w:t>1</w:t>
      </w:r>
      <w:r w:rsidR="002F3BE5">
        <w:rPr>
          <w:rFonts w:ascii="Sofia Sans" w:eastAsia="Times New Roman" w:hAnsi="Sofia Sans" w:cs="Times New Roman"/>
          <w:color w:val="auto"/>
          <w:szCs w:val="20"/>
        </w:rPr>
        <w:t>56</w:t>
      </w:r>
      <w:r w:rsidRPr="0001355E">
        <w:rPr>
          <w:rFonts w:ascii="Sofia Sans" w:eastAsia="Times New Roman" w:hAnsi="Sofia Sans" w:cs="Times New Roman"/>
          <w:color w:val="auto"/>
          <w:szCs w:val="20"/>
        </w:rPr>
        <w:t> </w:t>
      </w:r>
      <w:r w:rsidR="002F3BE5">
        <w:rPr>
          <w:rFonts w:ascii="Sofia Sans" w:eastAsia="Times New Roman" w:hAnsi="Sofia Sans" w:cs="Times New Roman"/>
          <w:color w:val="auto"/>
          <w:szCs w:val="20"/>
        </w:rPr>
        <w:t>108</w:t>
      </w:r>
      <w:r w:rsidRPr="0001355E">
        <w:rPr>
          <w:rFonts w:ascii="Sofia Sans" w:eastAsia="Times New Roman" w:hAnsi="Sofia Sans" w:cs="Times New Roman"/>
          <w:color w:val="auto"/>
          <w:szCs w:val="20"/>
        </w:rPr>
        <w:t xml:space="preserve"> МВтч по</w:t>
      </w:r>
      <w:r w:rsidR="00FE3820">
        <w:rPr>
          <w:rFonts w:ascii="Sofia Sans" w:eastAsia="Times New Roman" w:hAnsi="Sofia Sans" w:cs="Times New Roman"/>
          <w:color w:val="auto"/>
          <w:szCs w:val="20"/>
        </w:rPr>
        <w:t>вече</w:t>
      </w:r>
      <w:r w:rsidRPr="0001355E">
        <w:rPr>
          <w:rFonts w:ascii="Sofia Sans" w:eastAsia="Times New Roman" w:hAnsi="Sofia Sans" w:cs="Times New Roman"/>
          <w:color w:val="auto"/>
          <w:szCs w:val="20"/>
        </w:rPr>
        <w:t xml:space="preserve">. </w:t>
      </w:r>
      <w:r w:rsidR="00FF13D3" w:rsidRPr="0001355E">
        <w:rPr>
          <w:rFonts w:ascii="Sofia Sans" w:eastAsia="Times New Roman" w:hAnsi="Sofia Sans" w:cs="Times New Roman"/>
          <w:color w:val="auto"/>
          <w:szCs w:val="20"/>
        </w:rPr>
        <w:t xml:space="preserve">Продължава тенденцията от миналата година </w:t>
      </w:r>
      <w:r w:rsidRPr="0001355E">
        <w:rPr>
          <w:rFonts w:ascii="Sofia Sans" w:eastAsia="Times New Roman" w:hAnsi="Sofia Sans" w:cs="Times New Roman"/>
          <w:color w:val="auto"/>
          <w:szCs w:val="20"/>
        </w:rPr>
        <w:t>водни</w:t>
      </w:r>
      <w:r w:rsidR="00920619">
        <w:rPr>
          <w:rFonts w:ascii="Sofia Sans" w:eastAsia="Times New Roman" w:hAnsi="Sofia Sans" w:cs="Times New Roman"/>
          <w:color w:val="auto"/>
          <w:szCs w:val="20"/>
        </w:rPr>
        <w:t>те</w:t>
      </w:r>
      <w:r w:rsidRPr="0001355E">
        <w:rPr>
          <w:rFonts w:ascii="Sofia Sans" w:eastAsia="Times New Roman" w:hAnsi="Sofia Sans" w:cs="Times New Roman"/>
          <w:color w:val="auto"/>
          <w:szCs w:val="20"/>
        </w:rPr>
        <w:t xml:space="preserve"> ресурси в язовирите </w:t>
      </w:r>
      <w:r w:rsidR="00FF13D3" w:rsidRPr="0001355E">
        <w:rPr>
          <w:rFonts w:ascii="Sofia Sans" w:eastAsia="Times New Roman" w:hAnsi="Sofia Sans" w:cs="Times New Roman"/>
          <w:color w:val="auto"/>
          <w:szCs w:val="20"/>
        </w:rPr>
        <w:t xml:space="preserve">стопанисвани от </w:t>
      </w:r>
      <w:r w:rsidR="004274BC" w:rsidRPr="0001355E">
        <w:rPr>
          <w:rFonts w:ascii="Sofia Sans" w:eastAsia="Times New Roman" w:hAnsi="Sofia Sans" w:cs="Times New Roman"/>
          <w:color w:val="auto"/>
          <w:szCs w:val="20"/>
        </w:rPr>
        <w:t xml:space="preserve">НЕК </w:t>
      </w:r>
      <w:r w:rsidR="00FF13D3" w:rsidRPr="0001355E">
        <w:rPr>
          <w:rFonts w:ascii="Sofia Sans" w:eastAsia="Times New Roman" w:hAnsi="Sofia Sans" w:cs="Times New Roman"/>
          <w:color w:val="auto"/>
          <w:szCs w:val="20"/>
        </w:rPr>
        <w:t>да не са в достатъчни обеми</w:t>
      </w:r>
      <w:r w:rsidR="004274BC" w:rsidRPr="0001355E">
        <w:rPr>
          <w:rFonts w:ascii="Sofia Sans" w:eastAsia="Times New Roman" w:hAnsi="Sofia Sans" w:cs="Times New Roman"/>
          <w:color w:val="auto"/>
          <w:szCs w:val="20"/>
        </w:rPr>
        <w:t xml:space="preserve">, като в тази връзка </w:t>
      </w:r>
      <w:bookmarkStart w:id="7" w:name="_Hlk149731977"/>
      <w:r w:rsidR="004274BC" w:rsidRPr="0001355E">
        <w:rPr>
          <w:rFonts w:ascii="Sofia Sans" w:eastAsia="Times New Roman" w:hAnsi="Sofia Sans" w:cs="Times New Roman"/>
          <w:color w:val="auto"/>
          <w:szCs w:val="20"/>
        </w:rPr>
        <w:t>дружеството се</w:t>
      </w:r>
      <w:r w:rsidRPr="0001355E">
        <w:rPr>
          <w:rFonts w:ascii="Sofia Sans" w:eastAsia="Times New Roman" w:hAnsi="Sofia Sans" w:cs="Times New Roman"/>
          <w:color w:val="auto"/>
          <w:szCs w:val="20"/>
        </w:rPr>
        <w:t xml:space="preserve"> опитваше да пести водния ресурс в резултат на значително по-малките валежи като цяло.</w:t>
      </w:r>
      <w:bookmarkEnd w:id="7"/>
      <w:r w:rsidRPr="0001355E">
        <w:rPr>
          <w:rFonts w:ascii="Sofia Sans" w:eastAsia="Times New Roman" w:hAnsi="Sofia Sans" w:cs="Times New Roman"/>
          <w:color w:val="auto"/>
          <w:szCs w:val="20"/>
        </w:rPr>
        <w:t xml:space="preserve"> Водноелектрическите централи в структурата на НЕК активно участват на балансиращия пазар и са важна част при управлението и регулирането на електроенергийната система в страната, като мениджмънта на компанията полагаше усилия за максимално ефективно използване на водния ресурс.</w:t>
      </w:r>
    </w:p>
    <w:p w14:paraId="73B24EE2" w14:textId="77777777" w:rsidR="00394D96" w:rsidRDefault="00394D96" w:rsidP="00033CB0">
      <w:pPr>
        <w:spacing w:after="0" w:line="240" w:lineRule="auto"/>
        <w:ind w:left="360" w:firstLine="0"/>
        <w:rPr>
          <w:rFonts w:ascii="Sofia Sans" w:eastAsia="Times New Roman" w:hAnsi="Sofia Sans" w:cs="Times New Roman"/>
          <w:color w:val="auto"/>
          <w:szCs w:val="24"/>
        </w:rPr>
      </w:pPr>
    </w:p>
    <w:p w14:paraId="2A34D673" w14:textId="77777777" w:rsidR="00660BE2" w:rsidRPr="0001355E" w:rsidRDefault="00660BE2" w:rsidP="00033CB0">
      <w:pPr>
        <w:spacing w:after="0" w:line="240" w:lineRule="auto"/>
        <w:ind w:left="360" w:firstLine="0"/>
        <w:rPr>
          <w:rFonts w:ascii="Sofia Sans" w:eastAsia="Times New Roman" w:hAnsi="Sofia Sans" w:cs="Times New Roman"/>
          <w:color w:val="auto"/>
          <w:szCs w:val="24"/>
        </w:rPr>
      </w:pPr>
    </w:p>
    <w:p w14:paraId="2AEBDE89" w14:textId="77777777" w:rsidR="00033CB0" w:rsidRPr="0001355E" w:rsidRDefault="00033CB0" w:rsidP="00033CB0">
      <w:pPr>
        <w:numPr>
          <w:ilvl w:val="0"/>
          <w:numId w:val="2"/>
        </w:numPr>
        <w:spacing w:after="0" w:line="240" w:lineRule="auto"/>
        <w:jc w:val="left"/>
        <w:outlineLvl w:val="0"/>
        <w:rPr>
          <w:rFonts w:ascii="Sofia Sans" w:eastAsia="Times New Roman" w:hAnsi="Sofia Sans" w:cs="Times New Roman"/>
          <w:b/>
          <w:color w:val="auto"/>
          <w:szCs w:val="24"/>
        </w:rPr>
      </w:pPr>
      <w:r w:rsidRPr="0001355E">
        <w:rPr>
          <w:rFonts w:ascii="Sofia Sans" w:eastAsia="Times New Roman" w:hAnsi="Sofia Sans" w:cs="Times New Roman"/>
          <w:b/>
          <w:color w:val="auto"/>
          <w:szCs w:val="24"/>
        </w:rPr>
        <w:t>Обществена доставка и търговия с електроенергия</w:t>
      </w:r>
    </w:p>
    <w:p w14:paraId="35C50703" w14:textId="77777777" w:rsidR="00033CB0" w:rsidRPr="0001355E" w:rsidRDefault="00033CB0" w:rsidP="00033CB0">
      <w:pPr>
        <w:spacing w:after="0" w:line="240" w:lineRule="auto"/>
        <w:ind w:left="0" w:firstLine="0"/>
        <w:outlineLvl w:val="0"/>
        <w:rPr>
          <w:rFonts w:ascii="Sofia Sans" w:eastAsia="Times New Roman" w:hAnsi="Sofia Sans" w:cs="Times New Roman"/>
          <w:b/>
          <w:color w:val="auto"/>
          <w:szCs w:val="24"/>
        </w:rPr>
      </w:pPr>
    </w:p>
    <w:p w14:paraId="62AABE60" w14:textId="22CA6BD2" w:rsidR="00033CB0" w:rsidRPr="0001355E" w:rsidRDefault="00033CB0" w:rsidP="00033CB0">
      <w:pPr>
        <w:spacing w:after="0" w:line="240" w:lineRule="auto"/>
        <w:ind w:left="0" w:firstLine="0"/>
        <w:rPr>
          <w:rFonts w:ascii="Sofia Sans" w:eastAsia="Times New Roman" w:hAnsi="Sofia Sans" w:cs="Times New Roman"/>
          <w:color w:val="auto"/>
          <w:szCs w:val="20"/>
        </w:rPr>
      </w:pPr>
      <w:r w:rsidRPr="0001355E">
        <w:rPr>
          <w:rFonts w:ascii="Sofia Sans" w:eastAsia="Times New Roman" w:hAnsi="Sofia Sans" w:cs="Times New Roman"/>
          <w:bCs/>
          <w:color w:val="auto"/>
          <w:szCs w:val="24"/>
        </w:rPr>
        <w:t xml:space="preserve">НЕК изпълни задълженията си в съответствие с лицензионните си дейности и осигури необходимото количество електроенергия на Крайните снабдители. </w:t>
      </w:r>
      <w:r w:rsidRPr="0001355E">
        <w:rPr>
          <w:rFonts w:ascii="Sofia Sans" w:eastAsia="Times New Roman" w:hAnsi="Sofia Sans" w:cs="Times New Roman"/>
          <w:bCs/>
          <w:szCs w:val="20"/>
        </w:rPr>
        <w:t xml:space="preserve">НЕК  участва на БНЕБ и свободния пазар през </w:t>
      </w:r>
      <w:r w:rsidR="00AD25A5">
        <w:rPr>
          <w:rFonts w:ascii="Sofia Sans" w:eastAsia="Times New Roman" w:hAnsi="Sofia Sans" w:cs="Times New Roman"/>
          <w:bCs/>
          <w:szCs w:val="20"/>
        </w:rPr>
        <w:t xml:space="preserve">периода /януари-септември </w:t>
      </w:r>
      <w:r w:rsidR="001F0664" w:rsidRPr="0001355E">
        <w:rPr>
          <w:rFonts w:ascii="Sofia Sans" w:eastAsia="Times New Roman" w:hAnsi="Sofia Sans" w:cs="Times New Roman"/>
          <w:bCs/>
          <w:szCs w:val="20"/>
        </w:rPr>
        <w:t xml:space="preserve">на </w:t>
      </w:r>
      <w:r w:rsidR="00AD25A5">
        <w:rPr>
          <w:rFonts w:ascii="Sofia Sans" w:eastAsia="Times New Roman" w:hAnsi="Sofia Sans" w:cs="Times New Roman"/>
          <w:bCs/>
          <w:szCs w:val="20"/>
        </w:rPr>
        <w:t>настоящата година/</w:t>
      </w:r>
      <w:r w:rsidRPr="0001355E">
        <w:rPr>
          <w:rFonts w:ascii="Sofia Sans" w:eastAsia="Times New Roman" w:hAnsi="Sofia Sans" w:cs="Times New Roman"/>
          <w:bCs/>
          <w:szCs w:val="20"/>
        </w:rPr>
        <w:t xml:space="preserve"> </w:t>
      </w:r>
      <w:r w:rsidR="001F0664" w:rsidRPr="0001355E">
        <w:rPr>
          <w:rFonts w:ascii="Sofia Sans" w:eastAsia="Times New Roman" w:hAnsi="Sofia Sans" w:cs="Times New Roman"/>
          <w:bCs/>
          <w:szCs w:val="20"/>
        </w:rPr>
        <w:t xml:space="preserve">с </w:t>
      </w:r>
      <w:r w:rsidR="00A137C0">
        <w:rPr>
          <w:rFonts w:ascii="Sofia Sans" w:eastAsia="Times New Roman" w:hAnsi="Sofia Sans" w:cs="Times New Roman"/>
          <w:bCs/>
          <w:szCs w:val="20"/>
        </w:rPr>
        <w:t xml:space="preserve">по-големи </w:t>
      </w:r>
      <w:r w:rsidRPr="0001355E">
        <w:rPr>
          <w:rFonts w:ascii="Sofia Sans" w:eastAsia="Times New Roman" w:hAnsi="Sofia Sans" w:cs="Times New Roman"/>
          <w:bCs/>
          <w:szCs w:val="20"/>
        </w:rPr>
        <w:t>обеми</w:t>
      </w:r>
      <w:r w:rsidR="00A137C0">
        <w:rPr>
          <w:rFonts w:ascii="Sofia Sans" w:eastAsia="Times New Roman" w:hAnsi="Sofia Sans" w:cs="Times New Roman"/>
          <w:bCs/>
          <w:szCs w:val="20"/>
        </w:rPr>
        <w:t xml:space="preserve"> и</w:t>
      </w:r>
      <w:r w:rsidRPr="0001355E">
        <w:rPr>
          <w:rFonts w:ascii="Sofia Sans" w:eastAsia="Times New Roman" w:hAnsi="Sofia Sans" w:cs="Times New Roman"/>
          <w:bCs/>
          <w:szCs w:val="20"/>
        </w:rPr>
        <w:t xml:space="preserve"> реализира </w:t>
      </w:r>
      <w:r w:rsidR="00D678A7">
        <w:rPr>
          <w:rFonts w:ascii="Sofia Sans" w:eastAsia="Times New Roman" w:hAnsi="Sofia Sans" w:cs="Times New Roman"/>
          <w:bCs/>
          <w:szCs w:val="20"/>
        </w:rPr>
        <w:t xml:space="preserve">ръст на </w:t>
      </w:r>
      <w:r w:rsidRPr="0001355E">
        <w:rPr>
          <w:rFonts w:ascii="Sofia Sans" w:eastAsia="Times New Roman" w:hAnsi="Sofia Sans" w:cs="Times New Roman"/>
          <w:bCs/>
          <w:szCs w:val="20"/>
        </w:rPr>
        <w:t>количества</w:t>
      </w:r>
      <w:r w:rsidR="00134A88">
        <w:rPr>
          <w:rFonts w:ascii="Sofia Sans" w:eastAsia="Times New Roman" w:hAnsi="Sofia Sans" w:cs="Times New Roman"/>
          <w:bCs/>
          <w:szCs w:val="20"/>
        </w:rPr>
        <w:t>та</w:t>
      </w:r>
      <w:r w:rsidRPr="0001355E">
        <w:rPr>
          <w:rFonts w:ascii="Sofia Sans" w:eastAsia="Times New Roman" w:hAnsi="Sofia Sans" w:cs="Times New Roman"/>
          <w:bCs/>
          <w:szCs w:val="20"/>
        </w:rPr>
        <w:t xml:space="preserve"> електроенергия на платформите на българска независима електроенергийна борса</w:t>
      </w:r>
      <w:r w:rsidR="008A48E3" w:rsidRPr="0001355E">
        <w:rPr>
          <w:rFonts w:ascii="Sofia Sans" w:eastAsia="Times New Roman" w:hAnsi="Sofia Sans" w:cs="Times New Roman"/>
          <w:bCs/>
          <w:szCs w:val="20"/>
        </w:rPr>
        <w:t>, к</w:t>
      </w:r>
      <w:r w:rsidR="00D678A7">
        <w:rPr>
          <w:rFonts w:ascii="Sofia Sans" w:eastAsia="Times New Roman" w:hAnsi="Sofia Sans" w:cs="Times New Roman"/>
          <w:bCs/>
          <w:szCs w:val="20"/>
        </w:rPr>
        <w:t>оито са два пъти повече спрямо</w:t>
      </w:r>
      <w:r w:rsidR="00683F98">
        <w:rPr>
          <w:rFonts w:ascii="Sofia Sans" w:eastAsia="Times New Roman" w:hAnsi="Sofia Sans" w:cs="Times New Roman"/>
          <w:bCs/>
          <w:szCs w:val="20"/>
        </w:rPr>
        <w:t xml:space="preserve"> същия период на</w:t>
      </w:r>
      <w:r w:rsidR="00D678A7">
        <w:rPr>
          <w:rFonts w:ascii="Sofia Sans" w:eastAsia="Times New Roman" w:hAnsi="Sofia Sans" w:cs="Times New Roman"/>
          <w:bCs/>
          <w:szCs w:val="20"/>
        </w:rPr>
        <w:t xml:space="preserve"> </w:t>
      </w:r>
      <w:r w:rsidR="008A48E3" w:rsidRPr="0001355E">
        <w:rPr>
          <w:rFonts w:ascii="Sofia Sans" w:eastAsia="Times New Roman" w:hAnsi="Sofia Sans" w:cs="Times New Roman"/>
          <w:bCs/>
          <w:szCs w:val="20"/>
        </w:rPr>
        <w:t>предходната</w:t>
      </w:r>
      <w:r w:rsidR="00D678A7">
        <w:rPr>
          <w:rFonts w:ascii="Sofia Sans" w:eastAsia="Times New Roman" w:hAnsi="Sofia Sans" w:cs="Times New Roman"/>
          <w:bCs/>
          <w:szCs w:val="20"/>
        </w:rPr>
        <w:t xml:space="preserve"> година</w:t>
      </w:r>
      <w:r w:rsidRPr="0001355E">
        <w:rPr>
          <w:rFonts w:ascii="Sofia Sans" w:eastAsia="Times New Roman" w:hAnsi="Sofia Sans" w:cs="Times New Roman"/>
          <w:bCs/>
          <w:szCs w:val="20"/>
        </w:rPr>
        <w:t xml:space="preserve">. </w:t>
      </w:r>
    </w:p>
    <w:p w14:paraId="4B56633C" w14:textId="77777777" w:rsidR="00033CB0" w:rsidRPr="0001355E" w:rsidRDefault="00033CB0" w:rsidP="00033CB0">
      <w:pPr>
        <w:spacing w:after="0" w:line="240" w:lineRule="auto"/>
        <w:ind w:left="0" w:firstLine="0"/>
        <w:rPr>
          <w:rFonts w:ascii="Sofia Sans" w:eastAsia="Times New Roman" w:hAnsi="Sofia Sans" w:cs="Times New Roman"/>
          <w:bCs/>
          <w:szCs w:val="20"/>
        </w:rPr>
      </w:pPr>
    </w:p>
    <w:p w14:paraId="4C29C006" w14:textId="55C6E818" w:rsidR="00033CB0" w:rsidRPr="0001355E" w:rsidRDefault="00033CB0" w:rsidP="00033CB0">
      <w:pPr>
        <w:spacing w:after="0" w:line="240" w:lineRule="auto"/>
        <w:ind w:left="0" w:right="23" w:firstLine="0"/>
        <w:rPr>
          <w:rFonts w:ascii="Sofia Sans" w:eastAsia="Times New Roman" w:hAnsi="Sofia Sans" w:cs="Times New Roman"/>
          <w:color w:val="auto"/>
          <w:szCs w:val="24"/>
          <w:lang w:eastAsia="bg-BG"/>
        </w:rPr>
      </w:pPr>
      <w:r w:rsidRPr="0001355E">
        <w:rPr>
          <w:rFonts w:ascii="Sofia Sans" w:eastAsia="Times New Roman" w:hAnsi="Sofia Sans" w:cs="Times New Roman"/>
          <w:color w:val="auto"/>
          <w:szCs w:val="24"/>
          <w:lang w:eastAsia="bg-BG"/>
        </w:rPr>
        <w:t xml:space="preserve">В съответствие с нормативната уредба и </w:t>
      </w:r>
      <w:r w:rsidR="00D64325">
        <w:rPr>
          <w:rFonts w:ascii="Sofia Sans" w:eastAsia="Times New Roman" w:hAnsi="Sofia Sans" w:cs="Times New Roman"/>
          <w:color w:val="auto"/>
          <w:szCs w:val="24"/>
          <w:lang w:eastAsia="bg-BG"/>
        </w:rPr>
        <w:t xml:space="preserve">двете </w:t>
      </w:r>
      <w:r w:rsidRPr="0001355E">
        <w:rPr>
          <w:rFonts w:ascii="Sofia Sans" w:eastAsia="Times New Roman" w:hAnsi="Sofia Sans" w:cs="Times New Roman"/>
          <w:color w:val="auto"/>
          <w:szCs w:val="24"/>
          <w:lang w:eastAsia="bg-BG"/>
        </w:rPr>
        <w:t>ценов</w:t>
      </w:r>
      <w:r w:rsidR="00D64325">
        <w:rPr>
          <w:rFonts w:ascii="Sofia Sans" w:eastAsia="Times New Roman" w:hAnsi="Sofia Sans" w:cs="Times New Roman"/>
          <w:color w:val="auto"/>
          <w:szCs w:val="24"/>
          <w:lang w:eastAsia="bg-BG"/>
        </w:rPr>
        <w:t>и</w:t>
      </w:r>
      <w:r w:rsidRPr="0001355E">
        <w:rPr>
          <w:rFonts w:ascii="Sofia Sans" w:eastAsia="Times New Roman" w:hAnsi="Sofia Sans" w:cs="Times New Roman"/>
          <w:color w:val="auto"/>
          <w:szCs w:val="24"/>
          <w:lang w:eastAsia="bg-BG"/>
        </w:rPr>
        <w:t xml:space="preserve"> решени</w:t>
      </w:r>
      <w:r w:rsidR="00D64325">
        <w:rPr>
          <w:rFonts w:ascii="Sofia Sans" w:eastAsia="Times New Roman" w:hAnsi="Sofia Sans" w:cs="Times New Roman"/>
          <w:color w:val="auto"/>
          <w:szCs w:val="24"/>
          <w:lang w:eastAsia="bg-BG"/>
        </w:rPr>
        <w:t>я</w:t>
      </w:r>
      <w:r w:rsidRPr="0001355E">
        <w:rPr>
          <w:rFonts w:ascii="Sofia Sans" w:eastAsia="Times New Roman" w:hAnsi="Sofia Sans" w:cs="Times New Roman"/>
          <w:color w:val="auto"/>
          <w:szCs w:val="24"/>
          <w:lang w:eastAsia="bg-BG"/>
        </w:rPr>
        <w:t xml:space="preserve"> на КЕВР, действащ</w:t>
      </w:r>
      <w:r w:rsidR="00D64325">
        <w:rPr>
          <w:rFonts w:ascii="Sofia Sans" w:eastAsia="Times New Roman" w:hAnsi="Sofia Sans" w:cs="Times New Roman"/>
          <w:color w:val="auto"/>
          <w:szCs w:val="24"/>
          <w:lang w:eastAsia="bg-BG"/>
        </w:rPr>
        <w:t>и</w:t>
      </w:r>
      <w:r w:rsidRPr="0001355E">
        <w:rPr>
          <w:rFonts w:ascii="Sofia Sans" w:eastAsia="Times New Roman" w:hAnsi="Sofia Sans" w:cs="Times New Roman"/>
          <w:color w:val="auto"/>
          <w:szCs w:val="24"/>
          <w:lang w:eastAsia="bg-BG"/>
        </w:rPr>
        <w:t xml:space="preserve"> през 202</w:t>
      </w:r>
      <w:r w:rsidR="001F0664" w:rsidRPr="0001355E">
        <w:rPr>
          <w:rFonts w:ascii="Sofia Sans" w:eastAsia="Times New Roman" w:hAnsi="Sofia Sans" w:cs="Times New Roman"/>
          <w:color w:val="auto"/>
          <w:szCs w:val="24"/>
          <w:lang w:eastAsia="bg-BG"/>
        </w:rPr>
        <w:t>4</w:t>
      </w:r>
      <w:r w:rsidRPr="0001355E">
        <w:rPr>
          <w:rFonts w:ascii="Sofia Sans" w:eastAsia="Times New Roman" w:hAnsi="Sofia Sans" w:cs="Times New Roman"/>
          <w:color w:val="auto"/>
          <w:szCs w:val="24"/>
          <w:lang w:eastAsia="bg-BG"/>
        </w:rPr>
        <w:t xml:space="preserve"> г. НЕК участва приоритетно на регулирания пазар, изпълнявайки задълженията си към обществото съгласно Закона за енергетиката. Компанията продължава да е гарант за сигурността на електроенергийната система чрез предоставяне на услуги за балансиране и регулиране чрез мощностите си във ВЕЦ и ПАВЕЦ. </w:t>
      </w:r>
    </w:p>
    <w:p w14:paraId="78B88E1A" w14:textId="77777777" w:rsidR="00033CB0" w:rsidRPr="0001355E" w:rsidRDefault="00033CB0" w:rsidP="00033CB0">
      <w:pPr>
        <w:spacing w:after="0" w:line="240" w:lineRule="auto"/>
        <w:ind w:left="0" w:right="23" w:firstLine="0"/>
        <w:rPr>
          <w:rFonts w:ascii="Sofia Sans" w:eastAsia="Times New Roman" w:hAnsi="Sofia Sans" w:cs="Times New Roman"/>
          <w:color w:val="auto"/>
          <w:szCs w:val="24"/>
          <w:lang w:eastAsia="bg-BG"/>
        </w:rPr>
      </w:pPr>
    </w:p>
    <w:p w14:paraId="3288C70B" w14:textId="2E672FFF" w:rsidR="00123187" w:rsidRDefault="00033CB0" w:rsidP="00667783">
      <w:pPr>
        <w:spacing w:after="0" w:line="240" w:lineRule="auto"/>
        <w:ind w:left="0" w:firstLine="0"/>
        <w:rPr>
          <w:rFonts w:ascii="Sofia Sans" w:eastAsia="Times New Roman" w:hAnsi="Sofia Sans" w:cs="Times New Roman"/>
          <w:color w:val="auto"/>
          <w:szCs w:val="20"/>
        </w:rPr>
      </w:pPr>
      <w:r w:rsidRPr="0001355E">
        <w:rPr>
          <w:rFonts w:ascii="Sofia Sans" w:eastAsia="Times New Roman" w:hAnsi="Sofia Sans" w:cs="Times New Roman"/>
          <w:noProof/>
          <w:color w:val="auto"/>
          <w:szCs w:val="24"/>
          <w:lang w:eastAsia="bg-BG"/>
        </w:rPr>
        <w:t xml:space="preserve">НЕК е един от основните доставчици на балансираща енергия в страната. Участието на компанията на балансиращия пазар се определя от активирането на мощностите от ЕСО ЕАД и в тази връзка като доставчик на балансираща енергия НЕК </w:t>
      </w:r>
      <w:r w:rsidRPr="0001355E">
        <w:rPr>
          <w:rFonts w:ascii="Sofia Sans" w:eastAsia="Times New Roman" w:hAnsi="Sofia Sans" w:cs="Times New Roman"/>
          <w:color w:val="auto"/>
          <w:szCs w:val="20"/>
        </w:rPr>
        <w:t xml:space="preserve">може много ограничено да влияе върху количеството на активираните услуги за балансиране, но предоставя целия необходим резерв съгласно действащите нормативи и техническите възможности. </w:t>
      </w:r>
    </w:p>
    <w:p w14:paraId="33EB6FD5" w14:textId="77777777" w:rsidR="00123187" w:rsidRDefault="00123187" w:rsidP="00667783">
      <w:pPr>
        <w:spacing w:after="0" w:line="240" w:lineRule="auto"/>
        <w:ind w:left="0" w:firstLine="0"/>
        <w:rPr>
          <w:rFonts w:ascii="Sofia Sans" w:eastAsia="Times New Roman" w:hAnsi="Sofia Sans" w:cs="Times New Roman"/>
          <w:color w:val="auto"/>
          <w:szCs w:val="20"/>
        </w:rPr>
      </w:pPr>
    </w:p>
    <w:p w14:paraId="06AB9F47" w14:textId="77777777" w:rsidR="00123187" w:rsidRPr="0001355E" w:rsidRDefault="00123187" w:rsidP="00667783">
      <w:pPr>
        <w:spacing w:after="0" w:line="240" w:lineRule="auto"/>
        <w:ind w:left="0" w:firstLine="0"/>
        <w:rPr>
          <w:rFonts w:ascii="Sofia Sans" w:eastAsia="Times New Roman" w:hAnsi="Sofia Sans" w:cs="Times New Roman"/>
          <w:color w:val="auto"/>
          <w:szCs w:val="20"/>
        </w:rPr>
      </w:pPr>
    </w:p>
    <w:p w14:paraId="01FB4990" w14:textId="77777777" w:rsidR="00033CB0" w:rsidRPr="0001355E" w:rsidRDefault="00033CB0" w:rsidP="00667783">
      <w:pPr>
        <w:numPr>
          <w:ilvl w:val="0"/>
          <w:numId w:val="4"/>
        </w:numPr>
        <w:tabs>
          <w:tab w:val="num" w:pos="360"/>
        </w:tabs>
        <w:spacing w:after="0" w:line="240" w:lineRule="auto"/>
        <w:ind w:left="0" w:firstLine="180"/>
        <w:rPr>
          <w:rFonts w:ascii="Sofia Sans" w:eastAsia="Times New Roman" w:hAnsi="Sofia Sans" w:cs="Times New Roman"/>
          <w:b/>
          <w:bCs/>
          <w:color w:val="auto"/>
          <w:szCs w:val="20"/>
        </w:rPr>
      </w:pPr>
      <w:r w:rsidRPr="0001355E">
        <w:rPr>
          <w:rFonts w:ascii="Sofia Sans" w:eastAsia="Times New Roman" w:hAnsi="Sofia Sans" w:cs="Times New Roman"/>
          <w:b/>
          <w:bCs/>
          <w:color w:val="auto"/>
          <w:szCs w:val="20"/>
        </w:rPr>
        <w:t>Покупки на електроенергия</w:t>
      </w:r>
    </w:p>
    <w:p w14:paraId="2041D316" w14:textId="77777777" w:rsidR="00033CB0" w:rsidRPr="0001355E" w:rsidRDefault="00033CB0" w:rsidP="00033CB0">
      <w:pPr>
        <w:spacing w:after="0" w:line="240" w:lineRule="auto"/>
        <w:ind w:left="0" w:firstLine="0"/>
        <w:rPr>
          <w:rFonts w:ascii="Sofia Sans" w:eastAsia="Times New Roman" w:hAnsi="Sofia Sans" w:cs="Times New Roman"/>
          <w:bCs/>
          <w:color w:val="auto"/>
          <w:szCs w:val="24"/>
        </w:rPr>
      </w:pPr>
    </w:p>
    <w:p w14:paraId="48E96D0A" w14:textId="118A816D" w:rsidR="00033CB0" w:rsidRPr="0001355E" w:rsidRDefault="00033CB0" w:rsidP="00667783">
      <w:pPr>
        <w:spacing w:after="0" w:line="240" w:lineRule="auto"/>
        <w:ind w:left="0" w:firstLine="0"/>
        <w:rPr>
          <w:rFonts w:ascii="Sofia Sans" w:eastAsia="Times New Roman" w:hAnsi="Sofia Sans" w:cs="Times New Roman"/>
          <w:bCs/>
          <w:color w:val="auto"/>
          <w:szCs w:val="24"/>
          <w:lang w:eastAsia="bg-BG"/>
        </w:rPr>
      </w:pPr>
      <w:bookmarkStart w:id="8" w:name="_Hlk164087178"/>
      <w:r w:rsidRPr="0001355E">
        <w:rPr>
          <w:rFonts w:ascii="Sofia Sans" w:eastAsia="Times New Roman" w:hAnsi="Sofia Sans" w:cs="Times New Roman"/>
          <w:bCs/>
          <w:color w:val="auto"/>
          <w:szCs w:val="24"/>
        </w:rPr>
        <w:t xml:space="preserve">През </w:t>
      </w:r>
      <w:r w:rsidR="00D64325">
        <w:rPr>
          <w:rFonts w:ascii="Sofia Sans" w:eastAsia="Times New Roman" w:hAnsi="Sofia Sans" w:cs="Times New Roman"/>
          <w:bCs/>
          <w:color w:val="auto"/>
          <w:szCs w:val="24"/>
        </w:rPr>
        <w:t>деветте месеца</w:t>
      </w:r>
      <w:r w:rsidR="00667783" w:rsidRPr="0001355E">
        <w:rPr>
          <w:rFonts w:ascii="Sofia Sans" w:eastAsia="Times New Roman" w:hAnsi="Sofia Sans" w:cs="Times New Roman"/>
          <w:bCs/>
          <w:color w:val="auto"/>
          <w:szCs w:val="24"/>
        </w:rPr>
        <w:t xml:space="preserve"> на </w:t>
      </w:r>
      <w:r w:rsidRPr="0001355E">
        <w:rPr>
          <w:rFonts w:ascii="Sofia Sans" w:eastAsia="Times New Roman" w:hAnsi="Sofia Sans" w:cs="Times New Roman"/>
          <w:bCs/>
          <w:color w:val="auto"/>
          <w:szCs w:val="24"/>
        </w:rPr>
        <w:t>202</w:t>
      </w:r>
      <w:r w:rsidR="00667783" w:rsidRPr="0001355E">
        <w:rPr>
          <w:rFonts w:ascii="Sofia Sans" w:eastAsia="Times New Roman" w:hAnsi="Sofia Sans" w:cs="Times New Roman"/>
          <w:bCs/>
          <w:color w:val="auto"/>
          <w:szCs w:val="24"/>
        </w:rPr>
        <w:t>4</w:t>
      </w:r>
      <w:r w:rsidRPr="0001355E">
        <w:rPr>
          <w:rFonts w:ascii="Sofia Sans" w:eastAsia="Times New Roman" w:hAnsi="Sofia Sans" w:cs="Times New Roman"/>
          <w:bCs/>
          <w:color w:val="auto"/>
          <w:szCs w:val="24"/>
        </w:rPr>
        <w:t xml:space="preserve"> г. покупките на електроенергия от НЕК се осъществяваха в съответствие с действащ</w:t>
      </w:r>
      <w:r w:rsidR="00D64325">
        <w:rPr>
          <w:rFonts w:ascii="Sofia Sans" w:eastAsia="Times New Roman" w:hAnsi="Sofia Sans" w:cs="Times New Roman"/>
          <w:bCs/>
          <w:color w:val="auto"/>
          <w:szCs w:val="24"/>
        </w:rPr>
        <w:t>ите</w:t>
      </w:r>
      <w:r w:rsidRPr="0001355E">
        <w:rPr>
          <w:rFonts w:ascii="Sofia Sans" w:eastAsia="Times New Roman" w:hAnsi="Sofia Sans" w:cs="Times New Roman"/>
          <w:bCs/>
          <w:color w:val="auto"/>
          <w:szCs w:val="24"/>
        </w:rPr>
        <w:t xml:space="preserve"> </w:t>
      </w:r>
      <w:r w:rsidR="00D64325">
        <w:rPr>
          <w:rFonts w:ascii="Sofia Sans" w:eastAsia="Times New Roman" w:hAnsi="Sofia Sans" w:cs="Times New Roman"/>
          <w:bCs/>
          <w:color w:val="auto"/>
          <w:szCs w:val="24"/>
        </w:rPr>
        <w:t xml:space="preserve">през годината </w:t>
      </w:r>
      <w:r w:rsidRPr="0001355E">
        <w:rPr>
          <w:rFonts w:ascii="Sofia Sans" w:eastAsia="Times New Roman" w:hAnsi="Sofia Sans" w:cs="Times New Roman"/>
          <w:bCs/>
          <w:color w:val="auto"/>
          <w:szCs w:val="24"/>
        </w:rPr>
        <w:t>ценов</w:t>
      </w:r>
      <w:r w:rsidR="00D64325">
        <w:rPr>
          <w:rFonts w:ascii="Sofia Sans" w:eastAsia="Times New Roman" w:hAnsi="Sofia Sans" w:cs="Times New Roman"/>
          <w:bCs/>
          <w:color w:val="auto"/>
          <w:szCs w:val="24"/>
        </w:rPr>
        <w:t>и</w:t>
      </w:r>
      <w:r w:rsidRPr="0001355E">
        <w:rPr>
          <w:rFonts w:ascii="Sofia Sans" w:eastAsia="Times New Roman" w:hAnsi="Sofia Sans" w:cs="Times New Roman"/>
          <w:bCs/>
          <w:color w:val="auto"/>
          <w:szCs w:val="24"/>
        </w:rPr>
        <w:t xml:space="preserve"> решени</w:t>
      </w:r>
      <w:r w:rsidR="00D64325">
        <w:rPr>
          <w:rFonts w:ascii="Sofia Sans" w:eastAsia="Times New Roman" w:hAnsi="Sofia Sans" w:cs="Times New Roman"/>
          <w:bCs/>
          <w:color w:val="auto"/>
          <w:szCs w:val="24"/>
        </w:rPr>
        <w:t>я</w:t>
      </w:r>
      <w:r w:rsidRPr="0001355E">
        <w:rPr>
          <w:rFonts w:ascii="Sofia Sans" w:eastAsia="Times New Roman" w:hAnsi="Sofia Sans" w:cs="Times New Roman"/>
          <w:bCs/>
          <w:color w:val="auto"/>
          <w:szCs w:val="24"/>
        </w:rPr>
        <w:t xml:space="preserve"> на КЕВР за регулаторни</w:t>
      </w:r>
      <w:r w:rsidR="00D64325">
        <w:rPr>
          <w:rFonts w:ascii="Sofia Sans" w:eastAsia="Times New Roman" w:hAnsi="Sofia Sans" w:cs="Times New Roman"/>
          <w:bCs/>
          <w:color w:val="auto"/>
          <w:szCs w:val="24"/>
        </w:rPr>
        <w:t xml:space="preserve">те </w:t>
      </w:r>
      <w:r w:rsidRPr="0001355E">
        <w:rPr>
          <w:rFonts w:ascii="Sofia Sans" w:eastAsia="Times New Roman" w:hAnsi="Sofia Sans" w:cs="Times New Roman"/>
          <w:bCs/>
          <w:color w:val="auto"/>
          <w:szCs w:val="24"/>
        </w:rPr>
        <w:t>период</w:t>
      </w:r>
      <w:r w:rsidR="00D64325">
        <w:rPr>
          <w:rFonts w:ascii="Sofia Sans" w:eastAsia="Times New Roman" w:hAnsi="Sofia Sans" w:cs="Times New Roman"/>
          <w:bCs/>
          <w:color w:val="auto"/>
          <w:szCs w:val="24"/>
        </w:rPr>
        <w:t>и</w:t>
      </w:r>
      <w:r w:rsidR="00667783" w:rsidRPr="0001355E">
        <w:rPr>
          <w:rFonts w:ascii="Sofia Sans" w:eastAsia="Times New Roman" w:hAnsi="Sofia Sans" w:cs="Times New Roman"/>
          <w:bCs/>
          <w:color w:val="auto"/>
          <w:szCs w:val="24"/>
        </w:rPr>
        <w:t xml:space="preserve"> </w:t>
      </w:r>
      <w:r w:rsidRPr="0001355E">
        <w:rPr>
          <w:rFonts w:ascii="Sofia Sans" w:eastAsia="Times New Roman" w:hAnsi="Sofia Sans" w:cs="Times New Roman"/>
          <w:bCs/>
          <w:color w:val="auto"/>
          <w:szCs w:val="24"/>
        </w:rPr>
        <w:t>2023-2024 г.</w:t>
      </w:r>
      <w:r w:rsidR="00D64325">
        <w:rPr>
          <w:rFonts w:ascii="Sofia Sans" w:eastAsia="Times New Roman" w:hAnsi="Sofia Sans" w:cs="Times New Roman"/>
          <w:bCs/>
          <w:color w:val="auto"/>
          <w:szCs w:val="24"/>
        </w:rPr>
        <w:t xml:space="preserve"> и 2024-2025 г.</w:t>
      </w:r>
      <w:r w:rsidRPr="0001355E">
        <w:rPr>
          <w:rFonts w:ascii="Sofia Sans" w:eastAsia="Times New Roman" w:hAnsi="Sofia Sans" w:cs="Times New Roman"/>
          <w:bCs/>
          <w:color w:val="auto"/>
          <w:szCs w:val="24"/>
        </w:rPr>
        <w:t xml:space="preserve">, както и въз основа на действащите нормативните актове. </w:t>
      </w:r>
    </w:p>
    <w:bookmarkEnd w:id="8"/>
    <w:p w14:paraId="638C83C4" w14:textId="77777777" w:rsidR="00AC5BD7" w:rsidRPr="0001355E" w:rsidRDefault="00AC5BD7" w:rsidP="00AC5BD7">
      <w:pPr>
        <w:spacing w:after="0" w:line="240" w:lineRule="auto"/>
        <w:ind w:left="0" w:firstLine="0"/>
        <w:rPr>
          <w:rFonts w:ascii="Sofia Sans" w:eastAsia="Times New Roman" w:hAnsi="Sofia Sans" w:cs="Times New Roman"/>
          <w:bCs/>
          <w:color w:val="auto"/>
          <w:szCs w:val="24"/>
        </w:rPr>
      </w:pPr>
    </w:p>
    <w:p w14:paraId="65B4C259" w14:textId="38809039" w:rsidR="00AC5BD7" w:rsidRPr="0001355E" w:rsidRDefault="00022904" w:rsidP="00AC5BD7">
      <w:pPr>
        <w:spacing w:after="0" w:line="240" w:lineRule="auto"/>
        <w:ind w:left="0" w:firstLine="0"/>
        <w:rPr>
          <w:rFonts w:ascii="Sofia Sans" w:eastAsia="Times New Roman" w:hAnsi="Sofia Sans" w:cs="Times New Roman"/>
          <w:bCs/>
          <w:color w:val="auto"/>
          <w:szCs w:val="24"/>
        </w:rPr>
      </w:pPr>
      <w:r w:rsidRPr="00735452">
        <w:rPr>
          <w:rFonts w:ascii="Sofia Sans" w:eastAsia="Times New Roman" w:hAnsi="Sofia Sans" w:cs="Times New Roman"/>
          <w:bCs/>
          <w:color w:val="auto"/>
          <w:szCs w:val="24"/>
        </w:rPr>
        <w:lastRenderedPageBreak/>
        <w:t>През разглеждания период</w:t>
      </w:r>
      <w:r w:rsidR="00C61455" w:rsidRPr="00735452">
        <w:rPr>
          <w:rFonts w:ascii="Sofia Sans" w:eastAsia="Times New Roman" w:hAnsi="Sofia Sans" w:cs="Times New Roman"/>
          <w:bCs/>
          <w:color w:val="auto"/>
          <w:szCs w:val="24"/>
        </w:rPr>
        <w:t>а януари-септември</w:t>
      </w:r>
      <w:r w:rsidRPr="00735452">
        <w:rPr>
          <w:rFonts w:ascii="Sofia Sans" w:eastAsia="Times New Roman" w:hAnsi="Sofia Sans" w:cs="Times New Roman"/>
          <w:bCs/>
          <w:color w:val="auto"/>
          <w:szCs w:val="24"/>
        </w:rPr>
        <w:t xml:space="preserve"> НЕК</w:t>
      </w:r>
      <w:r w:rsidR="00AC5BD7" w:rsidRPr="00735452">
        <w:rPr>
          <w:rFonts w:ascii="Sofia Sans" w:eastAsia="Times New Roman" w:hAnsi="Sofia Sans" w:cs="Times New Roman"/>
          <w:bCs/>
          <w:color w:val="auto"/>
          <w:szCs w:val="24"/>
        </w:rPr>
        <w:t xml:space="preserve"> закупи </w:t>
      </w:r>
      <w:r w:rsidR="00751FC8" w:rsidRPr="00735452">
        <w:rPr>
          <w:rFonts w:ascii="Sofia Sans" w:eastAsia="Times New Roman" w:hAnsi="Sofia Sans" w:cs="Times New Roman"/>
          <w:bCs/>
          <w:color w:val="auto"/>
          <w:szCs w:val="24"/>
          <w:lang w:val="en-US"/>
        </w:rPr>
        <w:t xml:space="preserve">9 240 983 </w:t>
      </w:r>
      <w:r w:rsidR="00AC5BD7" w:rsidRPr="00735452">
        <w:rPr>
          <w:rFonts w:ascii="Sofia Sans" w:eastAsia="Times New Roman" w:hAnsi="Sofia Sans" w:cs="Times New Roman"/>
          <w:bCs/>
          <w:color w:val="auto"/>
          <w:szCs w:val="24"/>
        </w:rPr>
        <w:t xml:space="preserve">МВтч електроенергия, с които участва на регулирания пазар и на платформите на БНЕБ и свободния пазар. Това количество е с </w:t>
      </w:r>
      <w:r w:rsidR="00751FC8" w:rsidRPr="00735452">
        <w:rPr>
          <w:rFonts w:ascii="Sofia Sans" w:eastAsia="Times New Roman" w:hAnsi="Sofia Sans" w:cs="Times New Roman"/>
          <w:bCs/>
          <w:color w:val="auto"/>
          <w:szCs w:val="24"/>
          <w:lang w:val="en-US"/>
        </w:rPr>
        <w:t>3</w:t>
      </w:r>
      <w:r w:rsidR="00AC5BD7" w:rsidRPr="00735452">
        <w:rPr>
          <w:rFonts w:ascii="Sofia Sans" w:eastAsia="Times New Roman" w:hAnsi="Sofia Sans" w:cs="Times New Roman"/>
          <w:bCs/>
          <w:color w:val="auto"/>
          <w:szCs w:val="24"/>
        </w:rPr>
        <w:t>.</w:t>
      </w:r>
      <w:r w:rsidR="00751FC8" w:rsidRPr="00735452">
        <w:rPr>
          <w:rFonts w:ascii="Sofia Sans" w:eastAsia="Times New Roman" w:hAnsi="Sofia Sans" w:cs="Times New Roman"/>
          <w:bCs/>
          <w:color w:val="auto"/>
          <w:szCs w:val="24"/>
          <w:lang w:val="en-US"/>
        </w:rPr>
        <w:t>2</w:t>
      </w:r>
      <w:r w:rsidR="00AC5BD7" w:rsidRPr="00735452">
        <w:rPr>
          <w:rFonts w:ascii="Sofia Sans" w:eastAsia="Times New Roman" w:hAnsi="Sofia Sans" w:cs="Times New Roman"/>
          <w:bCs/>
          <w:color w:val="auto"/>
          <w:szCs w:val="24"/>
        </w:rPr>
        <w:t>% по</w:t>
      </w:r>
      <w:r w:rsidRPr="00735452">
        <w:rPr>
          <w:rFonts w:ascii="Sofia Sans" w:eastAsia="Times New Roman" w:hAnsi="Sofia Sans" w:cs="Times New Roman"/>
          <w:bCs/>
          <w:color w:val="auto"/>
          <w:szCs w:val="24"/>
        </w:rPr>
        <w:t>вече</w:t>
      </w:r>
      <w:r w:rsidR="00AC5BD7" w:rsidRPr="00735452">
        <w:rPr>
          <w:rFonts w:ascii="Sofia Sans" w:eastAsia="Times New Roman" w:hAnsi="Sofia Sans" w:cs="Times New Roman"/>
          <w:bCs/>
          <w:color w:val="auto"/>
          <w:szCs w:val="24"/>
        </w:rPr>
        <w:t xml:space="preserve"> в сравнение с отчета за същия период на предходната 2023 г., когато покупките са на ниво от </w:t>
      </w:r>
      <w:r w:rsidR="00751FC8" w:rsidRPr="00735452">
        <w:rPr>
          <w:rFonts w:ascii="Sofia Sans" w:eastAsia="Times New Roman" w:hAnsi="Sofia Sans" w:cs="Times New Roman"/>
          <w:bCs/>
          <w:color w:val="auto"/>
          <w:szCs w:val="24"/>
          <w:lang w:val="en-US"/>
        </w:rPr>
        <w:t>8</w:t>
      </w:r>
      <w:r w:rsidR="00AC5BD7" w:rsidRPr="00735452">
        <w:rPr>
          <w:rFonts w:ascii="Sofia Sans" w:eastAsia="Times New Roman" w:hAnsi="Sofia Sans" w:cs="Times New Roman"/>
          <w:bCs/>
          <w:color w:val="auto"/>
          <w:szCs w:val="24"/>
        </w:rPr>
        <w:t xml:space="preserve"> </w:t>
      </w:r>
      <w:r w:rsidR="00751FC8" w:rsidRPr="00735452">
        <w:rPr>
          <w:rFonts w:ascii="Sofia Sans" w:eastAsia="Times New Roman" w:hAnsi="Sofia Sans" w:cs="Times New Roman"/>
          <w:bCs/>
          <w:color w:val="auto"/>
          <w:szCs w:val="24"/>
          <w:lang w:val="en-US"/>
        </w:rPr>
        <w:t>954</w:t>
      </w:r>
      <w:r w:rsidR="00AC5BD7" w:rsidRPr="00735452">
        <w:rPr>
          <w:rFonts w:ascii="Sofia Sans" w:eastAsia="Times New Roman" w:hAnsi="Sofia Sans" w:cs="Times New Roman"/>
          <w:bCs/>
          <w:color w:val="auto"/>
          <w:szCs w:val="24"/>
        </w:rPr>
        <w:t xml:space="preserve"> </w:t>
      </w:r>
      <w:r w:rsidR="00751FC8" w:rsidRPr="00735452">
        <w:rPr>
          <w:rFonts w:ascii="Sofia Sans" w:eastAsia="Times New Roman" w:hAnsi="Sofia Sans" w:cs="Times New Roman"/>
          <w:bCs/>
          <w:color w:val="auto"/>
          <w:szCs w:val="24"/>
          <w:lang w:val="en-US"/>
        </w:rPr>
        <w:t>212</w:t>
      </w:r>
      <w:r w:rsidR="00AC5BD7" w:rsidRPr="00735452">
        <w:rPr>
          <w:rFonts w:ascii="Sofia Sans" w:eastAsia="Times New Roman" w:hAnsi="Sofia Sans" w:cs="Times New Roman"/>
          <w:bCs/>
          <w:color w:val="auto"/>
          <w:szCs w:val="24"/>
        </w:rPr>
        <w:t xml:space="preserve"> МВтч. Количеството закупена електроенергия в портфолиото на компанията през </w:t>
      </w:r>
      <w:r w:rsidR="00CB4F2C" w:rsidRPr="00735452">
        <w:rPr>
          <w:rFonts w:ascii="Sofia Sans" w:eastAsia="Times New Roman" w:hAnsi="Sofia Sans" w:cs="Times New Roman"/>
          <w:bCs/>
          <w:color w:val="auto"/>
          <w:szCs w:val="24"/>
        </w:rPr>
        <w:t xml:space="preserve">деветте месеца </w:t>
      </w:r>
      <w:r w:rsidR="00AC5BD7" w:rsidRPr="00735452">
        <w:rPr>
          <w:rFonts w:ascii="Sofia Sans" w:eastAsia="Times New Roman" w:hAnsi="Sofia Sans" w:cs="Times New Roman"/>
          <w:bCs/>
          <w:color w:val="auto"/>
          <w:szCs w:val="24"/>
        </w:rPr>
        <w:t>на 2024 г. обезпечи нормалното електрозахранване на потребителите на регулирания пазар и осигури количества електроенергия за участие на БНЕБ и свободния пазар.</w:t>
      </w:r>
      <w:r w:rsidR="00AC5BD7" w:rsidRPr="0001355E">
        <w:rPr>
          <w:rFonts w:ascii="Sofia Sans" w:eastAsia="Times New Roman" w:hAnsi="Sofia Sans" w:cs="Times New Roman"/>
          <w:bCs/>
          <w:color w:val="auto"/>
          <w:szCs w:val="24"/>
        </w:rPr>
        <w:t xml:space="preserve"> </w:t>
      </w:r>
    </w:p>
    <w:p w14:paraId="3E090667" w14:textId="77777777" w:rsidR="00033CB0" w:rsidRDefault="00033CB0" w:rsidP="00033CB0">
      <w:pPr>
        <w:spacing w:after="0" w:line="240" w:lineRule="auto"/>
        <w:ind w:left="0" w:firstLine="0"/>
        <w:rPr>
          <w:rFonts w:ascii="Sofia Sans" w:eastAsia="Times New Roman" w:hAnsi="Sofia Sans" w:cs="Times New Roman"/>
          <w:bCs/>
          <w:color w:val="auto"/>
          <w:szCs w:val="24"/>
          <w:lang w:val="en-US"/>
        </w:rPr>
      </w:pPr>
    </w:p>
    <w:p w14:paraId="625EDB62" w14:textId="4C70747C" w:rsidR="00394D96" w:rsidRPr="0001355E" w:rsidRDefault="00394D96" w:rsidP="00394D96">
      <w:pPr>
        <w:spacing w:after="0" w:line="240" w:lineRule="auto"/>
        <w:ind w:left="0" w:firstLine="0"/>
        <w:rPr>
          <w:rFonts w:ascii="Sofia Sans" w:eastAsia="Times New Roman" w:hAnsi="Sofia Sans" w:cs="Times New Roman"/>
          <w:bCs/>
          <w:color w:val="auto"/>
          <w:szCs w:val="24"/>
        </w:rPr>
      </w:pPr>
      <w:r w:rsidRPr="0001355E">
        <w:rPr>
          <w:rFonts w:ascii="Sofia Sans" w:eastAsia="Times New Roman" w:hAnsi="Sofia Sans" w:cs="Times New Roman"/>
          <w:bCs/>
          <w:color w:val="auto"/>
          <w:szCs w:val="24"/>
        </w:rPr>
        <w:t xml:space="preserve">Отчита се </w:t>
      </w:r>
      <w:r w:rsidR="00714505">
        <w:rPr>
          <w:rFonts w:ascii="Sofia Sans" w:eastAsia="Times New Roman" w:hAnsi="Sofia Sans" w:cs="Times New Roman"/>
          <w:bCs/>
          <w:color w:val="auto"/>
          <w:szCs w:val="24"/>
        </w:rPr>
        <w:t xml:space="preserve">изменение на структурата при покупките на електроенергия от дружеството, като се </w:t>
      </w:r>
      <w:r w:rsidR="00F40239">
        <w:rPr>
          <w:rFonts w:ascii="Sofia Sans" w:eastAsia="Times New Roman" w:hAnsi="Sofia Sans" w:cs="Times New Roman"/>
          <w:bCs/>
          <w:color w:val="auto"/>
          <w:szCs w:val="24"/>
        </w:rPr>
        <w:t xml:space="preserve">вижда </w:t>
      </w:r>
      <w:r w:rsidRPr="0001355E">
        <w:rPr>
          <w:rFonts w:ascii="Sofia Sans" w:eastAsia="Times New Roman" w:hAnsi="Sofia Sans" w:cs="Times New Roman"/>
          <w:bCs/>
          <w:color w:val="auto"/>
          <w:szCs w:val="24"/>
        </w:rPr>
        <w:t xml:space="preserve">ръст на покупките от квотните централи и намаление на закупената електроенергия от централите със споразумения за изкупуване на електроенергия и разполагаемост /ТЕЦ Ей И Ес-3С Марица Изток 1 и ТЕЦ КонтурГлобал Марица Изток 3/. </w:t>
      </w:r>
    </w:p>
    <w:p w14:paraId="6BF64917" w14:textId="77777777" w:rsidR="00394D96" w:rsidRDefault="00394D96" w:rsidP="00033CB0">
      <w:pPr>
        <w:spacing w:after="0" w:line="240" w:lineRule="auto"/>
        <w:ind w:left="0" w:firstLine="0"/>
        <w:rPr>
          <w:rFonts w:ascii="Sofia Sans" w:eastAsia="Times New Roman" w:hAnsi="Sofia Sans" w:cs="Times New Roman"/>
          <w:bCs/>
          <w:color w:val="auto"/>
          <w:szCs w:val="24"/>
        </w:rPr>
      </w:pPr>
    </w:p>
    <w:p w14:paraId="004F49CC" w14:textId="556C5C05" w:rsidR="00033CB0" w:rsidRPr="0001355E" w:rsidRDefault="00033CB0" w:rsidP="00033CB0">
      <w:pPr>
        <w:tabs>
          <w:tab w:val="left" w:pos="7560"/>
        </w:tabs>
        <w:spacing w:after="0" w:line="240" w:lineRule="auto"/>
        <w:ind w:left="0" w:firstLine="0"/>
        <w:rPr>
          <w:rFonts w:ascii="Sofia Sans" w:eastAsia="Times New Roman" w:hAnsi="Sofia Sans" w:cs="Times New Roman"/>
          <w:b/>
          <w:bCs/>
          <w:color w:val="auto"/>
          <w:szCs w:val="24"/>
        </w:rPr>
      </w:pPr>
      <w:r w:rsidRPr="0001355E">
        <w:rPr>
          <w:rFonts w:ascii="Sofia Sans" w:eastAsia="Times New Roman" w:hAnsi="Sofia Sans" w:cs="Times New Roman"/>
          <w:b/>
          <w:bCs/>
          <w:color w:val="auto"/>
          <w:szCs w:val="24"/>
        </w:rPr>
        <w:t>Изменение на закупената електроенергия</w:t>
      </w:r>
      <w:r w:rsidR="00667783" w:rsidRPr="0001355E">
        <w:rPr>
          <w:rFonts w:ascii="Sofia Sans" w:eastAsia="Times New Roman" w:hAnsi="Sofia Sans" w:cs="Times New Roman"/>
          <w:b/>
          <w:bCs/>
          <w:color w:val="auto"/>
          <w:szCs w:val="24"/>
        </w:rPr>
        <w:t xml:space="preserve"> за </w:t>
      </w:r>
      <w:r w:rsidR="00123187">
        <w:rPr>
          <w:rFonts w:ascii="Sofia Sans" w:eastAsia="Times New Roman" w:hAnsi="Sofia Sans" w:cs="Times New Roman"/>
          <w:b/>
          <w:bCs/>
          <w:color w:val="auto"/>
          <w:szCs w:val="24"/>
        </w:rPr>
        <w:t>деветте месеца</w:t>
      </w:r>
      <w:r w:rsidRPr="0001355E">
        <w:rPr>
          <w:rFonts w:ascii="Sofia Sans" w:eastAsia="Times New Roman" w:hAnsi="Sofia Sans" w:cs="Times New Roman"/>
          <w:b/>
          <w:bCs/>
          <w:color w:val="auto"/>
          <w:szCs w:val="24"/>
        </w:rPr>
        <w:t>, МВтч</w:t>
      </w:r>
      <w:r w:rsidRPr="0001355E">
        <w:rPr>
          <w:rFonts w:ascii="Sofia Sans" w:eastAsia="Times New Roman" w:hAnsi="Sofia Sans" w:cs="Times New Roman"/>
          <w:b/>
          <w:bCs/>
          <w:color w:val="auto"/>
          <w:szCs w:val="24"/>
        </w:rPr>
        <w:tab/>
      </w:r>
    </w:p>
    <w:tbl>
      <w:tblPr>
        <w:tblW w:w="10000" w:type="dxa"/>
        <w:tblInd w:w="-147" w:type="dxa"/>
        <w:tblCellMar>
          <w:left w:w="70" w:type="dxa"/>
          <w:right w:w="70" w:type="dxa"/>
        </w:tblCellMar>
        <w:tblLook w:val="04A0" w:firstRow="1" w:lastRow="0" w:firstColumn="1" w:lastColumn="0" w:noHBand="0" w:noVBand="1"/>
      </w:tblPr>
      <w:tblGrid>
        <w:gridCol w:w="4821"/>
        <w:gridCol w:w="1275"/>
        <w:gridCol w:w="1276"/>
        <w:gridCol w:w="1384"/>
        <w:gridCol w:w="1244"/>
      </w:tblGrid>
      <w:tr w:rsidR="00033CB0" w:rsidRPr="0001355E" w14:paraId="35804F38" w14:textId="77777777" w:rsidTr="00DC3FB3">
        <w:trPr>
          <w:trHeight w:val="900"/>
        </w:trPr>
        <w:tc>
          <w:tcPr>
            <w:tcW w:w="4821"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7CCED5F9" w14:textId="77777777" w:rsidR="00033CB0" w:rsidRPr="0001355E" w:rsidRDefault="00033CB0" w:rsidP="00033CB0">
            <w:pPr>
              <w:spacing w:after="0" w:line="240" w:lineRule="auto"/>
              <w:ind w:left="0" w:firstLine="0"/>
              <w:jc w:val="left"/>
              <w:rPr>
                <w:rFonts w:ascii="Sofia Sans" w:eastAsia="Times New Roman" w:hAnsi="Sofia Sans" w:cs="Times New Roman"/>
                <w:b/>
                <w:bCs/>
                <w:color w:val="auto"/>
                <w:sz w:val="22"/>
                <w:lang w:eastAsia="bg-BG"/>
              </w:rPr>
            </w:pPr>
            <w:bookmarkStart w:id="9" w:name="_Hlk145667030"/>
            <w:r w:rsidRPr="0001355E">
              <w:rPr>
                <w:rFonts w:ascii="Sofia Sans" w:eastAsia="Times New Roman" w:hAnsi="Sofia Sans" w:cs="Times New Roman"/>
                <w:b/>
                <w:bCs/>
                <w:color w:val="auto"/>
                <w:sz w:val="22"/>
                <w:lang w:eastAsia="bg-BG"/>
              </w:rPr>
              <w:t xml:space="preserve">Закупена електроенергия </w:t>
            </w:r>
          </w:p>
        </w:tc>
        <w:tc>
          <w:tcPr>
            <w:tcW w:w="1275" w:type="dxa"/>
            <w:tcBorders>
              <w:top w:val="single" w:sz="4" w:space="0" w:color="auto"/>
              <w:left w:val="nil"/>
              <w:bottom w:val="single" w:sz="4" w:space="0" w:color="auto"/>
              <w:right w:val="single" w:sz="4" w:space="0" w:color="auto"/>
            </w:tcBorders>
            <w:shd w:val="clear" w:color="000000" w:fill="8DB4E2"/>
            <w:vAlign w:val="center"/>
            <w:hideMark/>
          </w:tcPr>
          <w:p w14:paraId="25F39A83" w14:textId="5778FF18" w:rsidR="00033CB0" w:rsidRPr="0001355E" w:rsidRDefault="00033CB0" w:rsidP="00033CB0">
            <w:pPr>
              <w:spacing w:after="0" w:line="240" w:lineRule="auto"/>
              <w:ind w:left="0" w:firstLine="0"/>
              <w:jc w:val="center"/>
              <w:rPr>
                <w:rFonts w:ascii="Sofia Sans" w:eastAsia="Times New Roman" w:hAnsi="Sofia Sans" w:cs="Times New Roman"/>
                <w:b/>
                <w:bCs/>
                <w:color w:val="auto"/>
                <w:sz w:val="22"/>
                <w:lang w:eastAsia="bg-BG"/>
              </w:rPr>
            </w:pPr>
            <w:r w:rsidRPr="0001355E">
              <w:rPr>
                <w:rFonts w:ascii="Sofia Sans" w:eastAsia="Times New Roman" w:hAnsi="Sofia Sans" w:cs="Times New Roman"/>
                <w:b/>
                <w:bCs/>
                <w:color w:val="auto"/>
                <w:sz w:val="22"/>
                <w:lang w:eastAsia="bg-BG"/>
              </w:rPr>
              <w:t>Отчет 202</w:t>
            </w:r>
            <w:r w:rsidR="00C33450" w:rsidRPr="0001355E">
              <w:rPr>
                <w:rFonts w:ascii="Sofia Sans" w:eastAsia="Times New Roman" w:hAnsi="Sofia Sans" w:cs="Times New Roman"/>
                <w:b/>
                <w:bCs/>
                <w:color w:val="auto"/>
                <w:sz w:val="22"/>
                <w:lang w:eastAsia="bg-BG"/>
              </w:rPr>
              <w:t>4</w:t>
            </w:r>
          </w:p>
        </w:tc>
        <w:tc>
          <w:tcPr>
            <w:tcW w:w="1276" w:type="dxa"/>
            <w:tcBorders>
              <w:top w:val="single" w:sz="4" w:space="0" w:color="auto"/>
              <w:left w:val="nil"/>
              <w:bottom w:val="single" w:sz="4" w:space="0" w:color="auto"/>
              <w:right w:val="single" w:sz="4" w:space="0" w:color="auto"/>
            </w:tcBorders>
            <w:shd w:val="clear" w:color="000000" w:fill="8DB4E2"/>
            <w:vAlign w:val="center"/>
            <w:hideMark/>
          </w:tcPr>
          <w:p w14:paraId="0D7B486B" w14:textId="252B1689" w:rsidR="00033CB0" w:rsidRPr="0001355E" w:rsidRDefault="00033CB0" w:rsidP="00033CB0">
            <w:pPr>
              <w:spacing w:after="0" w:line="240" w:lineRule="auto"/>
              <w:ind w:left="0" w:firstLine="0"/>
              <w:jc w:val="center"/>
              <w:rPr>
                <w:rFonts w:ascii="Sofia Sans" w:eastAsia="Times New Roman" w:hAnsi="Sofia Sans" w:cs="Times New Roman"/>
                <w:b/>
                <w:bCs/>
                <w:color w:val="auto"/>
                <w:sz w:val="22"/>
                <w:lang w:eastAsia="bg-BG"/>
              </w:rPr>
            </w:pPr>
            <w:r w:rsidRPr="0001355E">
              <w:rPr>
                <w:rFonts w:ascii="Sofia Sans" w:eastAsia="Times New Roman" w:hAnsi="Sofia Sans" w:cs="Times New Roman"/>
                <w:b/>
                <w:bCs/>
                <w:color w:val="auto"/>
                <w:sz w:val="22"/>
                <w:lang w:eastAsia="bg-BG"/>
              </w:rPr>
              <w:t>Отчет 202</w:t>
            </w:r>
            <w:r w:rsidR="00C33450" w:rsidRPr="0001355E">
              <w:rPr>
                <w:rFonts w:ascii="Sofia Sans" w:eastAsia="Times New Roman" w:hAnsi="Sofia Sans" w:cs="Times New Roman"/>
                <w:b/>
                <w:bCs/>
                <w:color w:val="auto"/>
                <w:sz w:val="22"/>
                <w:lang w:eastAsia="bg-BG"/>
              </w:rPr>
              <w:t>3</w:t>
            </w:r>
          </w:p>
        </w:tc>
        <w:tc>
          <w:tcPr>
            <w:tcW w:w="1384" w:type="dxa"/>
            <w:tcBorders>
              <w:top w:val="single" w:sz="4" w:space="0" w:color="auto"/>
              <w:left w:val="nil"/>
              <w:bottom w:val="single" w:sz="4" w:space="0" w:color="auto"/>
              <w:right w:val="single" w:sz="4" w:space="0" w:color="auto"/>
            </w:tcBorders>
            <w:shd w:val="clear" w:color="000000" w:fill="8DB4E2"/>
            <w:vAlign w:val="center"/>
            <w:hideMark/>
          </w:tcPr>
          <w:p w14:paraId="507DCF35" w14:textId="77777777" w:rsidR="00C33450" w:rsidRPr="0001355E" w:rsidRDefault="00033CB0" w:rsidP="00033CB0">
            <w:pPr>
              <w:spacing w:after="0" w:line="240" w:lineRule="auto"/>
              <w:ind w:left="0" w:firstLine="0"/>
              <w:jc w:val="center"/>
              <w:rPr>
                <w:rFonts w:ascii="Sofia Sans" w:eastAsia="Times New Roman" w:hAnsi="Sofia Sans" w:cs="Times New Roman"/>
                <w:b/>
                <w:bCs/>
                <w:color w:val="auto"/>
                <w:sz w:val="22"/>
                <w:lang w:eastAsia="bg-BG"/>
              </w:rPr>
            </w:pPr>
            <w:r w:rsidRPr="0001355E">
              <w:rPr>
                <w:rFonts w:ascii="Sofia Sans" w:eastAsia="Times New Roman" w:hAnsi="Sofia Sans" w:cs="Times New Roman"/>
                <w:b/>
                <w:bCs/>
                <w:color w:val="auto"/>
                <w:sz w:val="22"/>
                <w:lang w:eastAsia="bg-BG"/>
              </w:rPr>
              <w:t xml:space="preserve">Разлика </w:t>
            </w:r>
          </w:p>
          <w:p w14:paraId="4D95E685" w14:textId="5C400C69" w:rsidR="00033CB0" w:rsidRPr="0001355E" w:rsidRDefault="00033CB0" w:rsidP="00033CB0">
            <w:pPr>
              <w:spacing w:after="0" w:line="240" w:lineRule="auto"/>
              <w:ind w:left="0" w:firstLine="0"/>
              <w:jc w:val="center"/>
              <w:rPr>
                <w:rFonts w:ascii="Sofia Sans" w:eastAsia="Times New Roman" w:hAnsi="Sofia Sans" w:cs="Times New Roman"/>
                <w:b/>
                <w:bCs/>
                <w:color w:val="auto"/>
                <w:sz w:val="22"/>
                <w:lang w:eastAsia="bg-BG"/>
              </w:rPr>
            </w:pPr>
            <w:r w:rsidRPr="0001355E">
              <w:rPr>
                <w:rFonts w:ascii="Sofia Sans" w:eastAsia="Times New Roman" w:hAnsi="Sofia Sans" w:cs="Times New Roman"/>
                <w:b/>
                <w:bCs/>
                <w:color w:val="auto"/>
                <w:sz w:val="22"/>
                <w:lang w:eastAsia="bg-BG"/>
              </w:rPr>
              <w:t>202</w:t>
            </w:r>
            <w:r w:rsidR="00C33450" w:rsidRPr="0001355E">
              <w:rPr>
                <w:rFonts w:ascii="Sofia Sans" w:eastAsia="Times New Roman" w:hAnsi="Sofia Sans" w:cs="Times New Roman"/>
                <w:b/>
                <w:bCs/>
                <w:color w:val="auto"/>
                <w:sz w:val="22"/>
                <w:lang w:eastAsia="bg-BG"/>
              </w:rPr>
              <w:t>4</w:t>
            </w:r>
            <w:r w:rsidRPr="0001355E">
              <w:rPr>
                <w:rFonts w:ascii="Sofia Sans" w:eastAsia="Times New Roman" w:hAnsi="Sofia Sans" w:cs="Times New Roman"/>
                <w:b/>
                <w:bCs/>
                <w:color w:val="auto"/>
                <w:sz w:val="22"/>
                <w:lang w:eastAsia="bg-BG"/>
              </w:rPr>
              <w:t xml:space="preserve"> / 202</w:t>
            </w:r>
            <w:r w:rsidR="00C33450" w:rsidRPr="0001355E">
              <w:rPr>
                <w:rFonts w:ascii="Sofia Sans" w:eastAsia="Times New Roman" w:hAnsi="Sofia Sans" w:cs="Times New Roman"/>
                <w:b/>
                <w:bCs/>
                <w:color w:val="auto"/>
                <w:sz w:val="22"/>
                <w:lang w:eastAsia="bg-BG"/>
              </w:rPr>
              <w:t>3</w:t>
            </w:r>
          </w:p>
        </w:tc>
        <w:tc>
          <w:tcPr>
            <w:tcW w:w="1244" w:type="dxa"/>
            <w:tcBorders>
              <w:top w:val="single" w:sz="4" w:space="0" w:color="auto"/>
              <w:left w:val="nil"/>
              <w:bottom w:val="single" w:sz="4" w:space="0" w:color="auto"/>
              <w:right w:val="single" w:sz="4" w:space="0" w:color="auto"/>
            </w:tcBorders>
            <w:shd w:val="clear" w:color="000000" w:fill="8DB4E2"/>
            <w:vAlign w:val="center"/>
            <w:hideMark/>
          </w:tcPr>
          <w:p w14:paraId="0AB95842" w14:textId="77777777" w:rsidR="00033CB0" w:rsidRPr="0001355E" w:rsidRDefault="00033CB0" w:rsidP="00033CB0">
            <w:pPr>
              <w:spacing w:after="0" w:line="240" w:lineRule="auto"/>
              <w:ind w:left="0" w:firstLine="0"/>
              <w:jc w:val="center"/>
              <w:rPr>
                <w:rFonts w:ascii="Sofia Sans" w:eastAsia="Times New Roman" w:hAnsi="Sofia Sans" w:cs="Times New Roman"/>
                <w:b/>
                <w:bCs/>
                <w:color w:val="auto"/>
                <w:sz w:val="22"/>
                <w:lang w:eastAsia="bg-BG"/>
              </w:rPr>
            </w:pPr>
            <w:r w:rsidRPr="0001355E">
              <w:rPr>
                <w:rFonts w:ascii="Sofia Sans" w:eastAsia="Times New Roman" w:hAnsi="Sofia Sans" w:cs="Times New Roman"/>
                <w:b/>
                <w:bCs/>
                <w:color w:val="auto"/>
                <w:sz w:val="22"/>
                <w:lang w:eastAsia="bg-BG"/>
              </w:rPr>
              <w:t>Изменение</w:t>
            </w:r>
          </w:p>
          <w:p w14:paraId="037B8A96" w14:textId="77777777" w:rsidR="00033CB0" w:rsidRPr="0001355E" w:rsidRDefault="00033CB0" w:rsidP="00033CB0">
            <w:pPr>
              <w:spacing w:after="0" w:line="240" w:lineRule="auto"/>
              <w:ind w:left="0" w:firstLine="0"/>
              <w:jc w:val="center"/>
              <w:rPr>
                <w:rFonts w:ascii="Sofia Sans" w:eastAsia="Times New Roman" w:hAnsi="Sofia Sans" w:cs="Times New Roman"/>
                <w:b/>
                <w:bCs/>
                <w:color w:val="auto"/>
                <w:sz w:val="22"/>
                <w:lang w:eastAsia="bg-BG"/>
              </w:rPr>
            </w:pPr>
            <w:r w:rsidRPr="0001355E">
              <w:rPr>
                <w:rFonts w:ascii="Sofia Sans" w:eastAsia="Times New Roman" w:hAnsi="Sofia Sans" w:cs="Times New Roman"/>
                <w:b/>
                <w:bCs/>
                <w:color w:val="auto"/>
                <w:sz w:val="22"/>
                <w:lang w:eastAsia="bg-BG"/>
              </w:rPr>
              <w:t>%</w:t>
            </w:r>
          </w:p>
        </w:tc>
      </w:tr>
      <w:tr w:rsidR="00DC3FB3" w:rsidRPr="0001355E" w14:paraId="035CD5EC" w14:textId="77777777" w:rsidTr="00DC3FB3">
        <w:trPr>
          <w:trHeight w:val="345"/>
        </w:trPr>
        <w:tc>
          <w:tcPr>
            <w:tcW w:w="4821" w:type="dxa"/>
            <w:tcBorders>
              <w:top w:val="nil"/>
              <w:left w:val="single" w:sz="4" w:space="0" w:color="auto"/>
              <w:bottom w:val="single" w:sz="4" w:space="0" w:color="auto"/>
              <w:right w:val="single" w:sz="4" w:space="0" w:color="auto"/>
            </w:tcBorders>
            <w:shd w:val="clear" w:color="auto" w:fill="auto"/>
            <w:vAlign w:val="bottom"/>
            <w:hideMark/>
          </w:tcPr>
          <w:p w14:paraId="166BF010" w14:textId="77777777" w:rsidR="00DC3FB3" w:rsidRPr="0001355E" w:rsidRDefault="00DC3FB3" w:rsidP="00DC3FB3">
            <w:pPr>
              <w:spacing w:after="0" w:line="240" w:lineRule="auto"/>
              <w:ind w:left="0" w:firstLine="0"/>
              <w:jc w:val="left"/>
              <w:rPr>
                <w:rFonts w:ascii="Sofia Sans" w:eastAsia="Times New Roman" w:hAnsi="Sofia Sans" w:cs="Times New Roman"/>
                <w:b/>
                <w:bCs/>
                <w:color w:val="auto"/>
                <w:sz w:val="20"/>
                <w:szCs w:val="20"/>
                <w:lang w:eastAsia="bg-BG"/>
              </w:rPr>
            </w:pPr>
            <w:r w:rsidRPr="0001355E">
              <w:rPr>
                <w:rFonts w:ascii="Sofia Sans" w:eastAsia="Times New Roman" w:hAnsi="Sofia Sans" w:cs="Times New Roman"/>
                <w:b/>
                <w:bCs/>
                <w:color w:val="auto"/>
                <w:sz w:val="20"/>
                <w:szCs w:val="20"/>
                <w:lang w:eastAsia="bg-BG"/>
              </w:rPr>
              <w:t>1. Производители по квоти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45E54BB0" w14:textId="4611E581" w:rsidR="00DC3FB3" w:rsidRPr="00DC3FB3" w:rsidRDefault="00DC3FB3" w:rsidP="00DC3FB3">
            <w:pPr>
              <w:spacing w:after="0" w:line="240" w:lineRule="auto"/>
              <w:ind w:left="0" w:firstLine="0"/>
              <w:jc w:val="center"/>
              <w:rPr>
                <w:rFonts w:ascii="Sofia Sans" w:eastAsia="Times New Roman" w:hAnsi="Sofia Sans" w:cs="Times New Roman"/>
                <w:b/>
                <w:bCs/>
                <w:color w:val="auto"/>
                <w:sz w:val="20"/>
                <w:szCs w:val="20"/>
                <w:lang w:eastAsia="bg-BG"/>
              </w:rPr>
            </w:pPr>
            <w:r w:rsidRPr="00DC3FB3">
              <w:rPr>
                <w:rFonts w:ascii="Sofia Sans" w:hAnsi="Sofia Sans"/>
                <w:b/>
                <w:bCs/>
                <w:sz w:val="20"/>
                <w:szCs w:val="20"/>
              </w:rPr>
              <w:t>5 735 488</w:t>
            </w:r>
          </w:p>
        </w:tc>
        <w:tc>
          <w:tcPr>
            <w:tcW w:w="1276" w:type="dxa"/>
            <w:tcBorders>
              <w:top w:val="single" w:sz="4" w:space="0" w:color="auto"/>
              <w:left w:val="nil"/>
              <w:bottom w:val="single" w:sz="4" w:space="0" w:color="auto"/>
              <w:right w:val="single" w:sz="4" w:space="0" w:color="auto"/>
            </w:tcBorders>
            <w:shd w:val="clear" w:color="auto" w:fill="auto"/>
            <w:vAlign w:val="bottom"/>
          </w:tcPr>
          <w:p w14:paraId="0895696C" w14:textId="379E5690" w:rsidR="00DC3FB3" w:rsidRPr="00DC3FB3" w:rsidRDefault="00DC3FB3" w:rsidP="00DC3FB3">
            <w:pPr>
              <w:spacing w:after="0" w:line="240" w:lineRule="auto"/>
              <w:ind w:left="0" w:firstLine="0"/>
              <w:jc w:val="center"/>
              <w:rPr>
                <w:rFonts w:ascii="Sofia Sans" w:eastAsia="Times New Roman" w:hAnsi="Sofia Sans" w:cs="Times New Roman"/>
                <w:b/>
                <w:bCs/>
                <w:color w:val="auto"/>
                <w:sz w:val="20"/>
                <w:szCs w:val="20"/>
                <w:lang w:eastAsia="bg-BG"/>
              </w:rPr>
            </w:pPr>
            <w:r w:rsidRPr="00DC3FB3">
              <w:rPr>
                <w:rFonts w:ascii="Sofia Sans" w:hAnsi="Sofia Sans"/>
                <w:b/>
                <w:bCs/>
                <w:sz w:val="20"/>
                <w:szCs w:val="20"/>
              </w:rPr>
              <w:t>3 538 425</w:t>
            </w:r>
          </w:p>
        </w:tc>
        <w:tc>
          <w:tcPr>
            <w:tcW w:w="1384" w:type="dxa"/>
            <w:tcBorders>
              <w:top w:val="single" w:sz="4" w:space="0" w:color="auto"/>
              <w:left w:val="nil"/>
              <w:bottom w:val="single" w:sz="4" w:space="0" w:color="auto"/>
              <w:right w:val="single" w:sz="4" w:space="0" w:color="auto"/>
            </w:tcBorders>
            <w:shd w:val="clear" w:color="auto" w:fill="auto"/>
            <w:noWrap/>
            <w:vAlign w:val="bottom"/>
          </w:tcPr>
          <w:p w14:paraId="66F9F679" w14:textId="506B9DD7" w:rsidR="00DC3FB3" w:rsidRPr="00DC3FB3" w:rsidRDefault="00DC3FB3" w:rsidP="00DC3FB3">
            <w:pPr>
              <w:spacing w:after="0" w:line="240" w:lineRule="auto"/>
              <w:ind w:left="0" w:firstLine="0"/>
              <w:jc w:val="center"/>
              <w:rPr>
                <w:rFonts w:ascii="Sofia Sans" w:eastAsia="Times New Roman" w:hAnsi="Sofia Sans" w:cs="Times New Roman"/>
                <w:b/>
                <w:bCs/>
                <w:color w:val="auto"/>
                <w:sz w:val="20"/>
                <w:szCs w:val="20"/>
                <w:lang w:eastAsia="bg-BG"/>
              </w:rPr>
            </w:pPr>
            <w:r w:rsidRPr="00DC3FB3">
              <w:rPr>
                <w:rFonts w:ascii="Sofia Sans" w:hAnsi="Sofia Sans"/>
                <w:b/>
                <w:bCs/>
                <w:sz w:val="20"/>
                <w:szCs w:val="20"/>
              </w:rPr>
              <w:t>2 197 063</w:t>
            </w:r>
          </w:p>
        </w:tc>
        <w:tc>
          <w:tcPr>
            <w:tcW w:w="1244" w:type="dxa"/>
            <w:tcBorders>
              <w:top w:val="single" w:sz="4" w:space="0" w:color="auto"/>
              <w:left w:val="nil"/>
              <w:bottom w:val="single" w:sz="4" w:space="0" w:color="auto"/>
              <w:right w:val="single" w:sz="4" w:space="0" w:color="auto"/>
            </w:tcBorders>
            <w:shd w:val="clear" w:color="auto" w:fill="auto"/>
            <w:noWrap/>
            <w:vAlign w:val="bottom"/>
          </w:tcPr>
          <w:p w14:paraId="1E718089" w14:textId="4B931E8A" w:rsidR="00DC3FB3" w:rsidRPr="00DC3FB3" w:rsidRDefault="00DC3FB3" w:rsidP="00DC3FB3">
            <w:pPr>
              <w:spacing w:after="0" w:line="240" w:lineRule="auto"/>
              <w:ind w:left="0" w:firstLine="0"/>
              <w:jc w:val="center"/>
              <w:rPr>
                <w:rFonts w:ascii="Sofia Sans" w:eastAsia="Times New Roman" w:hAnsi="Sofia Sans" w:cs="Times New Roman"/>
                <w:b/>
                <w:bCs/>
                <w:color w:val="auto"/>
                <w:sz w:val="20"/>
                <w:szCs w:val="20"/>
                <w:lang w:eastAsia="bg-BG"/>
              </w:rPr>
            </w:pPr>
            <w:r w:rsidRPr="00DC3FB3">
              <w:rPr>
                <w:rFonts w:ascii="Sofia Sans" w:hAnsi="Sofia Sans"/>
                <w:b/>
                <w:bCs/>
                <w:sz w:val="20"/>
                <w:szCs w:val="20"/>
              </w:rPr>
              <w:t>62,1</w:t>
            </w:r>
          </w:p>
        </w:tc>
      </w:tr>
      <w:tr w:rsidR="00DC3FB3" w:rsidRPr="0001355E" w14:paraId="7C9AB862" w14:textId="77777777" w:rsidTr="00DC3FB3">
        <w:trPr>
          <w:trHeight w:val="285"/>
        </w:trPr>
        <w:tc>
          <w:tcPr>
            <w:tcW w:w="4821" w:type="dxa"/>
            <w:tcBorders>
              <w:top w:val="nil"/>
              <w:left w:val="single" w:sz="4" w:space="0" w:color="auto"/>
              <w:bottom w:val="single" w:sz="4" w:space="0" w:color="auto"/>
              <w:right w:val="single" w:sz="4" w:space="0" w:color="auto"/>
            </w:tcBorders>
            <w:shd w:val="clear" w:color="auto" w:fill="auto"/>
            <w:noWrap/>
            <w:vAlign w:val="bottom"/>
            <w:hideMark/>
          </w:tcPr>
          <w:p w14:paraId="1B878385" w14:textId="77777777" w:rsidR="00DC3FB3" w:rsidRPr="0001355E" w:rsidRDefault="00DC3FB3" w:rsidP="00DC3FB3">
            <w:pPr>
              <w:spacing w:after="0" w:line="240" w:lineRule="auto"/>
              <w:ind w:left="0" w:firstLine="0"/>
              <w:jc w:val="left"/>
              <w:rPr>
                <w:rFonts w:ascii="Sofia Sans" w:eastAsia="Times New Roman" w:hAnsi="Sofia Sans" w:cs="Times New Roman"/>
                <w:color w:val="auto"/>
                <w:sz w:val="20"/>
                <w:szCs w:val="20"/>
                <w:lang w:eastAsia="bg-BG"/>
              </w:rPr>
            </w:pPr>
            <w:r w:rsidRPr="0001355E">
              <w:rPr>
                <w:rFonts w:ascii="Sofia Sans" w:eastAsia="Times New Roman" w:hAnsi="Sofia Sans" w:cs="Times New Roman"/>
                <w:color w:val="auto"/>
                <w:sz w:val="20"/>
                <w:szCs w:val="20"/>
                <w:lang w:eastAsia="bg-BG"/>
              </w:rPr>
              <w:t xml:space="preserve">АЕЦ Козлодуй </w:t>
            </w:r>
          </w:p>
        </w:tc>
        <w:tc>
          <w:tcPr>
            <w:tcW w:w="1275" w:type="dxa"/>
            <w:tcBorders>
              <w:top w:val="nil"/>
              <w:left w:val="single" w:sz="4" w:space="0" w:color="auto"/>
              <w:bottom w:val="single" w:sz="4" w:space="0" w:color="auto"/>
              <w:right w:val="single" w:sz="4" w:space="0" w:color="auto"/>
            </w:tcBorders>
            <w:shd w:val="clear" w:color="auto" w:fill="auto"/>
            <w:vAlign w:val="bottom"/>
          </w:tcPr>
          <w:p w14:paraId="38CD556A" w14:textId="66078160" w:rsidR="00DC3FB3" w:rsidRPr="00DC3FB3" w:rsidRDefault="00DC3FB3" w:rsidP="00DC3FB3">
            <w:pPr>
              <w:spacing w:after="0" w:line="240" w:lineRule="auto"/>
              <w:ind w:left="0" w:firstLine="0"/>
              <w:jc w:val="center"/>
              <w:rPr>
                <w:rFonts w:ascii="Sofia Sans" w:eastAsia="Times New Roman" w:hAnsi="Sofia Sans" w:cs="Times New Roman"/>
                <w:color w:val="auto"/>
                <w:sz w:val="20"/>
                <w:szCs w:val="20"/>
                <w:lang w:eastAsia="bg-BG"/>
              </w:rPr>
            </w:pPr>
            <w:r w:rsidRPr="00DC3FB3">
              <w:rPr>
                <w:rFonts w:ascii="Sofia Sans" w:hAnsi="Sofia Sans"/>
                <w:sz w:val="20"/>
                <w:szCs w:val="20"/>
              </w:rPr>
              <w:t>3 522 590</w:t>
            </w:r>
          </w:p>
        </w:tc>
        <w:tc>
          <w:tcPr>
            <w:tcW w:w="1276" w:type="dxa"/>
            <w:tcBorders>
              <w:top w:val="nil"/>
              <w:left w:val="nil"/>
              <w:bottom w:val="single" w:sz="4" w:space="0" w:color="auto"/>
              <w:right w:val="single" w:sz="4" w:space="0" w:color="auto"/>
            </w:tcBorders>
            <w:shd w:val="clear" w:color="auto" w:fill="auto"/>
            <w:vAlign w:val="bottom"/>
          </w:tcPr>
          <w:p w14:paraId="3852A404" w14:textId="48FB39A2" w:rsidR="00DC3FB3" w:rsidRPr="00DC3FB3" w:rsidRDefault="00DC3FB3" w:rsidP="00DC3FB3">
            <w:pPr>
              <w:spacing w:after="0" w:line="240" w:lineRule="auto"/>
              <w:ind w:left="0" w:firstLine="0"/>
              <w:jc w:val="center"/>
              <w:rPr>
                <w:rFonts w:ascii="Sofia Sans" w:eastAsia="Times New Roman" w:hAnsi="Sofia Sans" w:cs="Times New Roman"/>
                <w:color w:val="auto"/>
                <w:sz w:val="20"/>
                <w:szCs w:val="20"/>
                <w:lang w:eastAsia="bg-BG"/>
              </w:rPr>
            </w:pPr>
            <w:r w:rsidRPr="00DC3FB3">
              <w:rPr>
                <w:rFonts w:ascii="Sofia Sans" w:hAnsi="Sofia Sans"/>
                <w:sz w:val="20"/>
                <w:szCs w:val="20"/>
              </w:rPr>
              <w:t>3 316 930</w:t>
            </w:r>
          </w:p>
        </w:tc>
        <w:tc>
          <w:tcPr>
            <w:tcW w:w="1384" w:type="dxa"/>
            <w:tcBorders>
              <w:top w:val="nil"/>
              <w:left w:val="nil"/>
              <w:bottom w:val="single" w:sz="4" w:space="0" w:color="auto"/>
              <w:right w:val="single" w:sz="4" w:space="0" w:color="auto"/>
            </w:tcBorders>
            <w:shd w:val="clear" w:color="auto" w:fill="auto"/>
            <w:noWrap/>
            <w:vAlign w:val="bottom"/>
          </w:tcPr>
          <w:p w14:paraId="556B057E" w14:textId="68DEDC0F" w:rsidR="00DC3FB3" w:rsidRPr="00DC3FB3" w:rsidRDefault="00DC3FB3" w:rsidP="00DC3FB3">
            <w:pPr>
              <w:spacing w:after="0" w:line="240" w:lineRule="auto"/>
              <w:ind w:left="0" w:firstLine="0"/>
              <w:jc w:val="center"/>
              <w:rPr>
                <w:rFonts w:ascii="Sofia Sans" w:eastAsia="Times New Roman" w:hAnsi="Sofia Sans" w:cs="Times New Roman"/>
                <w:color w:val="auto"/>
                <w:sz w:val="20"/>
                <w:szCs w:val="20"/>
                <w:lang w:eastAsia="bg-BG"/>
              </w:rPr>
            </w:pPr>
            <w:r w:rsidRPr="00DC3FB3">
              <w:rPr>
                <w:rFonts w:ascii="Sofia Sans" w:hAnsi="Sofia Sans"/>
                <w:sz w:val="20"/>
                <w:szCs w:val="20"/>
              </w:rPr>
              <w:t>205 660</w:t>
            </w:r>
          </w:p>
        </w:tc>
        <w:tc>
          <w:tcPr>
            <w:tcW w:w="1244" w:type="dxa"/>
            <w:tcBorders>
              <w:top w:val="nil"/>
              <w:left w:val="nil"/>
              <w:bottom w:val="single" w:sz="4" w:space="0" w:color="auto"/>
              <w:right w:val="single" w:sz="4" w:space="0" w:color="auto"/>
            </w:tcBorders>
            <w:shd w:val="clear" w:color="auto" w:fill="auto"/>
            <w:noWrap/>
            <w:vAlign w:val="bottom"/>
          </w:tcPr>
          <w:p w14:paraId="05BE9D07" w14:textId="48AD0DFB" w:rsidR="00DC3FB3" w:rsidRPr="00DC3FB3" w:rsidRDefault="00DC3FB3" w:rsidP="00DC3FB3">
            <w:pPr>
              <w:spacing w:after="0" w:line="240" w:lineRule="auto"/>
              <w:ind w:left="0" w:firstLine="0"/>
              <w:jc w:val="center"/>
              <w:rPr>
                <w:rFonts w:ascii="Sofia Sans" w:eastAsia="Times New Roman" w:hAnsi="Sofia Sans" w:cs="Times New Roman"/>
                <w:color w:val="auto"/>
                <w:sz w:val="20"/>
                <w:szCs w:val="20"/>
                <w:lang w:eastAsia="bg-BG"/>
              </w:rPr>
            </w:pPr>
            <w:r w:rsidRPr="00DC3FB3">
              <w:rPr>
                <w:rFonts w:ascii="Sofia Sans" w:hAnsi="Sofia Sans"/>
                <w:sz w:val="20"/>
                <w:szCs w:val="20"/>
              </w:rPr>
              <w:t>6,2</w:t>
            </w:r>
          </w:p>
        </w:tc>
      </w:tr>
      <w:tr w:rsidR="00DC3FB3" w:rsidRPr="0001355E" w14:paraId="49DF1772" w14:textId="77777777" w:rsidTr="00DC3FB3">
        <w:trPr>
          <w:trHeight w:val="300"/>
        </w:trPr>
        <w:tc>
          <w:tcPr>
            <w:tcW w:w="4821" w:type="dxa"/>
            <w:tcBorders>
              <w:top w:val="nil"/>
              <w:left w:val="single" w:sz="4" w:space="0" w:color="auto"/>
              <w:bottom w:val="single" w:sz="4" w:space="0" w:color="auto"/>
              <w:right w:val="single" w:sz="4" w:space="0" w:color="auto"/>
            </w:tcBorders>
            <w:shd w:val="clear" w:color="auto" w:fill="auto"/>
            <w:vAlign w:val="bottom"/>
            <w:hideMark/>
          </w:tcPr>
          <w:p w14:paraId="56A07333" w14:textId="77777777" w:rsidR="00DC3FB3" w:rsidRPr="0001355E" w:rsidRDefault="00DC3FB3" w:rsidP="00DC3FB3">
            <w:pPr>
              <w:spacing w:after="0" w:line="240" w:lineRule="auto"/>
              <w:ind w:left="0" w:firstLine="0"/>
              <w:jc w:val="left"/>
              <w:rPr>
                <w:rFonts w:ascii="Sofia Sans" w:eastAsia="Times New Roman" w:hAnsi="Sofia Sans" w:cs="Times New Roman"/>
                <w:color w:val="auto"/>
                <w:sz w:val="20"/>
                <w:szCs w:val="20"/>
                <w:lang w:eastAsia="bg-BG"/>
              </w:rPr>
            </w:pPr>
            <w:r w:rsidRPr="0001355E">
              <w:rPr>
                <w:rFonts w:ascii="Sofia Sans" w:eastAsia="Times New Roman" w:hAnsi="Sofia Sans" w:cs="Times New Roman"/>
                <w:color w:val="auto"/>
                <w:sz w:val="20"/>
                <w:szCs w:val="20"/>
                <w:lang w:eastAsia="bg-BG"/>
              </w:rPr>
              <w:t>ТЕЦ Марица-изток 2</w:t>
            </w:r>
          </w:p>
        </w:tc>
        <w:tc>
          <w:tcPr>
            <w:tcW w:w="1275" w:type="dxa"/>
            <w:tcBorders>
              <w:top w:val="nil"/>
              <w:left w:val="single" w:sz="4" w:space="0" w:color="auto"/>
              <w:bottom w:val="single" w:sz="4" w:space="0" w:color="auto"/>
              <w:right w:val="single" w:sz="4" w:space="0" w:color="auto"/>
            </w:tcBorders>
            <w:shd w:val="clear" w:color="auto" w:fill="auto"/>
            <w:vAlign w:val="bottom"/>
          </w:tcPr>
          <w:p w14:paraId="64703F12" w14:textId="31FE2A8E" w:rsidR="00DC3FB3" w:rsidRPr="00DC3FB3" w:rsidRDefault="00DC3FB3" w:rsidP="00DC3FB3">
            <w:pPr>
              <w:spacing w:after="0" w:line="240" w:lineRule="auto"/>
              <w:ind w:left="0" w:firstLine="0"/>
              <w:jc w:val="center"/>
              <w:rPr>
                <w:rFonts w:ascii="Sofia Sans" w:eastAsia="Times New Roman" w:hAnsi="Sofia Sans" w:cs="Times New Roman"/>
                <w:color w:val="auto"/>
                <w:sz w:val="20"/>
                <w:szCs w:val="20"/>
                <w:lang w:eastAsia="bg-BG"/>
              </w:rPr>
            </w:pPr>
            <w:r w:rsidRPr="00DC3FB3">
              <w:rPr>
                <w:rFonts w:ascii="Sofia Sans" w:hAnsi="Sofia Sans"/>
                <w:sz w:val="20"/>
                <w:szCs w:val="20"/>
              </w:rPr>
              <w:t>2 212 898</w:t>
            </w:r>
          </w:p>
        </w:tc>
        <w:tc>
          <w:tcPr>
            <w:tcW w:w="1276" w:type="dxa"/>
            <w:tcBorders>
              <w:top w:val="nil"/>
              <w:left w:val="nil"/>
              <w:bottom w:val="single" w:sz="4" w:space="0" w:color="auto"/>
              <w:right w:val="single" w:sz="4" w:space="0" w:color="auto"/>
            </w:tcBorders>
            <w:shd w:val="clear" w:color="auto" w:fill="auto"/>
            <w:vAlign w:val="bottom"/>
          </w:tcPr>
          <w:p w14:paraId="413083AF" w14:textId="7EB3514A" w:rsidR="00DC3FB3" w:rsidRPr="00DC3FB3" w:rsidRDefault="00DC3FB3" w:rsidP="00DC3FB3">
            <w:pPr>
              <w:spacing w:after="0" w:line="240" w:lineRule="auto"/>
              <w:ind w:left="0" w:firstLine="0"/>
              <w:jc w:val="center"/>
              <w:rPr>
                <w:rFonts w:ascii="Sofia Sans" w:eastAsia="Times New Roman" w:hAnsi="Sofia Sans" w:cs="Times New Roman"/>
                <w:color w:val="auto"/>
                <w:sz w:val="20"/>
                <w:szCs w:val="20"/>
                <w:lang w:eastAsia="bg-BG"/>
              </w:rPr>
            </w:pPr>
            <w:r w:rsidRPr="00DC3FB3">
              <w:rPr>
                <w:rFonts w:ascii="Sofia Sans" w:hAnsi="Sofia Sans"/>
                <w:sz w:val="20"/>
                <w:szCs w:val="20"/>
              </w:rPr>
              <w:t>221 495</w:t>
            </w:r>
          </w:p>
        </w:tc>
        <w:tc>
          <w:tcPr>
            <w:tcW w:w="1384" w:type="dxa"/>
            <w:tcBorders>
              <w:top w:val="nil"/>
              <w:left w:val="nil"/>
              <w:bottom w:val="single" w:sz="4" w:space="0" w:color="auto"/>
              <w:right w:val="single" w:sz="4" w:space="0" w:color="auto"/>
            </w:tcBorders>
            <w:shd w:val="clear" w:color="auto" w:fill="auto"/>
            <w:noWrap/>
            <w:vAlign w:val="bottom"/>
          </w:tcPr>
          <w:p w14:paraId="7D38AADC" w14:textId="40427D91" w:rsidR="00DC3FB3" w:rsidRPr="00DC3FB3" w:rsidRDefault="00DC3FB3" w:rsidP="00DC3FB3">
            <w:pPr>
              <w:spacing w:after="0" w:line="240" w:lineRule="auto"/>
              <w:ind w:left="0" w:firstLine="0"/>
              <w:jc w:val="center"/>
              <w:rPr>
                <w:rFonts w:ascii="Sofia Sans" w:eastAsia="Times New Roman" w:hAnsi="Sofia Sans" w:cs="Times New Roman"/>
                <w:color w:val="auto"/>
                <w:sz w:val="20"/>
                <w:szCs w:val="20"/>
                <w:lang w:eastAsia="bg-BG"/>
              </w:rPr>
            </w:pPr>
            <w:r w:rsidRPr="00DC3FB3">
              <w:rPr>
                <w:rFonts w:ascii="Sofia Sans" w:hAnsi="Sofia Sans"/>
                <w:sz w:val="20"/>
                <w:szCs w:val="20"/>
              </w:rPr>
              <w:t>1 991 403</w:t>
            </w:r>
          </w:p>
        </w:tc>
        <w:tc>
          <w:tcPr>
            <w:tcW w:w="1244" w:type="dxa"/>
            <w:tcBorders>
              <w:top w:val="nil"/>
              <w:left w:val="nil"/>
              <w:bottom w:val="single" w:sz="4" w:space="0" w:color="auto"/>
              <w:right w:val="single" w:sz="4" w:space="0" w:color="auto"/>
            </w:tcBorders>
            <w:shd w:val="clear" w:color="auto" w:fill="auto"/>
            <w:noWrap/>
            <w:vAlign w:val="bottom"/>
          </w:tcPr>
          <w:p w14:paraId="01FFB568" w14:textId="1E4E12E9" w:rsidR="00DC3FB3" w:rsidRPr="00DC3FB3" w:rsidRDefault="00C4339A" w:rsidP="00DC3FB3">
            <w:pPr>
              <w:spacing w:after="0" w:line="240" w:lineRule="auto"/>
              <w:ind w:left="0" w:firstLine="0"/>
              <w:jc w:val="center"/>
              <w:rPr>
                <w:rFonts w:ascii="Sofia Sans" w:eastAsia="Times New Roman" w:hAnsi="Sofia Sans" w:cs="Times New Roman"/>
                <w:color w:val="auto"/>
                <w:sz w:val="20"/>
                <w:szCs w:val="20"/>
                <w:lang w:eastAsia="bg-BG"/>
              </w:rPr>
            </w:pPr>
            <w:r w:rsidRPr="00C4339A">
              <w:rPr>
                <w:rFonts w:ascii="Sofia Sans" w:hAnsi="Sofia Sans"/>
                <w:sz w:val="20"/>
                <w:szCs w:val="20"/>
              </w:rPr>
              <w:t>8</w:t>
            </w:r>
            <w:r w:rsidR="00747F30" w:rsidRPr="00C4339A">
              <w:rPr>
                <w:rFonts w:ascii="Sofia Sans" w:hAnsi="Sofia Sans"/>
                <w:sz w:val="20"/>
                <w:szCs w:val="20"/>
              </w:rPr>
              <w:t>99</w:t>
            </w:r>
            <w:r w:rsidRPr="00C4339A">
              <w:rPr>
                <w:rFonts w:ascii="Sofia Sans" w:hAnsi="Sofia Sans"/>
                <w:sz w:val="20"/>
                <w:szCs w:val="20"/>
              </w:rPr>
              <w:t>,1</w:t>
            </w:r>
          </w:p>
        </w:tc>
      </w:tr>
      <w:tr w:rsidR="00DC3FB3" w:rsidRPr="0001355E" w14:paraId="18610A29" w14:textId="77777777" w:rsidTr="00DC3FB3">
        <w:trPr>
          <w:trHeight w:val="330"/>
        </w:trPr>
        <w:tc>
          <w:tcPr>
            <w:tcW w:w="4821" w:type="dxa"/>
            <w:tcBorders>
              <w:top w:val="nil"/>
              <w:left w:val="single" w:sz="4" w:space="0" w:color="auto"/>
              <w:bottom w:val="single" w:sz="4" w:space="0" w:color="auto"/>
              <w:right w:val="single" w:sz="4" w:space="0" w:color="auto"/>
            </w:tcBorders>
            <w:shd w:val="clear" w:color="auto" w:fill="auto"/>
            <w:vAlign w:val="bottom"/>
            <w:hideMark/>
          </w:tcPr>
          <w:p w14:paraId="0E9340E5" w14:textId="77777777" w:rsidR="00DC3FB3" w:rsidRPr="0001355E" w:rsidRDefault="00DC3FB3" w:rsidP="00DC3FB3">
            <w:pPr>
              <w:spacing w:after="0" w:line="240" w:lineRule="auto"/>
              <w:ind w:left="0" w:firstLine="0"/>
              <w:jc w:val="left"/>
              <w:rPr>
                <w:rFonts w:ascii="Sofia Sans" w:eastAsia="Times New Roman" w:hAnsi="Sofia Sans" w:cs="Times New Roman"/>
                <w:b/>
                <w:bCs/>
                <w:color w:val="auto"/>
                <w:sz w:val="20"/>
                <w:szCs w:val="20"/>
                <w:lang w:eastAsia="bg-BG"/>
              </w:rPr>
            </w:pPr>
            <w:r w:rsidRPr="0001355E">
              <w:rPr>
                <w:rFonts w:ascii="Sofia Sans" w:eastAsia="Times New Roman" w:hAnsi="Sofia Sans" w:cs="Times New Roman"/>
                <w:b/>
                <w:bCs/>
                <w:color w:val="auto"/>
                <w:sz w:val="20"/>
                <w:szCs w:val="20"/>
                <w:lang w:eastAsia="bg-BG"/>
              </w:rPr>
              <w:t>2. Задължения по споразумения с ТЕЦ МИ 1 и ТЕЦ МИ 3, ВЕИ и ВЕКП производители под 500 кВт</w:t>
            </w:r>
          </w:p>
        </w:tc>
        <w:tc>
          <w:tcPr>
            <w:tcW w:w="1275" w:type="dxa"/>
            <w:tcBorders>
              <w:top w:val="nil"/>
              <w:left w:val="single" w:sz="4" w:space="0" w:color="auto"/>
              <w:bottom w:val="single" w:sz="4" w:space="0" w:color="auto"/>
              <w:right w:val="single" w:sz="4" w:space="0" w:color="auto"/>
            </w:tcBorders>
            <w:shd w:val="clear" w:color="auto" w:fill="auto"/>
            <w:vAlign w:val="bottom"/>
          </w:tcPr>
          <w:p w14:paraId="422D3874" w14:textId="660E83A8" w:rsidR="00DC3FB3" w:rsidRPr="00DC3FB3" w:rsidRDefault="00DC3FB3" w:rsidP="00DC3FB3">
            <w:pPr>
              <w:spacing w:after="0" w:line="240" w:lineRule="auto"/>
              <w:ind w:left="0" w:firstLine="0"/>
              <w:jc w:val="center"/>
              <w:rPr>
                <w:rFonts w:ascii="Sofia Sans" w:eastAsia="Times New Roman" w:hAnsi="Sofia Sans" w:cs="Times New Roman"/>
                <w:b/>
                <w:bCs/>
                <w:color w:val="auto"/>
                <w:sz w:val="20"/>
                <w:szCs w:val="20"/>
                <w:lang w:eastAsia="bg-BG"/>
              </w:rPr>
            </w:pPr>
            <w:r w:rsidRPr="00DC3FB3">
              <w:rPr>
                <w:rFonts w:ascii="Sofia Sans" w:hAnsi="Sofia Sans"/>
                <w:b/>
                <w:bCs/>
                <w:sz w:val="20"/>
                <w:szCs w:val="20"/>
              </w:rPr>
              <w:t>1 783 492</w:t>
            </w:r>
          </w:p>
        </w:tc>
        <w:tc>
          <w:tcPr>
            <w:tcW w:w="1276" w:type="dxa"/>
            <w:tcBorders>
              <w:top w:val="nil"/>
              <w:left w:val="nil"/>
              <w:bottom w:val="single" w:sz="4" w:space="0" w:color="auto"/>
              <w:right w:val="single" w:sz="4" w:space="0" w:color="auto"/>
            </w:tcBorders>
            <w:shd w:val="clear" w:color="auto" w:fill="auto"/>
            <w:vAlign w:val="bottom"/>
          </w:tcPr>
          <w:p w14:paraId="5BDB9ADF" w14:textId="55DDBE63" w:rsidR="00DC3FB3" w:rsidRPr="00DC3FB3" w:rsidRDefault="00DC3FB3" w:rsidP="00DC3FB3">
            <w:pPr>
              <w:spacing w:after="0" w:line="240" w:lineRule="auto"/>
              <w:ind w:left="0" w:firstLine="0"/>
              <w:jc w:val="center"/>
              <w:rPr>
                <w:rFonts w:ascii="Sofia Sans" w:eastAsia="Times New Roman" w:hAnsi="Sofia Sans" w:cs="Times New Roman"/>
                <w:b/>
                <w:bCs/>
                <w:color w:val="auto"/>
                <w:sz w:val="20"/>
                <w:szCs w:val="20"/>
                <w:lang w:eastAsia="bg-BG"/>
              </w:rPr>
            </w:pPr>
            <w:r w:rsidRPr="00DC3FB3">
              <w:rPr>
                <w:rFonts w:ascii="Sofia Sans" w:hAnsi="Sofia Sans"/>
                <w:b/>
                <w:bCs/>
                <w:sz w:val="20"/>
                <w:szCs w:val="20"/>
              </w:rPr>
              <w:t>4 006 217</w:t>
            </w:r>
          </w:p>
        </w:tc>
        <w:tc>
          <w:tcPr>
            <w:tcW w:w="1384" w:type="dxa"/>
            <w:tcBorders>
              <w:top w:val="nil"/>
              <w:left w:val="nil"/>
              <w:bottom w:val="single" w:sz="4" w:space="0" w:color="auto"/>
              <w:right w:val="single" w:sz="4" w:space="0" w:color="auto"/>
            </w:tcBorders>
            <w:shd w:val="clear" w:color="auto" w:fill="auto"/>
            <w:noWrap/>
            <w:vAlign w:val="bottom"/>
          </w:tcPr>
          <w:p w14:paraId="12D149F6" w14:textId="36DDCD8F" w:rsidR="00DC3FB3" w:rsidRPr="00DC3FB3" w:rsidRDefault="00DC3FB3" w:rsidP="00DC3FB3">
            <w:pPr>
              <w:spacing w:after="0" w:line="240" w:lineRule="auto"/>
              <w:ind w:left="0" w:firstLine="0"/>
              <w:jc w:val="center"/>
              <w:rPr>
                <w:rFonts w:ascii="Sofia Sans" w:eastAsia="Times New Roman" w:hAnsi="Sofia Sans" w:cs="Times New Roman"/>
                <w:b/>
                <w:bCs/>
                <w:color w:val="auto"/>
                <w:sz w:val="20"/>
                <w:szCs w:val="20"/>
                <w:lang w:eastAsia="bg-BG"/>
              </w:rPr>
            </w:pPr>
            <w:r w:rsidRPr="00DC3FB3">
              <w:rPr>
                <w:rFonts w:ascii="Sofia Sans" w:hAnsi="Sofia Sans"/>
                <w:b/>
                <w:bCs/>
                <w:sz w:val="20"/>
                <w:szCs w:val="20"/>
              </w:rPr>
              <w:t>-2 222 725</w:t>
            </w:r>
          </w:p>
        </w:tc>
        <w:tc>
          <w:tcPr>
            <w:tcW w:w="1244" w:type="dxa"/>
            <w:tcBorders>
              <w:top w:val="nil"/>
              <w:left w:val="nil"/>
              <w:bottom w:val="single" w:sz="4" w:space="0" w:color="auto"/>
              <w:right w:val="single" w:sz="4" w:space="0" w:color="auto"/>
            </w:tcBorders>
            <w:shd w:val="clear" w:color="auto" w:fill="auto"/>
            <w:noWrap/>
            <w:vAlign w:val="bottom"/>
          </w:tcPr>
          <w:p w14:paraId="020F19E5" w14:textId="7623A882" w:rsidR="00DC3FB3" w:rsidRPr="00DC3FB3" w:rsidRDefault="00DC3FB3" w:rsidP="00DC3FB3">
            <w:pPr>
              <w:spacing w:after="0" w:line="240" w:lineRule="auto"/>
              <w:ind w:left="0" w:firstLine="0"/>
              <w:jc w:val="center"/>
              <w:rPr>
                <w:rFonts w:ascii="Sofia Sans" w:eastAsia="Times New Roman" w:hAnsi="Sofia Sans" w:cs="Times New Roman"/>
                <w:b/>
                <w:bCs/>
                <w:color w:val="auto"/>
                <w:sz w:val="20"/>
                <w:szCs w:val="20"/>
                <w:lang w:eastAsia="bg-BG"/>
              </w:rPr>
            </w:pPr>
            <w:r w:rsidRPr="00DC3FB3">
              <w:rPr>
                <w:rFonts w:ascii="Sofia Sans" w:hAnsi="Sofia Sans"/>
                <w:b/>
                <w:bCs/>
                <w:sz w:val="20"/>
                <w:szCs w:val="20"/>
              </w:rPr>
              <w:t>-55,5</w:t>
            </w:r>
          </w:p>
        </w:tc>
      </w:tr>
      <w:tr w:rsidR="00DC3FB3" w:rsidRPr="0001355E" w14:paraId="791B6040" w14:textId="77777777" w:rsidTr="00DC3FB3">
        <w:trPr>
          <w:trHeight w:val="270"/>
        </w:trPr>
        <w:tc>
          <w:tcPr>
            <w:tcW w:w="4821" w:type="dxa"/>
            <w:tcBorders>
              <w:top w:val="nil"/>
              <w:left w:val="single" w:sz="4" w:space="0" w:color="auto"/>
              <w:bottom w:val="single" w:sz="4" w:space="0" w:color="auto"/>
              <w:right w:val="single" w:sz="4" w:space="0" w:color="auto"/>
            </w:tcBorders>
            <w:shd w:val="clear" w:color="auto" w:fill="auto"/>
            <w:vAlign w:val="bottom"/>
            <w:hideMark/>
          </w:tcPr>
          <w:p w14:paraId="5DCF8190" w14:textId="4F7F133B" w:rsidR="00DC3FB3" w:rsidRPr="0001355E" w:rsidRDefault="00DC3FB3" w:rsidP="00DC3FB3">
            <w:pPr>
              <w:spacing w:after="0" w:line="240" w:lineRule="auto"/>
              <w:ind w:left="0" w:firstLine="0"/>
              <w:jc w:val="left"/>
              <w:rPr>
                <w:rFonts w:ascii="Sofia Sans" w:eastAsia="Times New Roman" w:hAnsi="Sofia Sans" w:cs="Times New Roman"/>
                <w:bCs/>
                <w:color w:val="auto"/>
                <w:sz w:val="20"/>
                <w:szCs w:val="20"/>
                <w:lang w:eastAsia="bg-BG"/>
              </w:rPr>
            </w:pPr>
            <w:r w:rsidRPr="0001355E">
              <w:rPr>
                <w:rFonts w:ascii="Sofia Sans" w:eastAsia="Times New Roman" w:hAnsi="Sofia Sans" w:cs="Times New Roman"/>
                <w:bCs/>
                <w:color w:val="auto"/>
                <w:sz w:val="20"/>
                <w:szCs w:val="20"/>
              </w:rPr>
              <w:t>ТЕЦ Ей И Ес-3С Марица Изток 1</w:t>
            </w:r>
          </w:p>
        </w:tc>
        <w:tc>
          <w:tcPr>
            <w:tcW w:w="1275" w:type="dxa"/>
            <w:tcBorders>
              <w:top w:val="nil"/>
              <w:left w:val="single" w:sz="4" w:space="0" w:color="auto"/>
              <w:bottom w:val="single" w:sz="4" w:space="0" w:color="auto"/>
              <w:right w:val="single" w:sz="4" w:space="0" w:color="auto"/>
            </w:tcBorders>
            <w:shd w:val="clear" w:color="auto" w:fill="auto"/>
            <w:vAlign w:val="bottom"/>
          </w:tcPr>
          <w:p w14:paraId="7CAA6AC5" w14:textId="510480F5" w:rsidR="00DC3FB3" w:rsidRPr="00DC3FB3" w:rsidRDefault="00DC3FB3" w:rsidP="00DC3FB3">
            <w:pPr>
              <w:spacing w:after="0" w:line="240" w:lineRule="auto"/>
              <w:ind w:left="0" w:firstLine="0"/>
              <w:jc w:val="center"/>
              <w:rPr>
                <w:rFonts w:ascii="Sofia Sans" w:eastAsia="Times New Roman" w:hAnsi="Sofia Sans" w:cs="Times New Roman"/>
                <w:color w:val="auto"/>
                <w:sz w:val="20"/>
                <w:szCs w:val="20"/>
                <w:lang w:eastAsia="bg-BG"/>
              </w:rPr>
            </w:pPr>
            <w:r w:rsidRPr="00DC3FB3">
              <w:rPr>
                <w:rFonts w:ascii="Sofia Sans" w:hAnsi="Sofia Sans"/>
                <w:sz w:val="20"/>
                <w:szCs w:val="20"/>
              </w:rPr>
              <w:t>1 101 062</w:t>
            </w:r>
          </w:p>
        </w:tc>
        <w:tc>
          <w:tcPr>
            <w:tcW w:w="1276" w:type="dxa"/>
            <w:tcBorders>
              <w:top w:val="nil"/>
              <w:left w:val="nil"/>
              <w:bottom w:val="single" w:sz="4" w:space="0" w:color="auto"/>
              <w:right w:val="single" w:sz="4" w:space="0" w:color="auto"/>
            </w:tcBorders>
            <w:shd w:val="clear" w:color="auto" w:fill="auto"/>
            <w:vAlign w:val="bottom"/>
          </w:tcPr>
          <w:p w14:paraId="30CEF244" w14:textId="34D4090D" w:rsidR="00DC3FB3" w:rsidRPr="00DC3FB3" w:rsidRDefault="00DC3FB3" w:rsidP="00DC3FB3">
            <w:pPr>
              <w:spacing w:after="0" w:line="240" w:lineRule="auto"/>
              <w:ind w:left="0" w:firstLine="0"/>
              <w:jc w:val="center"/>
              <w:rPr>
                <w:rFonts w:ascii="Sofia Sans" w:eastAsia="Times New Roman" w:hAnsi="Sofia Sans" w:cs="Times New Roman"/>
                <w:color w:val="auto"/>
                <w:sz w:val="20"/>
                <w:szCs w:val="20"/>
                <w:lang w:eastAsia="bg-BG"/>
              </w:rPr>
            </w:pPr>
            <w:r w:rsidRPr="00DC3FB3">
              <w:rPr>
                <w:rFonts w:ascii="Sofia Sans" w:hAnsi="Sofia Sans"/>
                <w:sz w:val="20"/>
                <w:szCs w:val="20"/>
              </w:rPr>
              <w:t>1 425 978</w:t>
            </w:r>
          </w:p>
        </w:tc>
        <w:tc>
          <w:tcPr>
            <w:tcW w:w="1384" w:type="dxa"/>
            <w:tcBorders>
              <w:top w:val="nil"/>
              <w:left w:val="nil"/>
              <w:bottom w:val="single" w:sz="4" w:space="0" w:color="auto"/>
              <w:right w:val="single" w:sz="4" w:space="0" w:color="auto"/>
            </w:tcBorders>
            <w:shd w:val="clear" w:color="auto" w:fill="auto"/>
            <w:noWrap/>
            <w:vAlign w:val="bottom"/>
          </w:tcPr>
          <w:p w14:paraId="0E30E75C" w14:textId="456C0D97" w:rsidR="00DC3FB3" w:rsidRPr="00DC3FB3" w:rsidRDefault="00DC3FB3" w:rsidP="00DC3FB3">
            <w:pPr>
              <w:spacing w:after="0" w:line="240" w:lineRule="auto"/>
              <w:ind w:left="0" w:firstLine="0"/>
              <w:jc w:val="center"/>
              <w:rPr>
                <w:rFonts w:ascii="Sofia Sans" w:eastAsia="Times New Roman" w:hAnsi="Sofia Sans" w:cs="Times New Roman"/>
                <w:color w:val="auto"/>
                <w:sz w:val="20"/>
                <w:szCs w:val="20"/>
                <w:lang w:eastAsia="bg-BG"/>
              </w:rPr>
            </w:pPr>
            <w:r w:rsidRPr="00DC3FB3">
              <w:rPr>
                <w:rFonts w:ascii="Sofia Sans" w:hAnsi="Sofia Sans"/>
                <w:sz w:val="20"/>
                <w:szCs w:val="20"/>
              </w:rPr>
              <w:t>-324 916</w:t>
            </w:r>
          </w:p>
        </w:tc>
        <w:tc>
          <w:tcPr>
            <w:tcW w:w="1244" w:type="dxa"/>
            <w:tcBorders>
              <w:top w:val="nil"/>
              <w:left w:val="nil"/>
              <w:bottom w:val="single" w:sz="4" w:space="0" w:color="auto"/>
              <w:right w:val="single" w:sz="4" w:space="0" w:color="auto"/>
            </w:tcBorders>
            <w:shd w:val="clear" w:color="auto" w:fill="auto"/>
            <w:noWrap/>
            <w:vAlign w:val="bottom"/>
          </w:tcPr>
          <w:p w14:paraId="052860EF" w14:textId="5D5239D6" w:rsidR="00DC3FB3" w:rsidRPr="00DC3FB3" w:rsidRDefault="00DC3FB3" w:rsidP="00DC3FB3">
            <w:pPr>
              <w:spacing w:after="0" w:line="240" w:lineRule="auto"/>
              <w:ind w:left="0" w:firstLine="0"/>
              <w:jc w:val="center"/>
              <w:rPr>
                <w:rFonts w:ascii="Sofia Sans" w:eastAsia="Times New Roman" w:hAnsi="Sofia Sans" w:cs="Times New Roman"/>
                <w:color w:val="auto"/>
                <w:sz w:val="20"/>
                <w:szCs w:val="20"/>
                <w:lang w:eastAsia="bg-BG"/>
              </w:rPr>
            </w:pPr>
            <w:r w:rsidRPr="00DC3FB3">
              <w:rPr>
                <w:rFonts w:ascii="Sofia Sans" w:hAnsi="Sofia Sans"/>
                <w:sz w:val="20"/>
                <w:szCs w:val="20"/>
              </w:rPr>
              <w:t>-22,8</w:t>
            </w:r>
          </w:p>
        </w:tc>
      </w:tr>
      <w:tr w:rsidR="00DC3FB3" w:rsidRPr="0001355E" w14:paraId="429EDB6D" w14:textId="77777777" w:rsidTr="00DC3FB3">
        <w:trPr>
          <w:trHeight w:val="255"/>
        </w:trPr>
        <w:tc>
          <w:tcPr>
            <w:tcW w:w="4821" w:type="dxa"/>
            <w:tcBorders>
              <w:top w:val="nil"/>
              <w:left w:val="single" w:sz="4" w:space="0" w:color="auto"/>
              <w:bottom w:val="single" w:sz="4" w:space="0" w:color="auto"/>
              <w:right w:val="single" w:sz="4" w:space="0" w:color="auto"/>
            </w:tcBorders>
            <w:shd w:val="clear" w:color="auto" w:fill="auto"/>
            <w:vAlign w:val="bottom"/>
            <w:hideMark/>
          </w:tcPr>
          <w:p w14:paraId="2A4876A1" w14:textId="746EE9DE" w:rsidR="00DC3FB3" w:rsidRPr="0001355E" w:rsidRDefault="00DC3FB3" w:rsidP="00DC3FB3">
            <w:pPr>
              <w:spacing w:after="0" w:line="240" w:lineRule="auto"/>
              <w:ind w:left="0" w:firstLine="0"/>
              <w:jc w:val="left"/>
              <w:rPr>
                <w:rFonts w:ascii="Sofia Sans" w:eastAsia="Times New Roman" w:hAnsi="Sofia Sans" w:cs="Times New Roman"/>
                <w:bCs/>
                <w:color w:val="auto"/>
                <w:sz w:val="20"/>
                <w:szCs w:val="20"/>
                <w:lang w:eastAsia="bg-BG"/>
              </w:rPr>
            </w:pPr>
            <w:r w:rsidRPr="0001355E">
              <w:rPr>
                <w:rFonts w:ascii="Sofia Sans" w:eastAsia="Times New Roman" w:hAnsi="Sofia Sans" w:cs="Times New Roman"/>
                <w:bCs/>
                <w:color w:val="auto"/>
                <w:sz w:val="20"/>
                <w:szCs w:val="20"/>
              </w:rPr>
              <w:t>ТЕЦ КонтурГлобал Марица Изток 3</w:t>
            </w:r>
          </w:p>
        </w:tc>
        <w:tc>
          <w:tcPr>
            <w:tcW w:w="1275" w:type="dxa"/>
            <w:tcBorders>
              <w:top w:val="nil"/>
              <w:left w:val="single" w:sz="4" w:space="0" w:color="auto"/>
              <w:bottom w:val="single" w:sz="4" w:space="0" w:color="auto"/>
              <w:right w:val="single" w:sz="4" w:space="0" w:color="auto"/>
            </w:tcBorders>
            <w:shd w:val="clear" w:color="auto" w:fill="auto"/>
            <w:vAlign w:val="bottom"/>
          </w:tcPr>
          <w:p w14:paraId="38FBD03C" w14:textId="3681BABB" w:rsidR="00DC3FB3" w:rsidRPr="00DC3FB3" w:rsidRDefault="00DC3FB3" w:rsidP="00DC3FB3">
            <w:pPr>
              <w:spacing w:after="0" w:line="240" w:lineRule="auto"/>
              <w:ind w:left="0" w:firstLine="0"/>
              <w:jc w:val="center"/>
              <w:rPr>
                <w:rFonts w:ascii="Sofia Sans" w:eastAsia="Times New Roman" w:hAnsi="Sofia Sans" w:cs="Times New Roman"/>
                <w:color w:val="auto"/>
                <w:sz w:val="20"/>
                <w:szCs w:val="20"/>
                <w:lang w:eastAsia="bg-BG"/>
              </w:rPr>
            </w:pPr>
            <w:r w:rsidRPr="00DC3FB3">
              <w:rPr>
                <w:rFonts w:ascii="Sofia Sans" w:hAnsi="Sofia Sans"/>
                <w:sz w:val="20"/>
                <w:szCs w:val="20"/>
              </w:rPr>
              <w:t>499 277</w:t>
            </w:r>
          </w:p>
        </w:tc>
        <w:tc>
          <w:tcPr>
            <w:tcW w:w="1276" w:type="dxa"/>
            <w:tcBorders>
              <w:top w:val="nil"/>
              <w:left w:val="nil"/>
              <w:bottom w:val="single" w:sz="4" w:space="0" w:color="auto"/>
              <w:right w:val="single" w:sz="4" w:space="0" w:color="auto"/>
            </w:tcBorders>
            <w:shd w:val="clear" w:color="auto" w:fill="auto"/>
            <w:vAlign w:val="bottom"/>
          </w:tcPr>
          <w:p w14:paraId="2F706E28" w14:textId="29E578AB" w:rsidR="00DC3FB3" w:rsidRPr="00DC3FB3" w:rsidRDefault="00DC3FB3" w:rsidP="00DC3FB3">
            <w:pPr>
              <w:spacing w:after="0" w:line="240" w:lineRule="auto"/>
              <w:ind w:left="0" w:firstLine="0"/>
              <w:jc w:val="center"/>
              <w:rPr>
                <w:rFonts w:ascii="Sofia Sans" w:eastAsia="Times New Roman" w:hAnsi="Sofia Sans" w:cs="Times New Roman"/>
                <w:color w:val="auto"/>
                <w:sz w:val="20"/>
                <w:szCs w:val="20"/>
                <w:lang w:eastAsia="bg-BG"/>
              </w:rPr>
            </w:pPr>
            <w:r w:rsidRPr="00DC3FB3">
              <w:rPr>
                <w:rFonts w:ascii="Sofia Sans" w:hAnsi="Sofia Sans"/>
                <w:sz w:val="20"/>
                <w:szCs w:val="20"/>
              </w:rPr>
              <w:t>2 414 785</w:t>
            </w:r>
          </w:p>
        </w:tc>
        <w:tc>
          <w:tcPr>
            <w:tcW w:w="1384" w:type="dxa"/>
            <w:tcBorders>
              <w:top w:val="nil"/>
              <w:left w:val="nil"/>
              <w:bottom w:val="single" w:sz="4" w:space="0" w:color="auto"/>
              <w:right w:val="single" w:sz="4" w:space="0" w:color="auto"/>
            </w:tcBorders>
            <w:shd w:val="clear" w:color="auto" w:fill="auto"/>
            <w:noWrap/>
            <w:vAlign w:val="bottom"/>
          </w:tcPr>
          <w:p w14:paraId="073EBEA4" w14:textId="6352FEB4" w:rsidR="00DC3FB3" w:rsidRPr="00DC3FB3" w:rsidRDefault="00DC3FB3" w:rsidP="00DC3FB3">
            <w:pPr>
              <w:spacing w:after="0" w:line="240" w:lineRule="auto"/>
              <w:ind w:left="0" w:firstLine="0"/>
              <w:jc w:val="center"/>
              <w:rPr>
                <w:rFonts w:ascii="Sofia Sans" w:eastAsia="Times New Roman" w:hAnsi="Sofia Sans" w:cs="Times New Roman"/>
                <w:color w:val="auto"/>
                <w:sz w:val="20"/>
                <w:szCs w:val="20"/>
                <w:lang w:eastAsia="bg-BG"/>
              </w:rPr>
            </w:pPr>
            <w:r w:rsidRPr="00DC3FB3">
              <w:rPr>
                <w:rFonts w:ascii="Sofia Sans" w:hAnsi="Sofia Sans"/>
                <w:sz w:val="20"/>
                <w:szCs w:val="20"/>
              </w:rPr>
              <w:t>-1 915 508</w:t>
            </w:r>
          </w:p>
        </w:tc>
        <w:tc>
          <w:tcPr>
            <w:tcW w:w="1244" w:type="dxa"/>
            <w:tcBorders>
              <w:top w:val="nil"/>
              <w:left w:val="nil"/>
              <w:bottom w:val="single" w:sz="4" w:space="0" w:color="auto"/>
              <w:right w:val="single" w:sz="4" w:space="0" w:color="auto"/>
            </w:tcBorders>
            <w:shd w:val="clear" w:color="auto" w:fill="auto"/>
            <w:noWrap/>
            <w:vAlign w:val="bottom"/>
          </w:tcPr>
          <w:p w14:paraId="0D243F58" w14:textId="02021D48" w:rsidR="00DC3FB3" w:rsidRPr="00DC3FB3" w:rsidRDefault="00DC3FB3" w:rsidP="00DC3FB3">
            <w:pPr>
              <w:spacing w:after="0" w:line="240" w:lineRule="auto"/>
              <w:ind w:left="0" w:firstLine="0"/>
              <w:jc w:val="center"/>
              <w:rPr>
                <w:rFonts w:ascii="Sofia Sans" w:eastAsia="Times New Roman" w:hAnsi="Sofia Sans" w:cs="Times New Roman"/>
                <w:color w:val="auto"/>
                <w:sz w:val="20"/>
                <w:szCs w:val="20"/>
                <w:lang w:eastAsia="bg-BG"/>
              </w:rPr>
            </w:pPr>
            <w:r w:rsidRPr="00DC3FB3">
              <w:rPr>
                <w:rFonts w:ascii="Sofia Sans" w:hAnsi="Sofia Sans"/>
                <w:sz w:val="20"/>
                <w:szCs w:val="20"/>
              </w:rPr>
              <w:t>-79,3</w:t>
            </w:r>
          </w:p>
        </w:tc>
      </w:tr>
      <w:tr w:rsidR="00DC3FB3" w:rsidRPr="0001355E" w14:paraId="3E7D34A0" w14:textId="77777777" w:rsidTr="00DC3FB3">
        <w:trPr>
          <w:trHeight w:val="255"/>
        </w:trPr>
        <w:tc>
          <w:tcPr>
            <w:tcW w:w="4821" w:type="dxa"/>
            <w:tcBorders>
              <w:top w:val="nil"/>
              <w:left w:val="single" w:sz="4" w:space="0" w:color="auto"/>
              <w:bottom w:val="single" w:sz="4" w:space="0" w:color="auto"/>
              <w:right w:val="single" w:sz="4" w:space="0" w:color="auto"/>
            </w:tcBorders>
            <w:shd w:val="clear" w:color="auto" w:fill="auto"/>
            <w:vAlign w:val="bottom"/>
            <w:hideMark/>
          </w:tcPr>
          <w:p w14:paraId="6354B0DF" w14:textId="77777777" w:rsidR="00DC3FB3" w:rsidRPr="0001355E" w:rsidRDefault="00DC3FB3" w:rsidP="00DC3FB3">
            <w:pPr>
              <w:spacing w:after="0" w:line="240" w:lineRule="auto"/>
              <w:ind w:left="0" w:firstLine="0"/>
              <w:jc w:val="left"/>
              <w:rPr>
                <w:rFonts w:ascii="Sofia Sans" w:eastAsia="Times New Roman" w:hAnsi="Sofia Sans" w:cs="Times New Roman"/>
                <w:color w:val="auto"/>
                <w:sz w:val="20"/>
                <w:szCs w:val="20"/>
                <w:lang w:eastAsia="bg-BG"/>
              </w:rPr>
            </w:pPr>
            <w:r w:rsidRPr="0001355E">
              <w:rPr>
                <w:rFonts w:ascii="Sofia Sans" w:eastAsia="Times New Roman" w:hAnsi="Sofia Sans" w:cs="Times New Roman"/>
                <w:color w:val="auto"/>
                <w:sz w:val="20"/>
                <w:szCs w:val="20"/>
                <w:lang w:eastAsia="bg-BG"/>
              </w:rPr>
              <w:t>ВЕИ производители под 500 кВт</w:t>
            </w:r>
          </w:p>
        </w:tc>
        <w:tc>
          <w:tcPr>
            <w:tcW w:w="1275" w:type="dxa"/>
            <w:tcBorders>
              <w:top w:val="nil"/>
              <w:left w:val="single" w:sz="4" w:space="0" w:color="auto"/>
              <w:bottom w:val="single" w:sz="4" w:space="0" w:color="auto"/>
              <w:right w:val="single" w:sz="4" w:space="0" w:color="auto"/>
            </w:tcBorders>
            <w:shd w:val="clear" w:color="auto" w:fill="auto"/>
            <w:vAlign w:val="bottom"/>
          </w:tcPr>
          <w:p w14:paraId="431257C4" w14:textId="2629F720" w:rsidR="00DC3FB3" w:rsidRPr="00DC3FB3" w:rsidRDefault="00DC3FB3" w:rsidP="00DC3FB3">
            <w:pPr>
              <w:spacing w:after="0" w:line="240" w:lineRule="auto"/>
              <w:ind w:left="0" w:firstLine="0"/>
              <w:jc w:val="center"/>
              <w:rPr>
                <w:rFonts w:ascii="Sofia Sans" w:eastAsia="Times New Roman" w:hAnsi="Sofia Sans" w:cs="Times New Roman"/>
                <w:color w:val="auto"/>
                <w:sz w:val="20"/>
                <w:szCs w:val="20"/>
                <w:lang w:eastAsia="bg-BG"/>
              </w:rPr>
            </w:pPr>
            <w:r w:rsidRPr="00DC3FB3">
              <w:rPr>
                <w:rFonts w:ascii="Sofia Sans" w:hAnsi="Sofia Sans"/>
                <w:sz w:val="20"/>
                <w:szCs w:val="20"/>
              </w:rPr>
              <w:t>180 829</w:t>
            </w:r>
          </w:p>
        </w:tc>
        <w:tc>
          <w:tcPr>
            <w:tcW w:w="1276" w:type="dxa"/>
            <w:tcBorders>
              <w:top w:val="nil"/>
              <w:left w:val="nil"/>
              <w:bottom w:val="single" w:sz="4" w:space="0" w:color="auto"/>
              <w:right w:val="single" w:sz="4" w:space="0" w:color="auto"/>
            </w:tcBorders>
            <w:shd w:val="clear" w:color="auto" w:fill="auto"/>
            <w:vAlign w:val="bottom"/>
          </w:tcPr>
          <w:p w14:paraId="31BDE49A" w14:textId="32FA414C" w:rsidR="00DC3FB3" w:rsidRPr="00DC3FB3" w:rsidRDefault="00DC3FB3" w:rsidP="00DC3FB3">
            <w:pPr>
              <w:spacing w:after="0" w:line="240" w:lineRule="auto"/>
              <w:ind w:left="0" w:firstLine="0"/>
              <w:jc w:val="center"/>
              <w:rPr>
                <w:rFonts w:ascii="Sofia Sans" w:eastAsia="Times New Roman" w:hAnsi="Sofia Sans" w:cs="Times New Roman"/>
                <w:color w:val="auto"/>
                <w:sz w:val="20"/>
                <w:szCs w:val="20"/>
                <w:lang w:eastAsia="bg-BG"/>
              </w:rPr>
            </w:pPr>
            <w:r w:rsidRPr="00DC3FB3">
              <w:rPr>
                <w:rFonts w:ascii="Sofia Sans" w:hAnsi="Sofia Sans"/>
                <w:sz w:val="20"/>
                <w:szCs w:val="20"/>
              </w:rPr>
              <w:t>163 550</w:t>
            </w:r>
          </w:p>
        </w:tc>
        <w:tc>
          <w:tcPr>
            <w:tcW w:w="1384" w:type="dxa"/>
            <w:tcBorders>
              <w:top w:val="nil"/>
              <w:left w:val="nil"/>
              <w:bottom w:val="single" w:sz="4" w:space="0" w:color="auto"/>
              <w:right w:val="single" w:sz="4" w:space="0" w:color="auto"/>
            </w:tcBorders>
            <w:shd w:val="clear" w:color="auto" w:fill="auto"/>
            <w:noWrap/>
            <w:vAlign w:val="bottom"/>
          </w:tcPr>
          <w:p w14:paraId="5CF7BF16" w14:textId="45A7D3B4" w:rsidR="00DC3FB3" w:rsidRPr="00DC3FB3" w:rsidRDefault="00DC3FB3" w:rsidP="00DC3FB3">
            <w:pPr>
              <w:spacing w:after="0" w:line="240" w:lineRule="auto"/>
              <w:ind w:left="0" w:firstLine="0"/>
              <w:jc w:val="center"/>
              <w:rPr>
                <w:rFonts w:ascii="Sofia Sans" w:eastAsia="Times New Roman" w:hAnsi="Sofia Sans" w:cs="Times New Roman"/>
                <w:color w:val="auto"/>
                <w:sz w:val="20"/>
                <w:szCs w:val="20"/>
                <w:lang w:eastAsia="bg-BG"/>
              </w:rPr>
            </w:pPr>
            <w:r w:rsidRPr="00DC3FB3">
              <w:rPr>
                <w:rFonts w:ascii="Sofia Sans" w:hAnsi="Sofia Sans"/>
                <w:sz w:val="20"/>
                <w:szCs w:val="20"/>
              </w:rPr>
              <w:t>17 279</w:t>
            </w:r>
          </w:p>
        </w:tc>
        <w:tc>
          <w:tcPr>
            <w:tcW w:w="1244" w:type="dxa"/>
            <w:tcBorders>
              <w:top w:val="nil"/>
              <w:left w:val="nil"/>
              <w:bottom w:val="single" w:sz="4" w:space="0" w:color="auto"/>
              <w:right w:val="single" w:sz="4" w:space="0" w:color="auto"/>
            </w:tcBorders>
            <w:shd w:val="clear" w:color="auto" w:fill="auto"/>
            <w:noWrap/>
            <w:vAlign w:val="bottom"/>
          </w:tcPr>
          <w:p w14:paraId="276A9259" w14:textId="52718B16" w:rsidR="00DC3FB3" w:rsidRPr="00DC3FB3" w:rsidRDefault="00DC3FB3" w:rsidP="00DC3FB3">
            <w:pPr>
              <w:spacing w:after="0" w:line="240" w:lineRule="auto"/>
              <w:ind w:left="0" w:firstLine="0"/>
              <w:jc w:val="center"/>
              <w:rPr>
                <w:rFonts w:ascii="Sofia Sans" w:eastAsia="Times New Roman" w:hAnsi="Sofia Sans" w:cs="Times New Roman"/>
                <w:color w:val="auto"/>
                <w:sz w:val="20"/>
                <w:szCs w:val="20"/>
                <w:lang w:eastAsia="bg-BG"/>
              </w:rPr>
            </w:pPr>
            <w:r w:rsidRPr="00DC3FB3">
              <w:rPr>
                <w:rFonts w:ascii="Sofia Sans" w:hAnsi="Sofia Sans"/>
                <w:sz w:val="20"/>
                <w:szCs w:val="20"/>
              </w:rPr>
              <w:t>10,6</w:t>
            </w:r>
          </w:p>
        </w:tc>
      </w:tr>
      <w:tr w:rsidR="00DC3FB3" w:rsidRPr="0001355E" w14:paraId="3A30CAFC" w14:textId="77777777" w:rsidTr="00DC3FB3">
        <w:trPr>
          <w:trHeight w:val="255"/>
        </w:trPr>
        <w:tc>
          <w:tcPr>
            <w:tcW w:w="4821" w:type="dxa"/>
            <w:tcBorders>
              <w:top w:val="nil"/>
              <w:left w:val="single" w:sz="4" w:space="0" w:color="auto"/>
              <w:bottom w:val="single" w:sz="4" w:space="0" w:color="auto"/>
              <w:right w:val="single" w:sz="4" w:space="0" w:color="auto"/>
            </w:tcBorders>
            <w:shd w:val="clear" w:color="auto" w:fill="auto"/>
            <w:vAlign w:val="bottom"/>
            <w:hideMark/>
          </w:tcPr>
          <w:p w14:paraId="6458C539" w14:textId="77777777" w:rsidR="00DC3FB3" w:rsidRPr="0001355E" w:rsidRDefault="00DC3FB3" w:rsidP="00DC3FB3">
            <w:pPr>
              <w:spacing w:after="0" w:line="240" w:lineRule="auto"/>
              <w:ind w:left="0" w:firstLine="0"/>
              <w:jc w:val="left"/>
              <w:rPr>
                <w:rFonts w:ascii="Sofia Sans" w:eastAsia="Times New Roman" w:hAnsi="Sofia Sans" w:cs="Times New Roman"/>
                <w:color w:val="auto"/>
                <w:sz w:val="20"/>
                <w:szCs w:val="20"/>
                <w:lang w:eastAsia="bg-BG"/>
              </w:rPr>
            </w:pPr>
            <w:r w:rsidRPr="0001355E">
              <w:rPr>
                <w:rFonts w:ascii="Sofia Sans" w:eastAsia="Times New Roman" w:hAnsi="Sofia Sans" w:cs="Times New Roman"/>
                <w:color w:val="auto"/>
                <w:sz w:val="20"/>
                <w:szCs w:val="20"/>
                <w:lang w:eastAsia="bg-BG"/>
              </w:rPr>
              <w:t>ВЕКП производители под 500 кВт</w:t>
            </w:r>
          </w:p>
        </w:tc>
        <w:tc>
          <w:tcPr>
            <w:tcW w:w="1275" w:type="dxa"/>
            <w:tcBorders>
              <w:top w:val="nil"/>
              <w:left w:val="single" w:sz="4" w:space="0" w:color="auto"/>
              <w:bottom w:val="single" w:sz="4" w:space="0" w:color="auto"/>
              <w:right w:val="single" w:sz="4" w:space="0" w:color="auto"/>
            </w:tcBorders>
            <w:shd w:val="clear" w:color="auto" w:fill="auto"/>
            <w:vAlign w:val="bottom"/>
          </w:tcPr>
          <w:p w14:paraId="3C931983" w14:textId="68F1BE01" w:rsidR="00DC3FB3" w:rsidRPr="00DC3FB3" w:rsidRDefault="00DC3FB3" w:rsidP="00DC3FB3">
            <w:pPr>
              <w:spacing w:after="0" w:line="240" w:lineRule="auto"/>
              <w:ind w:left="0" w:firstLine="0"/>
              <w:jc w:val="center"/>
              <w:rPr>
                <w:rFonts w:ascii="Sofia Sans" w:eastAsia="Times New Roman" w:hAnsi="Sofia Sans" w:cs="Times New Roman"/>
                <w:color w:val="auto"/>
                <w:sz w:val="20"/>
                <w:szCs w:val="20"/>
                <w:lang w:eastAsia="bg-BG"/>
              </w:rPr>
            </w:pPr>
            <w:r w:rsidRPr="00DC3FB3">
              <w:rPr>
                <w:rFonts w:ascii="Sofia Sans" w:hAnsi="Sofia Sans"/>
                <w:sz w:val="20"/>
                <w:szCs w:val="20"/>
              </w:rPr>
              <w:t>2 324</w:t>
            </w:r>
          </w:p>
        </w:tc>
        <w:tc>
          <w:tcPr>
            <w:tcW w:w="1276" w:type="dxa"/>
            <w:tcBorders>
              <w:top w:val="nil"/>
              <w:left w:val="nil"/>
              <w:bottom w:val="single" w:sz="4" w:space="0" w:color="auto"/>
              <w:right w:val="single" w:sz="4" w:space="0" w:color="auto"/>
            </w:tcBorders>
            <w:shd w:val="clear" w:color="auto" w:fill="auto"/>
            <w:vAlign w:val="bottom"/>
          </w:tcPr>
          <w:p w14:paraId="72468F74" w14:textId="1D13259A" w:rsidR="00DC3FB3" w:rsidRPr="00DC3FB3" w:rsidRDefault="00DC3FB3" w:rsidP="00DC3FB3">
            <w:pPr>
              <w:spacing w:after="0" w:line="240" w:lineRule="auto"/>
              <w:ind w:left="0" w:firstLine="0"/>
              <w:jc w:val="center"/>
              <w:rPr>
                <w:rFonts w:ascii="Sofia Sans" w:eastAsia="Times New Roman" w:hAnsi="Sofia Sans" w:cs="Times New Roman"/>
                <w:color w:val="auto"/>
                <w:sz w:val="20"/>
                <w:szCs w:val="20"/>
                <w:lang w:eastAsia="bg-BG"/>
              </w:rPr>
            </w:pPr>
            <w:r w:rsidRPr="00DC3FB3">
              <w:rPr>
                <w:rFonts w:ascii="Sofia Sans" w:hAnsi="Sofia Sans"/>
                <w:sz w:val="20"/>
                <w:szCs w:val="20"/>
              </w:rPr>
              <w:t>1 904</w:t>
            </w:r>
          </w:p>
        </w:tc>
        <w:tc>
          <w:tcPr>
            <w:tcW w:w="1384" w:type="dxa"/>
            <w:tcBorders>
              <w:top w:val="nil"/>
              <w:left w:val="nil"/>
              <w:bottom w:val="single" w:sz="4" w:space="0" w:color="auto"/>
              <w:right w:val="single" w:sz="4" w:space="0" w:color="auto"/>
            </w:tcBorders>
            <w:shd w:val="clear" w:color="auto" w:fill="auto"/>
            <w:noWrap/>
            <w:vAlign w:val="bottom"/>
          </w:tcPr>
          <w:p w14:paraId="17FA3F51" w14:textId="02963461" w:rsidR="00DC3FB3" w:rsidRPr="00DC3FB3" w:rsidRDefault="00DC3FB3" w:rsidP="00DC3FB3">
            <w:pPr>
              <w:spacing w:after="0" w:line="240" w:lineRule="auto"/>
              <w:ind w:left="0" w:firstLine="0"/>
              <w:jc w:val="center"/>
              <w:rPr>
                <w:rFonts w:ascii="Sofia Sans" w:eastAsia="Times New Roman" w:hAnsi="Sofia Sans" w:cs="Times New Roman"/>
                <w:color w:val="auto"/>
                <w:sz w:val="20"/>
                <w:szCs w:val="20"/>
                <w:lang w:eastAsia="bg-BG"/>
              </w:rPr>
            </w:pPr>
            <w:r w:rsidRPr="00DC3FB3">
              <w:rPr>
                <w:rFonts w:ascii="Sofia Sans" w:hAnsi="Sofia Sans"/>
                <w:sz w:val="20"/>
                <w:szCs w:val="20"/>
              </w:rPr>
              <w:t>420</w:t>
            </w:r>
          </w:p>
        </w:tc>
        <w:tc>
          <w:tcPr>
            <w:tcW w:w="1244" w:type="dxa"/>
            <w:tcBorders>
              <w:top w:val="nil"/>
              <w:left w:val="nil"/>
              <w:bottom w:val="single" w:sz="4" w:space="0" w:color="auto"/>
              <w:right w:val="single" w:sz="4" w:space="0" w:color="auto"/>
            </w:tcBorders>
            <w:shd w:val="clear" w:color="auto" w:fill="auto"/>
            <w:noWrap/>
            <w:vAlign w:val="bottom"/>
          </w:tcPr>
          <w:p w14:paraId="765BC8BC" w14:textId="57641FE4" w:rsidR="00DC3FB3" w:rsidRPr="00DC3FB3" w:rsidRDefault="00DC3FB3" w:rsidP="00DC3FB3">
            <w:pPr>
              <w:spacing w:after="0" w:line="240" w:lineRule="auto"/>
              <w:ind w:left="0" w:firstLine="0"/>
              <w:jc w:val="center"/>
              <w:rPr>
                <w:rFonts w:ascii="Sofia Sans" w:eastAsia="Times New Roman" w:hAnsi="Sofia Sans" w:cs="Times New Roman"/>
                <w:color w:val="auto"/>
                <w:sz w:val="20"/>
                <w:szCs w:val="20"/>
                <w:lang w:eastAsia="bg-BG"/>
              </w:rPr>
            </w:pPr>
            <w:r w:rsidRPr="00DC3FB3">
              <w:rPr>
                <w:rFonts w:ascii="Sofia Sans" w:hAnsi="Sofia Sans"/>
                <w:sz w:val="20"/>
                <w:szCs w:val="20"/>
              </w:rPr>
              <w:t>22,1</w:t>
            </w:r>
          </w:p>
        </w:tc>
      </w:tr>
      <w:tr w:rsidR="00DC3FB3" w:rsidRPr="0001355E" w14:paraId="650D1588" w14:textId="77777777" w:rsidTr="00DC3FB3">
        <w:trPr>
          <w:trHeight w:val="315"/>
        </w:trPr>
        <w:tc>
          <w:tcPr>
            <w:tcW w:w="4821" w:type="dxa"/>
            <w:tcBorders>
              <w:top w:val="nil"/>
              <w:left w:val="single" w:sz="4" w:space="0" w:color="auto"/>
              <w:bottom w:val="single" w:sz="4" w:space="0" w:color="auto"/>
              <w:right w:val="single" w:sz="4" w:space="0" w:color="auto"/>
            </w:tcBorders>
            <w:shd w:val="clear" w:color="auto" w:fill="auto"/>
            <w:vAlign w:val="bottom"/>
            <w:hideMark/>
          </w:tcPr>
          <w:p w14:paraId="7CE7F498" w14:textId="77777777" w:rsidR="00DC3FB3" w:rsidRPr="0001355E" w:rsidRDefault="00DC3FB3" w:rsidP="00DC3FB3">
            <w:pPr>
              <w:spacing w:after="0" w:line="240" w:lineRule="auto"/>
              <w:ind w:left="0" w:firstLine="0"/>
              <w:jc w:val="left"/>
              <w:rPr>
                <w:rFonts w:ascii="Sofia Sans" w:eastAsia="Times New Roman" w:hAnsi="Sofia Sans" w:cs="Times New Roman"/>
                <w:b/>
                <w:bCs/>
                <w:color w:val="auto"/>
                <w:sz w:val="20"/>
                <w:szCs w:val="20"/>
                <w:lang w:eastAsia="bg-BG"/>
              </w:rPr>
            </w:pPr>
            <w:r w:rsidRPr="0001355E">
              <w:rPr>
                <w:rFonts w:ascii="Sofia Sans" w:eastAsia="Times New Roman" w:hAnsi="Sofia Sans" w:cs="Times New Roman"/>
                <w:b/>
                <w:bCs/>
                <w:color w:val="auto"/>
                <w:sz w:val="20"/>
                <w:szCs w:val="20"/>
                <w:lang w:eastAsia="bg-BG"/>
              </w:rPr>
              <w:t>3. Балансираща и регулираща енергия</w:t>
            </w:r>
          </w:p>
        </w:tc>
        <w:tc>
          <w:tcPr>
            <w:tcW w:w="1275" w:type="dxa"/>
            <w:tcBorders>
              <w:top w:val="nil"/>
              <w:left w:val="single" w:sz="4" w:space="0" w:color="auto"/>
              <w:bottom w:val="single" w:sz="4" w:space="0" w:color="auto"/>
              <w:right w:val="single" w:sz="4" w:space="0" w:color="auto"/>
            </w:tcBorders>
            <w:shd w:val="clear" w:color="000000" w:fill="FFFFFF"/>
            <w:vAlign w:val="bottom"/>
          </w:tcPr>
          <w:p w14:paraId="699F5D42" w14:textId="37283F94" w:rsidR="00DC3FB3" w:rsidRPr="00DC3FB3" w:rsidRDefault="00DC3FB3" w:rsidP="00DC3FB3">
            <w:pPr>
              <w:spacing w:after="0" w:line="240" w:lineRule="auto"/>
              <w:ind w:left="0" w:firstLine="0"/>
              <w:jc w:val="center"/>
              <w:rPr>
                <w:rFonts w:ascii="Sofia Sans" w:eastAsia="Times New Roman" w:hAnsi="Sofia Sans" w:cs="Times New Roman"/>
                <w:b/>
                <w:bCs/>
                <w:color w:val="auto"/>
                <w:sz w:val="20"/>
                <w:szCs w:val="20"/>
                <w:lang w:eastAsia="bg-BG"/>
              </w:rPr>
            </w:pPr>
            <w:r w:rsidRPr="00DC3FB3">
              <w:rPr>
                <w:rFonts w:ascii="Sofia Sans" w:hAnsi="Sofia Sans"/>
                <w:b/>
                <w:bCs/>
                <w:sz w:val="20"/>
                <w:szCs w:val="20"/>
              </w:rPr>
              <w:t>171 231</w:t>
            </w:r>
          </w:p>
        </w:tc>
        <w:tc>
          <w:tcPr>
            <w:tcW w:w="1276" w:type="dxa"/>
            <w:tcBorders>
              <w:top w:val="nil"/>
              <w:left w:val="nil"/>
              <w:bottom w:val="single" w:sz="4" w:space="0" w:color="auto"/>
              <w:right w:val="single" w:sz="4" w:space="0" w:color="auto"/>
            </w:tcBorders>
            <w:shd w:val="clear" w:color="000000" w:fill="FFFFFF"/>
            <w:vAlign w:val="bottom"/>
          </w:tcPr>
          <w:p w14:paraId="21C99880" w14:textId="1E1BE1C4" w:rsidR="00DC3FB3" w:rsidRPr="00DC3FB3" w:rsidRDefault="00DC3FB3" w:rsidP="00DC3FB3">
            <w:pPr>
              <w:spacing w:after="0" w:line="240" w:lineRule="auto"/>
              <w:ind w:left="0" w:firstLine="0"/>
              <w:jc w:val="center"/>
              <w:rPr>
                <w:rFonts w:ascii="Sofia Sans" w:eastAsia="Times New Roman" w:hAnsi="Sofia Sans" w:cs="Times New Roman"/>
                <w:b/>
                <w:bCs/>
                <w:color w:val="auto"/>
                <w:sz w:val="20"/>
                <w:szCs w:val="20"/>
                <w:lang w:eastAsia="bg-BG"/>
              </w:rPr>
            </w:pPr>
            <w:r w:rsidRPr="00DC3FB3">
              <w:rPr>
                <w:rFonts w:ascii="Sofia Sans" w:hAnsi="Sofia Sans"/>
                <w:b/>
                <w:bCs/>
                <w:sz w:val="20"/>
                <w:szCs w:val="20"/>
              </w:rPr>
              <w:t>196 276</w:t>
            </w:r>
          </w:p>
        </w:tc>
        <w:tc>
          <w:tcPr>
            <w:tcW w:w="1384" w:type="dxa"/>
            <w:tcBorders>
              <w:top w:val="nil"/>
              <w:left w:val="nil"/>
              <w:bottom w:val="single" w:sz="4" w:space="0" w:color="auto"/>
              <w:right w:val="single" w:sz="4" w:space="0" w:color="auto"/>
            </w:tcBorders>
            <w:shd w:val="clear" w:color="auto" w:fill="auto"/>
            <w:noWrap/>
            <w:vAlign w:val="bottom"/>
          </w:tcPr>
          <w:p w14:paraId="4DEC3314" w14:textId="2EB0DD3E" w:rsidR="00DC3FB3" w:rsidRPr="00DC3FB3" w:rsidRDefault="00DC3FB3" w:rsidP="00DC3FB3">
            <w:pPr>
              <w:spacing w:after="0" w:line="240" w:lineRule="auto"/>
              <w:ind w:left="0" w:firstLine="0"/>
              <w:jc w:val="center"/>
              <w:rPr>
                <w:rFonts w:ascii="Sofia Sans" w:eastAsia="Times New Roman" w:hAnsi="Sofia Sans" w:cs="Times New Roman"/>
                <w:b/>
                <w:bCs/>
                <w:color w:val="auto"/>
                <w:sz w:val="20"/>
                <w:szCs w:val="20"/>
                <w:lang w:eastAsia="bg-BG"/>
              </w:rPr>
            </w:pPr>
            <w:r w:rsidRPr="00DC3FB3">
              <w:rPr>
                <w:rFonts w:ascii="Sofia Sans" w:hAnsi="Sofia Sans"/>
                <w:b/>
                <w:bCs/>
                <w:sz w:val="20"/>
                <w:szCs w:val="20"/>
              </w:rPr>
              <w:t>-25 045</w:t>
            </w:r>
          </w:p>
        </w:tc>
        <w:tc>
          <w:tcPr>
            <w:tcW w:w="1244" w:type="dxa"/>
            <w:tcBorders>
              <w:top w:val="nil"/>
              <w:left w:val="nil"/>
              <w:bottom w:val="single" w:sz="4" w:space="0" w:color="auto"/>
              <w:right w:val="single" w:sz="4" w:space="0" w:color="auto"/>
            </w:tcBorders>
            <w:shd w:val="clear" w:color="auto" w:fill="auto"/>
            <w:noWrap/>
            <w:vAlign w:val="bottom"/>
          </w:tcPr>
          <w:p w14:paraId="7970522A" w14:textId="52246079" w:rsidR="00DC3FB3" w:rsidRPr="00DC3FB3" w:rsidRDefault="00DC3FB3" w:rsidP="00DC3FB3">
            <w:pPr>
              <w:spacing w:after="0" w:line="240" w:lineRule="auto"/>
              <w:ind w:left="0" w:firstLine="0"/>
              <w:jc w:val="center"/>
              <w:rPr>
                <w:rFonts w:ascii="Sofia Sans" w:eastAsia="Times New Roman" w:hAnsi="Sofia Sans" w:cs="Times New Roman"/>
                <w:b/>
                <w:bCs/>
                <w:color w:val="auto"/>
                <w:sz w:val="20"/>
                <w:szCs w:val="20"/>
                <w:lang w:eastAsia="bg-BG"/>
              </w:rPr>
            </w:pPr>
            <w:r w:rsidRPr="00DC3FB3">
              <w:rPr>
                <w:rFonts w:ascii="Sofia Sans" w:hAnsi="Sofia Sans"/>
                <w:b/>
                <w:bCs/>
                <w:sz w:val="20"/>
                <w:szCs w:val="20"/>
              </w:rPr>
              <w:t>-12,8</w:t>
            </w:r>
          </w:p>
        </w:tc>
      </w:tr>
      <w:tr w:rsidR="00DC3FB3" w:rsidRPr="0001355E" w14:paraId="54ECC0EC" w14:textId="77777777" w:rsidTr="00DC3FB3">
        <w:trPr>
          <w:trHeight w:val="315"/>
        </w:trPr>
        <w:tc>
          <w:tcPr>
            <w:tcW w:w="4821" w:type="dxa"/>
            <w:tcBorders>
              <w:top w:val="nil"/>
              <w:left w:val="single" w:sz="4" w:space="0" w:color="auto"/>
              <w:bottom w:val="single" w:sz="4" w:space="0" w:color="auto"/>
              <w:right w:val="single" w:sz="4" w:space="0" w:color="auto"/>
            </w:tcBorders>
            <w:shd w:val="clear" w:color="auto" w:fill="auto"/>
            <w:vAlign w:val="bottom"/>
            <w:hideMark/>
          </w:tcPr>
          <w:p w14:paraId="42000169" w14:textId="77777777" w:rsidR="00DC3FB3" w:rsidRPr="0001355E" w:rsidRDefault="00DC3FB3" w:rsidP="00DC3FB3">
            <w:pPr>
              <w:spacing w:after="0" w:line="240" w:lineRule="auto"/>
              <w:ind w:left="0" w:firstLine="0"/>
              <w:jc w:val="left"/>
              <w:rPr>
                <w:rFonts w:ascii="Sofia Sans" w:eastAsia="Times New Roman" w:hAnsi="Sofia Sans" w:cs="Times New Roman"/>
                <w:b/>
                <w:bCs/>
                <w:color w:val="auto"/>
                <w:sz w:val="20"/>
                <w:szCs w:val="20"/>
                <w:lang w:eastAsia="bg-BG"/>
              </w:rPr>
            </w:pPr>
            <w:r w:rsidRPr="0001355E">
              <w:rPr>
                <w:rFonts w:ascii="Sofia Sans" w:eastAsia="Times New Roman" w:hAnsi="Sofia Sans" w:cs="Times New Roman"/>
                <w:b/>
                <w:bCs/>
                <w:color w:val="auto"/>
                <w:sz w:val="20"/>
                <w:szCs w:val="20"/>
                <w:lang w:eastAsia="bg-BG"/>
              </w:rPr>
              <w:t>4. БНЕБ и свободен пазар</w:t>
            </w:r>
          </w:p>
        </w:tc>
        <w:tc>
          <w:tcPr>
            <w:tcW w:w="1275" w:type="dxa"/>
            <w:tcBorders>
              <w:top w:val="nil"/>
              <w:left w:val="single" w:sz="4" w:space="0" w:color="auto"/>
              <w:bottom w:val="single" w:sz="4" w:space="0" w:color="auto"/>
              <w:right w:val="single" w:sz="4" w:space="0" w:color="auto"/>
            </w:tcBorders>
            <w:shd w:val="clear" w:color="000000" w:fill="FFFFFF"/>
            <w:vAlign w:val="bottom"/>
          </w:tcPr>
          <w:p w14:paraId="1542EE6A" w14:textId="5895F0B3" w:rsidR="00DC3FB3" w:rsidRPr="00DC3FB3" w:rsidRDefault="00DC3FB3" w:rsidP="00DC3FB3">
            <w:pPr>
              <w:spacing w:after="0" w:line="240" w:lineRule="auto"/>
              <w:ind w:left="0" w:firstLine="0"/>
              <w:jc w:val="center"/>
              <w:rPr>
                <w:rFonts w:ascii="Sofia Sans" w:eastAsia="Times New Roman" w:hAnsi="Sofia Sans" w:cs="Times New Roman"/>
                <w:b/>
                <w:bCs/>
                <w:color w:val="auto"/>
                <w:sz w:val="20"/>
                <w:szCs w:val="20"/>
                <w:lang w:eastAsia="bg-BG"/>
              </w:rPr>
            </w:pPr>
            <w:r w:rsidRPr="00DC3FB3">
              <w:rPr>
                <w:rFonts w:ascii="Sofia Sans" w:hAnsi="Sofia Sans"/>
                <w:b/>
                <w:bCs/>
                <w:sz w:val="20"/>
                <w:szCs w:val="20"/>
              </w:rPr>
              <w:t>1 550 772</w:t>
            </w:r>
          </w:p>
        </w:tc>
        <w:tc>
          <w:tcPr>
            <w:tcW w:w="1276" w:type="dxa"/>
            <w:tcBorders>
              <w:top w:val="nil"/>
              <w:left w:val="nil"/>
              <w:bottom w:val="single" w:sz="4" w:space="0" w:color="auto"/>
              <w:right w:val="single" w:sz="4" w:space="0" w:color="auto"/>
            </w:tcBorders>
            <w:shd w:val="clear" w:color="auto" w:fill="auto"/>
            <w:vAlign w:val="bottom"/>
          </w:tcPr>
          <w:p w14:paraId="43C1271C" w14:textId="0B3FEEB4" w:rsidR="00DC3FB3" w:rsidRPr="00DC3FB3" w:rsidRDefault="00DC3FB3" w:rsidP="00DC3FB3">
            <w:pPr>
              <w:spacing w:after="0" w:line="240" w:lineRule="auto"/>
              <w:ind w:left="0" w:firstLine="0"/>
              <w:jc w:val="center"/>
              <w:rPr>
                <w:rFonts w:ascii="Sofia Sans" w:eastAsia="Times New Roman" w:hAnsi="Sofia Sans" w:cs="Times New Roman"/>
                <w:b/>
                <w:bCs/>
                <w:color w:val="auto"/>
                <w:sz w:val="20"/>
                <w:szCs w:val="20"/>
                <w:lang w:eastAsia="bg-BG"/>
              </w:rPr>
            </w:pPr>
            <w:r w:rsidRPr="00DC3FB3">
              <w:rPr>
                <w:rFonts w:ascii="Sofia Sans" w:hAnsi="Sofia Sans"/>
                <w:b/>
                <w:bCs/>
                <w:sz w:val="20"/>
                <w:szCs w:val="20"/>
              </w:rPr>
              <w:t>1 213 994</w:t>
            </w:r>
          </w:p>
        </w:tc>
        <w:tc>
          <w:tcPr>
            <w:tcW w:w="1384" w:type="dxa"/>
            <w:tcBorders>
              <w:top w:val="nil"/>
              <w:left w:val="nil"/>
              <w:bottom w:val="single" w:sz="4" w:space="0" w:color="auto"/>
              <w:right w:val="single" w:sz="4" w:space="0" w:color="auto"/>
            </w:tcBorders>
            <w:shd w:val="clear" w:color="auto" w:fill="auto"/>
            <w:noWrap/>
            <w:vAlign w:val="bottom"/>
          </w:tcPr>
          <w:p w14:paraId="64062567" w14:textId="2EB5238B" w:rsidR="00DC3FB3" w:rsidRPr="00DC3FB3" w:rsidRDefault="00DC3FB3" w:rsidP="00DC3FB3">
            <w:pPr>
              <w:spacing w:after="0" w:line="240" w:lineRule="auto"/>
              <w:ind w:left="0" w:firstLine="0"/>
              <w:jc w:val="center"/>
              <w:rPr>
                <w:rFonts w:ascii="Sofia Sans" w:eastAsia="Times New Roman" w:hAnsi="Sofia Sans" w:cs="Times New Roman"/>
                <w:b/>
                <w:bCs/>
                <w:color w:val="auto"/>
                <w:sz w:val="20"/>
                <w:szCs w:val="20"/>
                <w:lang w:eastAsia="bg-BG"/>
              </w:rPr>
            </w:pPr>
            <w:r w:rsidRPr="00DC3FB3">
              <w:rPr>
                <w:rFonts w:ascii="Sofia Sans" w:hAnsi="Sofia Sans"/>
                <w:b/>
                <w:bCs/>
                <w:sz w:val="20"/>
                <w:szCs w:val="20"/>
              </w:rPr>
              <w:t>336 778</w:t>
            </w:r>
          </w:p>
        </w:tc>
        <w:tc>
          <w:tcPr>
            <w:tcW w:w="1244" w:type="dxa"/>
            <w:tcBorders>
              <w:top w:val="nil"/>
              <w:left w:val="nil"/>
              <w:bottom w:val="single" w:sz="4" w:space="0" w:color="auto"/>
              <w:right w:val="single" w:sz="4" w:space="0" w:color="auto"/>
            </w:tcBorders>
            <w:shd w:val="clear" w:color="auto" w:fill="auto"/>
            <w:noWrap/>
            <w:vAlign w:val="bottom"/>
          </w:tcPr>
          <w:p w14:paraId="5AD5BE27" w14:textId="76214F27" w:rsidR="00DC3FB3" w:rsidRPr="00DC3FB3" w:rsidRDefault="00DC3FB3" w:rsidP="00DC3FB3">
            <w:pPr>
              <w:spacing w:after="0" w:line="240" w:lineRule="auto"/>
              <w:ind w:left="0" w:firstLine="0"/>
              <w:jc w:val="center"/>
              <w:rPr>
                <w:rFonts w:ascii="Sofia Sans" w:eastAsia="Times New Roman" w:hAnsi="Sofia Sans" w:cs="Times New Roman"/>
                <w:b/>
                <w:bCs/>
                <w:color w:val="auto"/>
                <w:sz w:val="20"/>
                <w:szCs w:val="20"/>
                <w:lang w:eastAsia="bg-BG"/>
              </w:rPr>
            </w:pPr>
            <w:r w:rsidRPr="00DC3FB3">
              <w:rPr>
                <w:rFonts w:ascii="Sofia Sans" w:hAnsi="Sofia Sans"/>
                <w:b/>
                <w:bCs/>
                <w:sz w:val="20"/>
                <w:szCs w:val="20"/>
              </w:rPr>
              <w:t>27,7</w:t>
            </w:r>
          </w:p>
        </w:tc>
      </w:tr>
      <w:tr w:rsidR="00DC3FB3" w:rsidRPr="0001355E" w14:paraId="3421F2E6" w14:textId="77777777" w:rsidTr="00DC3FB3">
        <w:trPr>
          <w:trHeight w:val="450"/>
        </w:trPr>
        <w:tc>
          <w:tcPr>
            <w:tcW w:w="4821" w:type="dxa"/>
            <w:tcBorders>
              <w:top w:val="nil"/>
              <w:left w:val="single" w:sz="4" w:space="0" w:color="auto"/>
              <w:bottom w:val="single" w:sz="4" w:space="0" w:color="auto"/>
              <w:right w:val="single" w:sz="4" w:space="0" w:color="auto"/>
            </w:tcBorders>
            <w:shd w:val="clear" w:color="auto" w:fill="auto"/>
            <w:vAlign w:val="bottom"/>
            <w:hideMark/>
          </w:tcPr>
          <w:p w14:paraId="19B20703" w14:textId="77777777" w:rsidR="00DC3FB3" w:rsidRPr="0001355E" w:rsidRDefault="00DC3FB3" w:rsidP="00DC3FB3">
            <w:pPr>
              <w:spacing w:after="0" w:line="240" w:lineRule="auto"/>
              <w:ind w:left="0" w:firstLine="0"/>
              <w:jc w:val="left"/>
              <w:rPr>
                <w:rFonts w:ascii="Sofia Sans" w:eastAsia="Times New Roman" w:hAnsi="Sofia Sans" w:cs="Times New Roman"/>
                <w:b/>
                <w:bCs/>
                <w:color w:val="auto"/>
                <w:sz w:val="20"/>
                <w:szCs w:val="20"/>
                <w:lang w:eastAsia="bg-BG"/>
              </w:rPr>
            </w:pPr>
            <w:r w:rsidRPr="0001355E">
              <w:rPr>
                <w:rFonts w:ascii="Sofia Sans" w:eastAsia="Times New Roman" w:hAnsi="Sofia Sans" w:cs="Times New Roman"/>
                <w:b/>
                <w:bCs/>
                <w:color w:val="auto"/>
                <w:sz w:val="20"/>
                <w:szCs w:val="20"/>
                <w:lang w:eastAsia="bg-BG"/>
              </w:rPr>
              <w:t>ОБЩО ЗАКУПЕНА ЕЛЕКТРОЕНЕРГИЯ</w:t>
            </w:r>
          </w:p>
        </w:tc>
        <w:tc>
          <w:tcPr>
            <w:tcW w:w="1275" w:type="dxa"/>
            <w:tcBorders>
              <w:top w:val="nil"/>
              <w:left w:val="single" w:sz="4" w:space="0" w:color="auto"/>
              <w:bottom w:val="single" w:sz="4" w:space="0" w:color="auto"/>
              <w:right w:val="single" w:sz="4" w:space="0" w:color="auto"/>
            </w:tcBorders>
            <w:shd w:val="clear" w:color="auto" w:fill="auto"/>
            <w:vAlign w:val="bottom"/>
          </w:tcPr>
          <w:p w14:paraId="5DC3B96E" w14:textId="76E68C31" w:rsidR="00DC3FB3" w:rsidRPr="00DC3FB3" w:rsidRDefault="00DC3FB3" w:rsidP="00DC3FB3">
            <w:pPr>
              <w:spacing w:after="0" w:line="240" w:lineRule="auto"/>
              <w:ind w:left="0" w:firstLine="0"/>
              <w:jc w:val="center"/>
              <w:rPr>
                <w:rFonts w:ascii="Sofia Sans" w:eastAsia="Times New Roman" w:hAnsi="Sofia Sans" w:cs="Times New Roman"/>
                <w:b/>
                <w:bCs/>
                <w:color w:val="auto"/>
                <w:sz w:val="20"/>
                <w:szCs w:val="20"/>
                <w:lang w:eastAsia="bg-BG"/>
              </w:rPr>
            </w:pPr>
            <w:r w:rsidRPr="00DC3FB3">
              <w:rPr>
                <w:rFonts w:ascii="Sofia Sans" w:hAnsi="Sofia Sans"/>
                <w:b/>
                <w:bCs/>
                <w:sz w:val="20"/>
                <w:szCs w:val="20"/>
              </w:rPr>
              <w:t>9 240 983</w:t>
            </w:r>
          </w:p>
        </w:tc>
        <w:tc>
          <w:tcPr>
            <w:tcW w:w="1276" w:type="dxa"/>
            <w:tcBorders>
              <w:top w:val="nil"/>
              <w:left w:val="nil"/>
              <w:bottom w:val="single" w:sz="4" w:space="0" w:color="auto"/>
              <w:right w:val="single" w:sz="4" w:space="0" w:color="auto"/>
            </w:tcBorders>
            <w:shd w:val="clear" w:color="auto" w:fill="auto"/>
            <w:vAlign w:val="bottom"/>
          </w:tcPr>
          <w:p w14:paraId="38ADABC5" w14:textId="059D2BEA" w:rsidR="00DC3FB3" w:rsidRPr="00DC3FB3" w:rsidRDefault="00DC3FB3" w:rsidP="00DC3FB3">
            <w:pPr>
              <w:spacing w:after="0" w:line="240" w:lineRule="auto"/>
              <w:ind w:left="0" w:firstLine="0"/>
              <w:jc w:val="center"/>
              <w:rPr>
                <w:rFonts w:ascii="Sofia Sans" w:eastAsia="Times New Roman" w:hAnsi="Sofia Sans" w:cs="Times New Roman"/>
                <w:b/>
                <w:bCs/>
                <w:color w:val="auto"/>
                <w:sz w:val="20"/>
                <w:szCs w:val="20"/>
                <w:lang w:eastAsia="bg-BG"/>
              </w:rPr>
            </w:pPr>
            <w:r w:rsidRPr="00DC3FB3">
              <w:rPr>
                <w:rFonts w:ascii="Sofia Sans" w:hAnsi="Sofia Sans"/>
                <w:b/>
                <w:bCs/>
                <w:sz w:val="20"/>
                <w:szCs w:val="20"/>
              </w:rPr>
              <w:t>8 954 912</w:t>
            </w:r>
          </w:p>
        </w:tc>
        <w:tc>
          <w:tcPr>
            <w:tcW w:w="1384" w:type="dxa"/>
            <w:tcBorders>
              <w:top w:val="nil"/>
              <w:left w:val="nil"/>
              <w:bottom w:val="single" w:sz="4" w:space="0" w:color="auto"/>
              <w:right w:val="single" w:sz="4" w:space="0" w:color="auto"/>
            </w:tcBorders>
            <w:shd w:val="clear" w:color="auto" w:fill="auto"/>
            <w:noWrap/>
            <w:vAlign w:val="bottom"/>
          </w:tcPr>
          <w:p w14:paraId="79A3733D" w14:textId="79AA6A13" w:rsidR="00DC3FB3" w:rsidRPr="00DC3FB3" w:rsidRDefault="00DC3FB3" w:rsidP="00DC3FB3">
            <w:pPr>
              <w:spacing w:after="0" w:line="240" w:lineRule="auto"/>
              <w:ind w:left="0" w:firstLine="0"/>
              <w:jc w:val="center"/>
              <w:rPr>
                <w:rFonts w:ascii="Sofia Sans" w:eastAsia="Times New Roman" w:hAnsi="Sofia Sans" w:cs="Times New Roman"/>
                <w:b/>
                <w:bCs/>
                <w:color w:val="auto"/>
                <w:sz w:val="20"/>
                <w:szCs w:val="20"/>
                <w:lang w:eastAsia="bg-BG"/>
              </w:rPr>
            </w:pPr>
            <w:r w:rsidRPr="00DC3FB3">
              <w:rPr>
                <w:rFonts w:ascii="Sofia Sans" w:hAnsi="Sofia Sans"/>
                <w:b/>
                <w:bCs/>
                <w:sz w:val="20"/>
                <w:szCs w:val="20"/>
              </w:rPr>
              <w:t>286 071</w:t>
            </w:r>
          </w:p>
        </w:tc>
        <w:tc>
          <w:tcPr>
            <w:tcW w:w="1244" w:type="dxa"/>
            <w:tcBorders>
              <w:top w:val="nil"/>
              <w:left w:val="nil"/>
              <w:bottom w:val="single" w:sz="4" w:space="0" w:color="auto"/>
              <w:right w:val="single" w:sz="4" w:space="0" w:color="auto"/>
            </w:tcBorders>
            <w:shd w:val="clear" w:color="auto" w:fill="auto"/>
            <w:noWrap/>
            <w:vAlign w:val="bottom"/>
          </w:tcPr>
          <w:p w14:paraId="0E88E0BA" w14:textId="19B45257" w:rsidR="00DC3FB3" w:rsidRPr="00DC3FB3" w:rsidRDefault="00DC3FB3" w:rsidP="00DC3FB3">
            <w:pPr>
              <w:spacing w:after="0" w:line="240" w:lineRule="auto"/>
              <w:ind w:left="0" w:firstLine="0"/>
              <w:jc w:val="center"/>
              <w:rPr>
                <w:rFonts w:ascii="Sofia Sans" w:eastAsia="Times New Roman" w:hAnsi="Sofia Sans" w:cs="Times New Roman"/>
                <w:b/>
                <w:bCs/>
                <w:color w:val="auto"/>
                <w:sz w:val="20"/>
                <w:szCs w:val="20"/>
                <w:lang w:eastAsia="bg-BG"/>
              </w:rPr>
            </w:pPr>
            <w:r w:rsidRPr="00DC3FB3">
              <w:rPr>
                <w:rFonts w:ascii="Sofia Sans" w:hAnsi="Sofia Sans"/>
                <w:b/>
                <w:bCs/>
                <w:sz w:val="20"/>
                <w:szCs w:val="20"/>
              </w:rPr>
              <w:t>3,2</w:t>
            </w:r>
          </w:p>
        </w:tc>
      </w:tr>
      <w:bookmarkEnd w:id="9"/>
    </w:tbl>
    <w:p w14:paraId="1570254B" w14:textId="77777777" w:rsidR="00033CB0" w:rsidRDefault="00033CB0" w:rsidP="00033CB0">
      <w:pPr>
        <w:spacing w:after="0" w:line="240" w:lineRule="auto"/>
        <w:ind w:left="0" w:firstLine="0"/>
        <w:rPr>
          <w:rFonts w:ascii="Sofia Sans" w:eastAsia="Times New Roman" w:hAnsi="Sofia Sans" w:cs="Times New Roman"/>
          <w:bCs/>
          <w:color w:val="auto"/>
          <w:szCs w:val="24"/>
        </w:rPr>
      </w:pPr>
    </w:p>
    <w:p w14:paraId="405ABAF2" w14:textId="1131A9BE" w:rsidR="00735452" w:rsidRPr="0001355E" w:rsidRDefault="00735452" w:rsidP="00735452">
      <w:pPr>
        <w:tabs>
          <w:tab w:val="left" w:pos="7560"/>
        </w:tabs>
        <w:spacing w:after="0" w:line="240" w:lineRule="auto"/>
        <w:ind w:left="0" w:firstLine="0"/>
        <w:rPr>
          <w:rFonts w:ascii="Sofia Sans" w:eastAsia="Times New Roman" w:hAnsi="Sofia Sans" w:cs="Times New Roman"/>
          <w:bCs/>
          <w:color w:val="auto"/>
          <w:szCs w:val="24"/>
        </w:rPr>
      </w:pPr>
      <w:r w:rsidRPr="00735452">
        <w:rPr>
          <w:rFonts w:ascii="Sofia Sans" w:eastAsia="Times New Roman" w:hAnsi="Sofia Sans" w:cs="Times New Roman"/>
          <w:bCs/>
          <w:color w:val="auto"/>
          <w:szCs w:val="24"/>
        </w:rPr>
        <w:t>Доставените количества електроенергия от АЕЦ Козлодуй през деветте месеца на 2024 г. са 3 522 590 МВтч или с 6.2% повече спрямо закупените за същия период на предходната година при ръст от 205 660 МВтч. Покупките от ТЕЦ Марица изток 2 за разглеждания период са 2 212 898 М</w:t>
      </w:r>
      <w:r w:rsidR="00F40239">
        <w:rPr>
          <w:rFonts w:ascii="Sofia Sans" w:eastAsia="Times New Roman" w:hAnsi="Sofia Sans" w:cs="Times New Roman"/>
          <w:bCs/>
          <w:color w:val="auto"/>
          <w:szCs w:val="24"/>
        </w:rPr>
        <w:t>В</w:t>
      </w:r>
      <w:r w:rsidRPr="00735452">
        <w:rPr>
          <w:rFonts w:ascii="Sofia Sans" w:eastAsia="Times New Roman" w:hAnsi="Sofia Sans" w:cs="Times New Roman"/>
          <w:bCs/>
          <w:color w:val="auto"/>
          <w:szCs w:val="24"/>
        </w:rPr>
        <w:t>тч електроенергия, като същите са съгласно разчетените от КЕВР в ценовите решения за регулаторните периоди 2023-2024 г. и 2024-2025 г. количества с незначителни отклонения, в резултат на изменения на потреблението и непредвидени ремонтни дейности в ТЕЦ Ей И Ес-3С Марица Изток 1. Централата не доставяше електроенергия на НЕК през първо полугодие на 2023 г., тъй като нямаше предвидени количества в ценовото решение за предходния регулаторен период 2022-2023 г., като доставките от нея са от 01.07.2023 г. Общо количеството закупена електроенергия от НЕК от квотните електроцентрали за обезпечаване потреблението на Крайните снабдители през деветте месеца на 2024 г. е с ръст от 2 197 063 МВтч или 62.1% повече спрямо отчета за същия период на 2023 г. Завишената електроенергия от двете квотни централи компенсира намалението на доставените количества от ТЕЦ Ей И Ес-3С Марица Изток 1 и ТЕЦ КонтурГлобал Марица Изток 3.</w:t>
      </w:r>
    </w:p>
    <w:p w14:paraId="276A9ECC" w14:textId="77777777" w:rsidR="00735452" w:rsidRPr="0001355E" w:rsidRDefault="00735452" w:rsidP="00033CB0">
      <w:pPr>
        <w:spacing w:after="0" w:line="240" w:lineRule="auto"/>
        <w:ind w:left="0" w:firstLine="0"/>
        <w:rPr>
          <w:rFonts w:ascii="Sofia Sans" w:eastAsia="Times New Roman" w:hAnsi="Sofia Sans" w:cs="Times New Roman"/>
          <w:bCs/>
          <w:color w:val="auto"/>
          <w:szCs w:val="24"/>
        </w:rPr>
      </w:pPr>
    </w:p>
    <w:p w14:paraId="4FA04281" w14:textId="64E5D5D0" w:rsidR="00C71B21" w:rsidRDefault="00033CB0" w:rsidP="00033CB0">
      <w:pPr>
        <w:tabs>
          <w:tab w:val="left" w:pos="7560"/>
        </w:tabs>
        <w:spacing w:after="0" w:line="240" w:lineRule="auto"/>
        <w:ind w:left="0" w:firstLine="0"/>
        <w:rPr>
          <w:rFonts w:ascii="Sofia Sans" w:eastAsia="Times New Roman" w:hAnsi="Sofia Sans" w:cs="Times New Roman"/>
          <w:bCs/>
          <w:color w:val="auto"/>
          <w:szCs w:val="24"/>
        </w:rPr>
      </w:pPr>
      <w:r w:rsidRPr="00F513B3">
        <w:rPr>
          <w:rFonts w:ascii="Sofia Sans" w:eastAsia="Times New Roman" w:hAnsi="Sofia Sans" w:cs="Times New Roman"/>
          <w:bCs/>
          <w:color w:val="auto"/>
          <w:szCs w:val="24"/>
        </w:rPr>
        <w:lastRenderedPageBreak/>
        <w:t>Покупките на електроенергия от НЕК през</w:t>
      </w:r>
      <w:r w:rsidR="0026434D" w:rsidRPr="00F513B3">
        <w:rPr>
          <w:rFonts w:ascii="Sofia Sans" w:eastAsia="Times New Roman" w:hAnsi="Sofia Sans" w:cs="Times New Roman"/>
          <w:bCs/>
          <w:color w:val="auto"/>
          <w:szCs w:val="24"/>
        </w:rPr>
        <w:t xml:space="preserve"> </w:t>
      </w:r>
      <w:r w:rsidR="00FF6FA3" w:rsidRPr="00F513B3">
        <w:rPr>
          <w:rFonts w:ascii="Sofia Sans" w:eastAsia="Times New Roman" w:hAnsi="Sofia Sans" w:cs="Times New Roman"/>
          <w:bCs/>
          <w:color w:val="auto"/>
          <w:szCs w:val="24"/>
        </w:rPr>
        <w:t xml:space="preserve">деветте месеца </w:t>
      </w:r>
      <w:r w:rsidR="0026434D" w:rsidRPr="00F513B3">
        <w:rPr>
          <w:rFonts w:ascii="Sofia Sans" w:eastAsia="Times New Roman" w:hAnsi="Sofia Sans" w:cs="Times New Roman"/>
          <w:bCs/>
          <w:color w:val="auto"/>
          <w:szCs w:val="24"/>
        </w:rPr>
        <w:t>на</w:t>
      </w:r>
      <w:r w:rsidRPr="00F513B3">
        <w:rPr>
          <w:rFonts w:ascii="Sofia Sans" w:eastAsia="Times New Roman" w:hAnsi="Sofia Sans" w:cs="Times New Roman"/>
          <w:bCs/>
          <w:color w:val="auto"/>
          <w:szCs w:val="24"/>
        </w:rPr>
        <w:t xml:space="preserve"> 202</w:t>
      </w:r>
      <w:r w:rsidR="0026434D" w:rsidRPr="00F513B3">
        <w:rPr>
          <w:rFonts w:ascii="Sofia Sans" w:eastAsia="Times New Roman" w:hAnsi="Sofia Sans" w:cs="Times New Roman"/>
          <w:bCs/>
          <w:color w:val="auto"/>
          <w:szCs w:val="24"/>
        </w:rPr>
        <w:t>4</w:t>
      </w:r>
      <w:r w:rsidRPr="00F513B3">
        <w:rPr>
          <w:rFonts w:ascii="Sofia Sans" w:eastAsia="Times New Roman" w:hAnsi="Sofia Sans" w:cs="Times New Roman"/>
          <w:bCs/>
          <w:color w:val="auto"/>
          <w:szCs w:val="24"/>
        </w:rPr>
        <w:t xml:space="preserve"> г. се</w:t>
      </w:r>
      <w:r w:rsidRPr="0001355E">
        <w:rPr>
          <w:rFonts w:ascii="Sofia Sans" w:eastAsia="Times New Roman" w:hAnsi="Sofia Sans" w:cs="Times New Roman"/>
          <w:bCs/>
          <w:color w:val="auto"/>
          <w:szCs w:val="24"/>
        </w:rPr>
        <w:t xml:space="preserve"> осъществяваха в съответствие с разпоредбите на ЗЕ за задължително изкупуване на произведената електроенергия по споразуменията за изкупуване с ТЕЦ Ей И Ес-3С Марица Изток 1 и ТЕЦ КонтурГлобал Марица Изток 3</w:t>
      </w:r>
      <w:r w:rsidR="003A0A10">
        <w:rPr>
          <w:rFonts w:ascii="Sofia Sans" w:eastAsia="Times New Roman" w:hAnsi="Sofia Sans" w:cs="Times New Roman"/>
          <w:bCs/>
          <w:color w:val="auto"/>
          <w:szCs w:val="24"/>
        </w:rPr>
        <w:t xml:space="preserve"> /което изтече през м.февруари/</w:t>
      </w:r>
      <w:r w:rsidRPr="0001355E">
        <w:rPr>
          <w:rFonts w:ascii="Sofia Sans" w:eastAsia="Times New Roman" w:hAnsi="Sofia Sans" w:cs="Times New Roman"/>
          <w:bCs/>
          <w:color w:val="auto"/>
          <w:szCs w:val="24"/>
        </w:rPr>
        <w:t xml:space="preserve">, от ВЕИ и ВЕКП производители с мощност под 500 кВт. </w:t>
      </w:r>
      <w:r w:rsidR="0026434D" w:rsidRPr="0001355E">
        <w:rPr>
          <w:rFonts w:ascii="Sofia Sans" w:eastAsia="Times New Roman" w:hAnsi="Sofia Sans" w:cs="Times New Roman"/>
          <w:bCs/>
          <w:color w:val="auto"/>
          <w:szCs w:val="24"/>
        </w:rPr>
        <w:t>К</w:t>
      </w:r>
      <w:r w:rsidRPr="0001355E">
        <w:rPr>
          <w:rFonts w:ascii="Sofia Sans" w:eastAsia="Times New Roman" w:hAnsi="Sofia Sans" w:cs="Times New Roman"/>
          <w:bCs/>
          <w:color w:val="auto"/>
          <w:szCs w:val="24"/>
        </w:rPr>
        <w:t xml:space="preserve">оличеството закупена от дружеството електроенергия от двете електроцентрали от комплекса Марица изток и по преференциални цени от ВЕИ и ВЕКП под 500 кВт за </w:t>
      </w:r>
      <w:r w:rsidR="0026434D" w:rsidRPr="0001355E">
        <w:rPr>
          <w:rFonts w:ascii="Sofia Sans" w:eastAsia="Times New Roman" w:hAnsi="Sofia Sans" w:cs="Times New Roman"/>
          <w:bCs/>
          <w:color w:val="auto"/>
          <w:szCs w:val="24"/>
        </w:rPr>
        <w:t>периода</w:t>
      </w:r>
      <w:r w:rsidRPr="0001355E">
        <w:rPr>
          <w:rFonts w:ascii="Sofia Sans" w:eastAsia="Times New Roman" w:hAnsi="Sofia Sans" w:cs="Times New Roman"/>
          <w:bCs/>
          <w:color w:val="auto"/>
          <w:szCs w:val="24"/>
        </w:rPr>
        <w:t xml:space="preserve"> е </w:t>
      </w:r>
      <w:r w:rsidR="00FA08DE">
        <w:rPr>
          <w:rFonts w:ascii="Sofia Sans" w:eastAsia="Times New Roman" w:hAnsi="Sofia Sans" w:cs="Times New Roman"/>
          <w:bCs/>
          <w:color w:val="auto"/>
          <w:szCs w:val="24"/>
        </w:rPr>
        <w:t xml:space="preserve">1 </w:t>
      </w:r>
      <w:r w:rsidR="00FF6FA3">
        <w:rPr>
          <w:rFonts w:ascii="Sofia Sans" w:eastAsia="Times New Roman" w:hAnsi="Sofia Sans" w:cs="Times New Roman"/>
          <w:bCs/>
          <w:color w:val="auto"/>
          <w:szCs w:val="24"/>
        </w:rPr>
        <w:t>783</w:t>
      </w:r>
      <w:r w:rsidRPr="0001355E">
        <w:rPr>
          <w:rFonts w:ascii="Sofia Sans" w:eastAsia="Times New Roman" w:hAnsi="Sofia Sans" w:cs="Times New Roman"/>
          <w:bCs/>
          <w:color w:val="auto"/>
          <w:szCs w:val="24"/>
        </w:rPr>
        <w:t xml:space="preserve"> </w:t>
      </w:r>
      <w:r w:rsidR="00FF6FA3">
        <w:rPr>
          <w:rFonts w:ascii="Sofia Sans" w:eastAsia="Times New Roman" w:hAnsi="Sofia Sans" w:cs="Times New Roman"/>
          <w:bCs/>
          <w:color w:val="auto"/>
          <w:szCs w:val="24"/>
        </w:rPr>
        <w:t>492</w:t>
      </w:r>
      <w:r w:rsidRPr="0001355E">
        <w:rPr>
          <w:rFonts w:ascii="Sofia Sans" w:eastAsia="Times New Roman" w:hAnsi="Sofia Sans" w:cs="Times New Roman"/>
          <w:bCs/>
          <w:color w:val="auto"/>
          <w:szCs w:val="24"/>
        </w:rPr>
        <w:t xml:space="preserve"> МВтч, което количество е с </w:t>
      </w:r>
      <w:r w:rsidR="0026434D" w:rsidRPr="0001355E">
        <w:rPr>
          <w:rFonts w:ascii="Sofia Sans" w:eastAsia="Times New Roman" w:hAnsi="Sofia Sans" w:cs="Times New Roman"/>
          <w:bCs/>
          <w:color w:val="auto"/>
          <w:szCs w:val="24"/>
        </w:rPr>
        <w:t>5</w:t>
      </w:r>
      <w:r w:rsidR="00FF6FA3">
        <w:rPr>
          <w:rFonts w:ascii="Sofia Sans" w:eastAsia="Times New Roman" w:hAnsi="Sofia Sans" w:cs="Times New Roman"/>
          <w:bCs/>
          <w:color w:val="auto"/>
          <w:szCs w:val="24"/>
        </w:rPr>
        <w:t>5</w:t>
      </w:r>
      <w:r w:rsidRPr="0001355E">
        <w:rPr>
          <w:rFonts w:ascii="Sofia Sans" w:eastAsia="Times New Roman" w:hAnsi="Sofia Sans" w:cs="Times New Roman"/>
          <w:bCs/>
          <w:color w:val="auto"/>
          <w:szCs w:val="24"/>
        </w:rPr>
        <w:t>.</w:t>
      </w:r>
      <w:r w:rsidR="00FF6FA3">
        <w:rPr>
          <w:rFonts w:ascii="Sofia Sans" w:eastAsia="Times New Roman" w:hAnsi="Sofia Sans" w:cs="Times New Roman"/>
          <w:bCs/>
          <w:color w:val="auto"/>
          <w:szCs w:val="24"/>
        </w:rPr>
        <w:t>5</w:t>
      </w:r>
      <w:r w:rsidRPr="0001355E">
        <w:rPr>
          <w:rFonts w:ascii="Sofia Sans" w:eastAsia="Times New Roman" w:hAnsi="Sofia Sans" w:cs="Times New Roman"/>
          <w:bCs/>
          <w:color w:val="auto"/>
          <w:szCs w:val="24"/>
        </w:rPr>
        <w:t xml:space="preserve">% по-малко </w:t>
      </w:r>
      <w:r w:rsidR="00977034">
        <w:rPr>
          <w:rFonts w:ascii="Sofia Sans" w:eastAsia="Times New Roman" w:hAnsi="Sofia Sans" w:cs="Times New Roman"/>
          <w:bCs/>
          <w:color w:val="auto"/>
          <w:szCs w:val="24"/>
        </w:rPr>
        <w:t>/</w:t>
      </w:r>
      <w:r w:rsidR="0026434D" w:rsidRPr="0001355E">
        <w:rPr>
          <w:rFonts w:ascii="Sofia Sans" w:eastAsia="Times New Roman" w:hAnsi="Sofia Sans" w:cs="Times New Roman"/>
          <w:bCs/>
          <w:color w:val="auto"/>
          <w:szCs w:val="24"/>
        </w:rPr>
        <w:t>намаление от</w:t>
      </w:r>
      <w:r w:rsidRPr="0001355E">
        <w:rPr>
          <w:rFonts w:ascii="Sofia Sans" w:eastAsia="Times New Roman" w:hAnsi="Sofia Sans" w:cs="Times New Roman"/>
          <w:bCs/>
          <w:color w:val="auto"/>
          <w:szCs w:val="24"/>
        </w:rPr>
        <w:t xml:space="preserve"> </w:t>
      </w:r>
      <w:r w:rsidR="00FF6FA3">
        <w:rPr>
          <w:rFonts w:ascii="Sofia Sans" w:eastAsia="Times New Roman" w:hAnsi="Sofia Sans" w:cs="Times New Roman"/>
          <w:bCs/>
          <w:color w:val="auto"/>
          <w:szCs w:val="24"/>
        </w:rPr>
        <w:t>2</w:t>
      </w:r>
      <w:r w:rsidR="00FA08DE">
        <w:rPr>
          <w:rFonts w:ascii="Sofia Sans" w:eastAsia="Times New Roman" w:hAnsi="Sofia Sans" w:cs="Times New Roman"/>
          <w:bCs/>
          <w:color w:val="auto"/>
          <w:szCs w:val="24"/>
        </w:rPr>
        <w:t> </w:t>
      </w:r>
      <w:r w:rsidR="00FF6FA3">
        <w:rPr>
          <w:rFonts w:ascii="Sofia Sans" w:eastAsia="Times New Roman" w:hAnsi="Sofia Sans" w:cs="Times New Roman"/>
          <w:bCs/>
          <w:color w:val="auto"/>
          <w:szCs w:val="24"/>
        </w:rPr>
        <w:t>222</w:t>
      </w:r>
      <w:r w:rsidR="00FA08DE">
        <w:rPr>
          <w:rFonts w:ascii="Sofia Sans" w:eastAsia="Times New Roman" w:hAnsi="Sofia Sans" w:cs="Times New Roman"/>
          <w:bCs/>
          <w:color w:val="auto"/>
          <w:szCs w:val="24"/>
        </w:rPr>
        <w:t xml:space="preserve"> </w:t>
      </w:r>
      <w:r w:rsidR="00FF6FA3">
        <w:rPr>
          <w:rFonts w:ascii="Sofia Sans" w:eastAsia="Times New Roman" w:hAnsi="Sofia Sans" w:cs="Times New Roman"/>
          <w:bCs/>
          <w:color w:val="auto"/>
          <w:szCs w:val="24"/>
        </w:rPr>
        <w:t>725</w:t>
      </w:r>
      <w:r w:rsidRPr="0001355E">
        <w:rPr>
          <w:rFonts w:ascii="Sofia Sans" w:eastAsia="Times New Roman" w:hAnsi="Sofia Sans" w:cs="Times New Roman"/>
          <w:bCs/>
          <w:color w:val="auto"/>
          <w:szCs w:val="24"/>
        </w:rPr>
        <w:t xml:space="preserve"> МВтч</w:t>
      </w:r>
      <w:r w:rsidR="00977034">
        <w:rPr>
          <w:rFonts w:ascii="Sofia Sans" w:eastAsia="Times New Roman" w:hAnsi="Sofia Sans" w:cs="Times New Roman"/>
          <w:bCs/>
          <w:color w:val="auto"/>
          <w:szCs w:val="24"/>
        </w:rPr>
        <w:t>/</w:t>
      </w:r>
      <w:r w:rsidRPr="0001355E">
        <w:rPr>
          <w:rFonts w:ascii="Sofia Sans" w:eastAsia="Times New Roman" w:hAnsi="Sofia Sans" w:cs="Times New Roman"/>
          <w:bCs/>
          <w:color w:val="auto"/>
          <w:szCs w:val="24"/>
        </w:rPr>
        <w:t xml:space="preserve"> в сравнение с</w:t>
      </w:r>
      <w:r w:rsidR="0001355E" w:rsidRPr="0001355E">
        <w:rPr>
          <w:rFonts w:ascii="Sofia Sans" w:eastAsia="Times New Roman" w:hAnsi="Sofia Sans" w:cs="Times New Roman"/>
          <w:bCs/>
          <w:color w:val="auto"/>
          <w:szCs w:val="24"/>
        </w:rPr>
        <w:t>ъс</w:t>
      </w:r>
      <w:r w:rsidRPr="0001355E">
        <w:rPr>
          <w:rFonts w:ascii="Sofia Sans" w:eastAsia="Times New Roman" w:hAnsi="Sofia Sans" w:cs="Times New Roman"/>
          <w:bCs/>
          <w:color w:val="auto"/>
          <w:szCs w:val="24"/>
        </w:rPr>
        <w:t xml:space="preserve"> закупените количества </w:t>
      </w:r>
      <w:r w:rsidR="0026434D" w:rsidRPr="0001355E">
        <w:rPr>
          <w:rFonts w:ascii="Sofia Sans" w:eastAsia="Times New Roman" w:hAnsi="Sofia Sans" w:cs="Times New Roman"/>
          <w:bCs/>
          <w:color w:val="auto"/>
          <w:szCs w:val="24"/>
        </w:rPr>
        <w:t xml:space="preserve">от компанията за </w:t>
      </w:r>
      <w:r w:rsidR="00FF6FA3">
        <w:rPr>
          <w:rFonts w:ascii="Sofia Sans" w:eastAsia="Times New Roman" w:hAnsi="Sofia Sans" w:cs="Times New Roman"/>
          <w:bCs/>
          <w:color w:val="auto"/>
          <w:szCs w:val="24"/>
        </w:rPr>
        <w:t>периода януари-септември</w:t>
      </w:r>
      <w:r w:rsidR="00FA08DE">
        <w:rPr>
          <w:rFonts w:ascii="Sofia Sans" w:eastAsia="Times New Roman" w:hAnsi="Sofia Sans" w:cs="Times New Roman"/>
          <w:bCs/>
          <w:color w:val="auto"/>
          <w:szCs w:val="24"/>
        </w:rPr>
        <w:t xml:space="preserve"> </w:t>
      </w:r>
      <w:r w:rsidR="0026434D" w:rsidRPr="0001355E">
        <w:rPr>
          <w:rFonts w:ascii="Sofia Sans" w:eastAsia="Times New Roman" w:hAnsi="Sofia Sans" w:cs="Times New Roman"/>
          <w:bCs/>
          <w:color w:val="auto"/>
          <w:szCs w:val="24"/>
        </w:rPr>
        <w:t>на предходната година</w:t>
      </w:r>
      <w:r w:rsidRPr="0001355E">
        <w:rPr>
          <w:rFonts w:ascii="Sofia Sans" w:eastAsia="Times New Roman" w:hAnsi="Sofia Sans" w:cs="Times New Roman"/>
          <w:bCs/>
          <w:color w:val="auto"/>
          <w:szCs w:val="24"/>
        </w:rPr>
        <w:t xml:space="preserve">. </w:t>
      </w:r>
    </w:p>
    <w:p w14:paraId="50C44CDB" w14:textId="77777777" w:rsidR="00C71B21" w:rsidRDefault="00C71B21" w:rsidP="00033CB0">
      <w:pPr>
        <w:tabs>
          <w:tab w:val="left" w:pos="7560"/>
        </w:tabs>
        <w:spacing w:after="0" w:line="240" w:lineRule="auto"/>
        <w:ind w:left="0" w:firstLine="0"/>
        <w:rPr>
          <w:rFonts w:ascii="Sofia Sans" w:eastAsia="Times New Roman" w:hAnsi="Sofia Sans" w:cs="Times New Roman"/>
          <w:bCs/>
          <w:color w:val="auto"/>
          <w:szCs w:val="24"/>
        </w:rPr>
      </w:pPr>
    </w:p>
    <w:p w14:paraId="558E391C" w14:textId="1498A482" w:rsidR="003E32C6" w:rsidRDefault="003E32C6" w:rsidP="003E32C6">
      <w:pPr>
        <w:tabs>
          <w:tab w:val="left" w:pos="7560"/>
        </w:tabs>
        <w:spacing w:after="0" w:line="240" w:lineRule="auto"/>
        <w:ind w:left="0" w:firstLine="0"/>
        <w:rPr>
          <w:rFonts w:ascii="Sofia Sans" w:eastAsia="Times New Roman" w:hAnsi="Sofia Sans" w:cs="Times New Roman"/>
          <w:b/>
          <w:bCs/>
          <w:color w:val="auto"/>
          <w:szCs w:val="24"/>
          <w:lang w:eastAsia="bg-BG"/>
        </w:rPr>
      </w:pPr>
      <w:r w:rsidRPr="0001355E">
        <w:rPr>
          <w:rFonts w:ascii="Sofia Sans" w:eastAsia="Times New Roman" w:hAnsi="Sofia Sans" w:cs="Times New Roman"/>
          <w:b/>
          <w:bCs/>
          <w:color w:val="auto"/>
          <w:szCs w:val="24"/>
          <w:lang w:eastAsia="bg-BG"/>
        </w:rPr>
        <w:t xml:space="preserve">Изменение на структурата на закупената електроенергия </w:t>
      </w:r>
      <w:r w:rsidR="009443E1">
        <w:rPr>
          <w:rFonts w:ascii="Sofia Sans" w:eastAsia="Times New Roman" w:hAnsi="Sofia Sans" w:cs="Times New Roman"/>
          <w:b/>
          <w:bCs/>
          <w:color w:val="auto"/>
          <w:szCs w:val="24"/>
          <w:lang w:eastAsia="bg-BG"/>
        </w:rPr>
        <w:t xml:space="preserve">за деветте месеца </w:t>
      </w:r>
      <w:r w:rsidRPr="0001355E">
        <w:rPr>
          <w:rFonts w:ascii="Sofia Sans" w:eastAsia="Times New Roman" w:hAnsi="Sofia Sans" w:cs="Times New Roman"/>
          <w:b/>
          <w:bCs/>
          <w:color w:val="auto"/>
          <w:szCs w:val="24"/>
          <w:lang w:eastAsia="bg-BG"/>
        </w:rPr>
        <w:t>:</w:t>
      </w:r>
    </w:p>
    <w:p w14:paraId="25C39469" w14:textId="77777777" w:rsidR="00A17B62" w:rsidRDefault="00A17B62" w:rsidP="003E32C6">
      <w:pPr>
        <w:tabs>
          <w:tab w:val="left" w:pos="7560"/>
        </w:tabs>
        <w:spacing w:after="0" w:line="240" w:lineRule="auto"/>
        <w:ind w:left="0" w:firstLine="0"/>
        <w:rPr>
          <w:noProof/>
          <w14:ligatures w14:val="standardContextual"/>
        </w:rPr>
      </w:pPr>
    </w:p>
    <w:p w14:paraId="6C24B5E7" w14:textId="4B0D5B15" w:rsidR="00F33469" w:rsidRDefault="0005235D" w:rsidP="003E32C6">
      <w:pPr>
        <w:tabs>
          <w:tab w:val="left" w:pos="7560"/>
        </w:tabs>
        <w:spacing w:after="0" w:line="240" w:lineRule="auto"/>
        <w:ind w:left="0" w:firstLine="0"/>
        <w:rPr>
          <w:rFonts w:ascii="Sofia Sans" w:eastAsia="Times New Roman" w:hAnsi="Sofia Sans" w:cs="Times New Roman"/>
          <w:b/>
          <w:bCs/>
          <w:color w:val="auto"/>
          <w:szCs w:val="24"/>
          <w:lang w:eastAsia="bg-BG"/>
        </w:rPr>
      </w:pPr>
      <w:r>
        <w:rPr>
          <w:noProof/>
          <w14:ligatures w14:val="standardContextual"/>
        </w:rPr>
        <w:drawing>
          <wp:inline distT="0" distB="0" distL="0" distR="0" wp14:anchorId="103C4D76" wp14:editId="067A0DFB">
            <wp:extent cx="2777320" cy="3228975"/>
            <wp:effectExtent l="0" t="0" r="4445" b="0"/>
            <wp:docPr id="1233103313" name="Chart 1">
              <a:extLst xmlns:a="http://schemas.openxmlformats.org/drawingml/2006/main">
                <a:ext uri="{FF2B5EF4-FFF2-40B4-BE49-F238E27FC236}">
                  <a16:creationId xmlns:a16="http://schemas.microsoft.com/office/drawing/2014/main" id="{2258D189-B213-F5DE-0E5E-93350EAD7D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C71B21" w:rsidRPr="00C71B21">
        <w:rPr>
          <w:noProof/>
          <w14:ligatures w14:val="standardContextual"/>
        </w:rPr>
        <w:t xml:space="preserve"> </w:t>
      </w:r>
      <w:r>
        <w:rPr>
          <w:noProof/>
          <w14:ligatures w14:val="standardContextual"/>
        </w:rPr>
        <w:drawing>
          <wp:inline distT="0" distB="0" distL="0" distR="0" wp14:anchorId="5A6C1AC1" wp14:editId="5C9C4653">
            <wp:extent cx="3173105" cy="3381375"/>
            <wp:effectExtent l="0" t="0" r="27305" b="0"/>
            <wp:docPr id="1696565719" name="Chart 1">
              <a:extLst xmlns:a="http://schemas.openxmlformats.org/drawingml/2006/main">
                <a:ext uri="{FF2B5EF4-FFF2-40B4-BE49-F238E27FC236}">
                  <a16:creationId xmlns:a16="http://schemas.microsoft.com/office/drawing/2014/main" id="{8EB53F42-A468-0BF3-C219-365DF2716F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69BE42C" w14:textId="77777777" w:rsidR="00F33469" w:rsidRDefault="00F33469" w:rsidP="003E32C6">
      <w:pPr>
        <w:tabs>
          <w:tab w:val="left" w:pos="7560"/>
        </w:tabs>
        <w:spacing w:after="0" w:line="240" w:lineRule="auto"/>
        <w:ind w:left="0" w:firstLine="0"/>
        <w:rPr>
          <w:rFonts w:ascii="Sofia Sans" w:eastAsia="Times New Roman" w:hAnsi="Sofia Sans" w:cs="Times New Roman"/>
          <w:b/>
          <w:bCs/>
          <w:color w:val="auto"/>
          <w:szCs w:val="24"/>
          <w:lang w:eastAsia="bg-BG"/>
        </w:rPr>
      </w:pPr>
    </w:p>
    <w:p w14:paraId="7958FF2E" w14:textId="6FDC9A0C" w:rsidR="00033CB0" w:rsidRPr="0001355E" w:rsidRDefault="00C71B21" w:rsidP="00810FB9">
      <w:pPr>
        <w:tabs>
          <w:tab w:val="left" w:pos="7560"/>
        </w:tabs>
        <w:spacing w:after="0" w:line="240" w:lineRule="auto"/>
        <w:ind w:left="0" w:firstLine="0"/>
        <w:rPr>
          <w:rFonts w:ascii="Sofia Sans" w:eastAsia="Times New Roman" w:hAnsi="Sofia Sans" w:cs="Times New Roman"/>
          <w:color w:val="auto"/>
          <w:szCs w:val="20"/>
        </w:rPr>
      </w:pPr>
      <w:r w:rsidRPr="0001355E">
        <w:rPr>
          <w:rFonts w:ascii="Sofia Sans" w:eastAsia="Times New Roman" w:hAnsi="Sofia Sans" w:cs="Times New Roman"/>
          <w:bCs/>
          <w:color w:val="auto"/>
          <w:szCs w:val="24"/>
        </w:rPr>
        <w:t>Отчита се значително намаление при покупките от двете</w:t>
      </w:r>
      <w:r w:rsidR="00FA08DE" w:rsidRPr="0001355E">
        <w:rPr>
          <w:rFonts w:ascii="Sofia Sans" w:eastAsia="Times New Roman" w:hAnsi="Sofia Sans" w:cs="Times New Roman"/>
          <w:bCs/>
          <w:color w:val="auto"/>
          <w:szCs w:val="24"/>
        </w:rPr>
        <w:t xml:space="preserve"> кондензационни електроцентрали </w:t>
      </w:r>
      <w:r w:rsidRPr="0001355E">
        <w:rPr>
          <w:rFonts w:ascii="Sofia Sans" w:eastAsia="Times New Roman" w:hAnsi="Sofia Sans" w:cs="Times New Roman"/>
          <w:bCs/>
          <w:color w:val="auto"/>
          <w:szCs w:val="24"/>
        </w:rPr>
        <w:t xml:space="preserve">/ТЕЦ Ей И Ес-3С Марица Изток 1 и ТЕЦ КонтурГлобал Марица Изток 3/, с които НЕК има споразумения за изкупуване на електроенергия спрямо отчета за предходната година. </w:t>
      </w:r>
      <w:r w:rsidR="00CA50ED" w:rsidRPr="0001355E">
        <w:rPr>
          <w:rFonts w:ascii="Sofia Sans" w:eastAsia="Times New Roman" w:hAnsi="Sofia Sans" w:cs="Times New Roman"/>
          <w:bCs/>
          <w:color w:val="auto"/>
          <w:szCs w:val="24"/>
        </w:rPr>
        <w:t>ТЕЦ КонтурГлобал Марица Изток 3</w:t>
      </w:r>
      <w:r w:rsidR="00CA50ED">
        <w:rPr>
          <w:rFonts w:ascii="Sofia Sans" w:eastAsia="Times New Roman" w:hAnsi="Sofia Sans" w:cs="Times New Roman"/>
          <w:bCs/>
          <w:color w:val="auto"/>
          <w:szCs w:val="24"/>
        </w:rPr>
        <w:t xml:space="preserve"> достави количества електроенергия само през първите два месеца на настоящата година, защото споразумението между централата и НЕК изтече през м.февруари. Закупените количества от компанията са на ниво от 499 277 МВтч, което е значително по-малко от деветте месеца на миналата година, когато покупките са 2 414 785МВтч, но при нормална натовареност на централата. </w:t>
      </w:r>
      <w:r w:rsidR="00810FB9" w:rsidRPr="0001355E">
        <w:rPr>
          <w:rFonts w:ascii="Sofia Sans" w:eastAsia="Times New Roman" w:hAnsi="Sofia Sans" w:cs="Times New Roman"/>
          <w:color w:val="auto"/>
          <w:szCs w:val="20"/>
        </w:rPr>
        <w:t>С преустановяване на покупките от тази централа НЕК разполага в портфолиото си с по-малко генериращи и балансиращи мощности, за да участва на електроенергийния пазар.</w:t>
      </w:r>
      <w:r w:rsidR="00810FB9">
        <w:rPr>
          <w:rFonts w:ascii="Sofia Sans" w:eastAsia="Times New Roman" w:hAnsi="Sofia Sans" w:cs="Times New Roman"/>
          <w:color w:val="auto"/>
          <w:szCs w:val="20"/>
        </w:rPr>
        <w:t xml:space="preserve"> </w:t>
      </w:r>
      <w:r w:rsidR="00033CB0" w:rsidRPr="0001355E">
        <w:rPr>
          <w:rFonts w:ascii="Sofia Sans" w:eastAsia="Times New Roman" w:hAnsi="Sofia Sans" w:cs="Times New Roman"/>
          <w:bCs/>
          <w:color w:val="auto"/>
          <w:szCs w:val="24"/>
        </w:rPr>
        <w:t>ТЕЦ Ей И Ес-3С Марица Изток 1 работе</w:t>
      </w:r>
      <w:r w:rsidR="00CA50ED">
        <w:rPr>
          <w:rFonts w:ascii="Sofia Sans" w:eastAsia="Times New Roman" w:hAnsi="Sofia Sans" w:cs="Times New Roman"/>
          <w:bCs/>
          <w:color w:val="auto"/>
          <w:szCs w:val="24"/>
        </w:rPr>
        <w:t>ше</w:t>
      </w:r>
      <w:r w:rsidR="00033CB0" w:rsidRPr="0001355E">
        <w:rPr>
          <w:rFonts w:ascii="Sofia Sans" w:eastAsia="Times New Roman" w:hAnsi="Sofia Sans" w:cs="Times New Roman"/>
          <w:bCs/>
          <w:color w:val="auto"/>
          <w:szCs w:val="24"/>
        </w:rPr>
        <w:t xml:space="preserve"> при много по-ниско натоварване през </w:t>
      </w:r>
      <w:r w:rsidR="00CA50ED">
        <w:rPr>
          <w:rFonts w:ascii="Sofia Sans" w:eastAsia="Times New Roman" w:hAnsi="Sofia Sans" w:cs="Times New Roman"/>
          <w:bCs/>
          <w:color w:val="auto"/>
          <w:szCs w:val="24"/>
        </w:rPr>
        <w:t>деветте месеца</w:t>
      </w:r>
      <w:r w:rsidR="00CD6F17" w:rsidRPr="0001355E">
        <w:rPr>
          <w:rFonts w:ascii="Sofia Sans" w:eastAsia="Times New Roman" w:hAnsi="Sofia Sans" w:cs="Times New Roman"/>
          <w:bCs/>
          <w:color w:val="auto"/>
          <w:szCs w:val="24"/>
        </w:rPr>
        <w:t xml:space="preserve"> на </w:t>
      </w:r>
      <w:r w:rsidR="00033CB0" w:rsidRPr="0001355E">
        <w:rPr>
          <w:rFonts w:ascii="Sofia Sans" w:eastAsia="Times New Roman" w:hAnsi="Sofia Sans" w:cs="Times New Roman"/>
          <w:bCs/>
          <w:color w:val="auto"/>
          <w:szCs w:val="24"/>
        </w:rPr>
        <w:t>202</w:t>
      </w:r>
      <w:r w:rsidR="00CD6F17" w:rsidRPr="0001355E">
        <w:rPr>
          <w:rFonts w:ascii="Sofia Sans" w:eastAsia="Times New Roman" w:hAnsi="Sofia Sans" w:cs="Times New Roman"/>
          <w:bCs/>
          <w:color w:val="auto"/>
          <w:szCs w:val="24"/>
        </w:rPr>
        <w:t>4</w:t>
      </w:r>
      <w:r w:rsidR="00033CB0" w:rsidRPr="0001355E">
        <w:rPr>
          <w:rFonts w:ascii="Sofia Sans" w:eastAsia="Times New Roman" w:hAnsi="Sofia Sans" w:cs="Times New Roman"/>
          <w:bCs/>
          <w:color w:val="auto"/>
          <w:szCs w:val="24"/>
        </w:rPr>
        <w:t xml:space="preserve"> г. в сравнение с</w:t>
      </w:r>
      <w:r w:rsidR="00CD6F17" w:rsidRPr="0001355E">
        <w:rPr>
          <w:rFonts w:ascii="Sofia Sans" w:eastAsia="Times New Roman" w:hAnsi="Sofia Sans" w:cs="Times New Roman"/>
          <w:bCs/>
          <w:color w:val="auto"/>
          <w:szCs w:val="24"/>
        </w:rPr>
        <w:t>ъс същия период на</w:t>
      </w:r>
      <w:r w:rsidR="00033CB0" w:rsidRPr="0001355E">
        <w:rPr>
          <w:rFonts w:ascii="Sofia Sans" w:eastAsia="Times New Roman" w:hAnsi="Sofia Sans" w:cs="Times New Roman"/>
          <w:bCs/>
          <w:color w:val="auto"/>
          <w:szCs w:val="24"/>
        </w:rPr>
        <w:t xml:space="preserve"> миналата 202</w:t>
      </w:r>
      <w:r w:rsidR="00CD6F17" w:rsidRPr="0001355E">
        <w:rPr>
          <w:rFonts w:ascii="Sofia Sans" w:eastAsia="Times New Roman" w:hAnsi="Sofia Sans" w:cs="Times New Roman"/>
          <w:bCs/>
          <w:color w:val="auto"/>
          <w:szCs w:val="24"/>
        </w:rPr>
        <w:t>3</w:t>
      </w:r>
      <w:r w:rsidR="00033CB0" w:rsidRPr="0001355E">
        <w:rPr>
          <w:rFonts w:ascii="Sofia Sans" w:eastAsia="Times New Roman" w:hAnsi="Sofia Sans" w:cs="Times New Roman"/>
          <w:bCs/>
          <w:color w:val="auto"/>
          <w:szCs w:val="24"/>
        </w:rPr>
        <w:t xml:space="preserve"> г. Закупената електроенергия от ТЕЦ </w:t>
      </w:r>
      <w:r w:rsidR="00033CB0" w:rsidRPr="0001355E">
        <w:rPr>
          <w:rFonts w:ascii="Sofia Sans" w:eastAsia="Times New Roman" w:hAnsi="Sofia Sans" w:cs="Times New Roman"/>
          <w:color w:val="auto"/>
          <w:szCs w:val="20"/>
        </w:rPr>
        <w:t xml:space="preserve">Ей И Ес-3С Марица Изток 1 </w:t>
      </w:r>
      <w:r w:rsidR="00CD6F17" w:rsidRPr="0001355E">
        <w:rPr>
          <w:rFonts w:ascii="Sofia Sans" w:eastAsia="Times New Roman" w:hAnsi="Sofia Sans" w:cs="Times New Roman"/>
          <w:color w:val="auto"/>
          <w:szCs w:val="20"/>
        </w:rPr>
        <w:t xml:space="preserve">за периода </w:t>
      </w:r>
      <w:r w:rsidR="00033CB0" w:rsidRPr="0001355E">
        <w:rPr>
          <w:rFonts w:ascii="Sofia Sans" w:eastAsia="Times New Roman" w:hAnsi="Sofia Sans" w:cs="Times New Roman"/>
          <w:color w:val="auto"/>
          <w:szCs w:val="20"/>
        </w:rPr>
        <w:t>е</w:t>
      </w:r>
      <w:r w:rsidR="00CA50ED">
        <w:rPr>
          <w:rFonts w:ascii="Sofia Sans" w:eastAsia="Times New Roman" w:hAnsi="Sofia Sans" w:cs="Times New Roman"/>
          <w:color w:val="auto"/>
          <w:szCs w:val="20"/>
        </w:rPr>
        <w:t xml:space="preserve"> 1 101 062 </w:t>
      </w:r>
      <w:r w:rsidR="00033CB0" w:rsidRPr="0001355E">
        <w:rPr>
          <w:rFonts w:ascii="Sofia Sans" w:eastAsia="Times New Roman" w:hAnsi="Sofia Sans" w:cs="Times New Roman"/>
          <w:color w:val="auto"/>
          <w:szCs w:val="20"/>
        </w:rPr>
        <w:t xml:space="preserve">МВтч или с </w:t>
      </w:r>
      <w:r w:rsidR="00CA50ED">
        <w:rPr>
          <w:rFonts w:ascii="Sofia Sans" w:eastAsia="Times New Roman" w:hAnsi="Sofia Sans" w:cs="Times New Roman"/>
          <w:color w:val="auto"/>
          <w:szCs w:val="20"/>
        </w:rPr>
        <w:t>22</w:t>
      </w:r>
      <w:r w:rsidR="00CD6F17" w:rsidRPr="0001355E">
        <w:rPr>
          <w:rFonts w:ascii="Sofia Sans" w:eastAsia="Times New Roman" w:hAnsi="Sofia Sans" w:cs="Times New Roman"/>
          <w:color w:val="auto"/>
          <w:szCs w:val="20"/>
        </w:rPr>
        <w:t>.</w:t>
      </w:r>
      <w:r w:rsidR="00CA50ED">
        <w:rPr>
          <w:rFonts w:ascii="Sofia Sans" w:eastAsia="Times New Roman" w:hAnsi="Sofia Sans" w:cs="Times New Roman"/>
          <w:color w:val="auto"/>
          <w:szCs w:val="20"/>
        </w:rPr>
        <w:t>8</w:t>
      </w:r>
      <w:r w:rsidR="00033CB0" w:rsidRPr="0001355E">
        <w:rPr>
          <w:rFonts w:ascii="Sofia Sans" w:eastAsia="Times New Roman" w:hAnsi="Sofia Sans" w:cs="Times New Roman"/>
          <w:color w:val="auto"/>
          <w:szCs w:val="20"/>
        </w:rPr>
        <w:t xml:space="preserve">% по-малко в сравнение с отчета за миналата година, когато бяха закупени </w:t>
      </w:r>
      <w:r w:rsidR="00FA08DE">
        <w:rPr>
          <w:rFonts w:ascii="Sofia Sans" w:eastAsia="Times New Roman" w:hAnsi="Sofia Sans" w:cs="Times New Roman"/>
          <w:color w:val="auto"/>
          <w:szCs w:val="20"/>
        </w:rPr>
        <w:t>1 </w:t>
      </w:r>
      <w:r w:rsidR="00DE42B1">
        <w:rPr>
          <w:rFonts w:ascii="Sofia Sans" w:eastAsia="Times New Roman" w:hAnsi="Sofia Sans" w:cs="Times New Roman"/>
          <w:color w:val="auto"/>
          <w:szCs w:val="20"/>
        </w:rPr>
        <w:t>425</w:t>
      </w:r>
      <w:r w:rsidR="00FA08DE">
        <w:rPr>
          <w:rFonts w:ascii="Sofia Sans" w:eastAsia="Times New Roman" w:hAnsi="Sofia Sans" w:cs="Times New Roman"/>
          <w:color w:val="auto"/>
          <w:szCs w:val="20"/>
        </w:rPr>
        <w:t xml:space="preserve"> </w:t>
      </w:r>
      <w:r w:rsidR="00DE42B1">
        <w:rPr>
          <w:rFonts w:ascii="Sofia Sans" w:eastAsia="Times New Roman" w:hAnsi="Sofia Sans" w:cs="Times New Roman"/>
          <w:color w:val="auto"/>
          <w:szCs w:val="20"/>
        </w:rPr>
        <w:t>978</w:t>
      </w:r>
      <w:r w:rsidR="00033CB0" w:rsidRPr="0001355E">
        <w:rPr>
          <w:rFonts w:ascii="Sofia Sans" w:eastAsia="Times New Roman" w:hAnsi="Sofia Sans" w:cs="Times New Roman"/>
          <w:color w:val="auto"/>
          <w:szCs w:val="20"/>
        </w:rPr>
        <w:t xml:space="preserve"> МВтч. </w:t>
      </w:r>
      <w:r w:rsidR="00810FB9">
        <w:rPr>
          <w:rFonts w:ascii="Sofia Sans" w:eastAsia="Times New Roman" w:hAnsi="Sofia Sans" w:cs="Times New Roman"/>
          <w:color w:val="auto"/>
          <w:szCs w:val="20"/>
        </w:rPr>
        <w:t xml:space="preserve">Влияние за спада на закупените количества оказа и </w:t>
      </w:r>
      <w:r w:rsidR="00033CB0" w:rsidRPr="0001355E">
        <w:rPr>
          <w:rFonts w:ascii="Sofia Sans" w:eastAsia="Times New Roman" w:hAnsi="Sofia Sans" w:cs="Times New Roman"/>
          <w:color w:val="auto"/>
          <w:szCs w:val="20"/>
        </w:rPr>
        <w:t xml:space="preserve">аварията в Блок 2 на </w:t>
      </w:r>
      <w:r w:rsidR="00033CB0" w:rsidRPr="0001355E">
        <w:rPr>
          <w:rFonts w:ascii="Sofia Sans" w:eastAsia="Times New Roman" w:hAnsi="Sofia Sans" w:cs="Times New Roman"/>
          <w:bCs/>
          <w:color w:val="auto"/>
          <w:szCs w:val="24"/>
        </w:rPr>
        <w:t xml:space="preserve">ТЕЦ </w:t>
      </w:r>
      <w:r w:rsidR="00033CB0" w:rsidRPr="0001355E">
        <w:rPr>
          <w:rFonts w:ascii="Sofia Sans" w:eastAsia="Times New Roman" w:hAnsi="Sofia Sans" w:cs="Times New Roman"/>
          <w:color w:val="auto"/>
          <w:szCs w:val="20"/>
        </w:rPr>
        <w:t>Ей И Ес-3С Марица Изток 1 в резултат</w:t>
      </w:r>
      <w:r w:rsidR="0001355E" w:rsidRPr="0001355E">
        <w:rPr>
          <w:rFonts w:ascii="Sofia Sans" w:eastAsia="Times New Roman" w:hAnsi="Sofia Sans" w:cs="Times New Roman"/>
          <w:color w:val="auto"/>
          <w:szCs w:val="20"/>
        </w:rPr>
        <w:t>,</w:t>
      </w:r>
      <w:r w:rsidR="00033CB0" w:rsidRPr="0001355E">
        <w:rPr>
          <w:rFonts w:ascii="Sofia Sans" w:eastAsia="Times New Roman" w:hAnsi="Sofia Sans" w:cs="Times New Roman"/>
          <w:color w:val="auto"/>
          <w:szCs w:val="20"/>
        </w:rPr>
        <w:t xml:space="preserve"> на която покупките от нея се осъществяваха в намалени обеми през месеците </w:t>
      </w:r>
      <w:r w:rsidR="00047E0D" w:rsidRPr="0001355E">
        <w:rPr>
          <w:rFonts w:ascii="Sofia Sans" w:eastAsia="Times New Roman" w:hAnsi="Sofia Sans" w:cs="Times New Roman"/>
          <w:color w:val="auto"/>
          <w:szCs w:val="20"/>
        </w:rPr>
        <w:t>януари</w:t>
      </w:r>
      <w:r w:rsidR="00033CB0" w:rsidRPr="0001355E">
        <w:rPr>
          <w:rFonts w:ascii="Sofia Sans" w:eastAsia="Times New Roman" w:hAnsi="Sofia Sans" w:cs="Times New Roman"/>
          <w:color w:val="auto"/>
          <w:szCs w:val="20"/>
        </w:rPr>
        <w:t xml:space="preserve"> и </w:t>
      </w:r>
      <w:r w:rsidR="00047E0D" w:rsidRPr="0001355E">
        <w:rPr>
          <w:rFonts w:ascii="Sofia Sans" w:eastAsia="Times New Roman" w:hAnsi="Sofia Sans" w:cs="Times New Roman"/>
          <w:color w:val="auto"/>
          <w:szCs w:val="20"/>
        </w:rPr>
        <w:t>февруари</w:t>
      </w:r>
      <w:r w:rsidR="00033CB0" w:rsidRPr="0001355E">
        <w:rPr>
          <w:rFonts w:ascii="Sofia Sans" w:eastAsia="Times New Roman" w:hAnsi="Sofia Sans" w:cs="Times New Roman"/>
          <w:color w:val="auto"/>
          <w:szCs w:val="20"/>
        </w:rPr>
        <w:t>.</w:t>
      </w:r>
    </w:p>
    <w:p w14:paraId="6642733B" w14:textId="77777777" w:rsidR="00033CB0" w:rsidRPr="0001355E" w:rsidRDefault="00033CB0" w:rsidP="00033CB0">
      <w:pPr>
        <w:spacing w:after="0" w:line="240" w:lineRule="auto"/>
        <w:ind w:left="0" w:firstLine="0"/>
        <w:rPr>
          <w:rFonts w:ascii="Sofia Sans" w:eastAsia="Times New Roman" w:hAnsi="Sofia Sans" w:cs="Times New Roman"/>
          <w:color w:val="auto"/>
          <w:szCs w:val="24"/>
        </w:rPr>
      </w:pPr>
      <w:r w:rsidRPr="0001355E">
        <w:rPr>
          <w:rFonts w:ascii="Sofia Sans" w:eastAsia="Times New Roman" w:hAnsi="Sofia Sans" w:cs="Times New Roman"/>
          <w:color w:val="auto"/>
          <w:szCs w:val="20"/>
        </w:rPr>
        <w:lastRenderedPageBreak/>
        <w:t xml:space="preserve"> </w:t>
      </w:r>
    </w:p>
    <w:p w14:paraId="1E4B9173" w14:textId="394998B1" w:rsidR="00033CB0" w:rsidRPr="0001355E" w:rsidRDefault="00033CB0" w:rsidP="00033CB0">
      <w:pPr>
        <w:tabs>
          <w:tab w:val="left" w:pos="7560"/>
        </w:tabs>
        <w:spacing w:after="0" w:line="240" w:lineRule="auto"/>
        <w:ind w:left="0" w:firstLine="0"/>
        <w:rPr>
          <w:rFonts w:ascii="Sofia Sans" w:eastAsia="Times New Roman" w:hAnsi="Sofia Sans" w:cs="Times New Roman"/>
          <w:color w:val="auto"/>
          <w:szCs w:val="24"/>
        </w:rPr>
      </w:pPr>
      <w:r w:rsidRPr="0001355E">
        <w:rPr>
          <w:rFonts w:ascii="Sofia Sans" w:eastAsia="Times New Roman" w:hAnsi="Sofia Sans" w:cs="Times New Roman"/>
          <w:color w:val="auto"/>
          <w:szCs w:val="24"/>
        </w:rPr>
        <w:t xml:space="preserve">Дружеството е закупило и минимални количества балансираща </w:t>
      </w:r>
      <w:r w:rsidRPr="000F3DA2">
        <w:rPr>
          <w:rFonts w:ascii="Sofia Sans" w:eastAsia="Times New Roman" w:hAnsi="Sofia Sans" w:cs="Times New Roman"/>
          <w:color w:val="auto"/>
          <w:szCs w:val="24"/>
        </w:rPr>
        <w:t>енергия,</w:t>
      </w:r>
      <w:r w:rsidRPr="0001355E">
        <w:rPr>
          <w:rFonts w:ascii="Sofia Sans" w:eastAsia="Times New Roman" w:hAnsi="Sofia Sans" w:cs="Times New Roman"/>
          <w:color w:val="auto"/>
          <w:szCs w:val="24"/>
        </w:rPr>
        <w:t xml:space="preserve"> вследствие участието си на балансиращия пазар. НЕК закупува и количества електроенергия от платформите на БНЕБ с цел оптимизиране на микса на компанията, като през </w:t>
      </w:r>
      <w:r w:rsidR="00547153">
        <w:rPr>
          <w:rFonts w:ascii="Sofia Sans" w:eastAsia="Times New Roman" w:hAnsi="Sofia Sans" w:cs="Times New Roman"/>
          <w:color w:val="auto"/>
          <w:szCs w:val="24"/>
        </w:rPr>
        <w:t>деветте</w:t>
      </w:r>
      <w:r w:rsidR="002748AB">
        <w:rPr>
          <w:rFonts w:ascii="Sofia Sans" w:eastAsia="Times New Roman" w:hAnsi="Sofia Sans" w:cs="Times New Roman"/>
          <w:color w:val="auto"/>
          <w:szCs w:val="24"/>
        </w:rPr>
        <w:t xml:space="preserve"> месеца</w:t>
      </w:r>
      <w:r w:rsidR="003F5A76" w:rsidRPr="0001355E">
        <w:rPr>
          <w:rFonts w:ascii="Sofia Sans" w:eastAsia="Times New Roman" w:hAnsi="Sofia Sans" w:cs="Times New Roman"/>
          <w:color w:val="auto"/>
          <w:szCs w:val="24"/>
        </w:rPr>
        <w:t xml:space="preserve"> на </w:t>
      </w:r>
      <w:r w:rsidRPr="0001355E">
        <w:rPr>
          <w:rFonts w:ascii="Sofia Sans" w:eastAsia="Times New Roman" w:hAnsi="Sofia Sans" w:cs="Times New Roman"/>
          <w:color w:val="auto"/>
          <w:szCs w:val="24"/>
        </w:rPr>
        <w:t>202</w:t>
      </w:r>
      <w:r w:rsidR="003F5A76" w:rsidRPr="0001355E">
        <w:rPr>
          <w:rFonts w:ascii="Sofia Sans" w:eastAsia="Times New Roman" w:hAnsi="Sofia Sans" w:cs="Times New Roman"/>
          <w:color w:val="auto"/>
          <w:szCs w:val="24"/>
        </w:rPr>
        <w:t>4</w:t>
      </w:r>
      <w:r w:rsidRPr="0001355E">
        <w:rPr>
          <w:rFonts w:ascii="Sofia Sans" w:eastAsia="Times New Roman" w:hAnsi="Sofia Sans" w:cs="Times New Roman"/>
          <w:color w:val="auto"/>
          <w:szCs w:val="24"/>
        </w:rPr>
        <w:t xml:space="preserve"> г. по отчетни данни покупките са нараснали </w:t>
      </w:r>
      <w:r w:rsidR="002748AB">
        <w:rPr>
          <w:rFonts w:ascii="Sofia Sans" w:eastAsia="Times New Roman" w:hAnsi="Sofia Sans" w:cs="Times New Roman"/>
          <w:color w:val="auto"/>
          <w:szCs w:val="24"/>
        </w:rPr>
        <w:t xml:space="preserve">с </w:t>
      </w:r>
      <w:r w:rsidR="00547153">
        <w:rPr>
          <w:rFonts w:ascii="Sofia Sans" w:eastAsia="Times New Roman" w:hAnsi="Sofia Sans" w:cs="Times New Roman"/>
          <w:color w:val="auto"/>
          <w:szCs w:val="24"/>
        </w:rPr>
        <w:t>27</w:t>
      </w:r>
      <w:r w:rsidR="002748AB">
        <w:rPr>
          <w:rFonts w:ascii="Sofia Sans" w:eastAsia="Times New Roman" w:hAnsi="Sofia Sans" w:cs="Times New Roman"/>
          <w:color w:val="auto"/>
          <w:szCs w:val="24"/>
        </w:rPr>
        <w:t>.</w:t>
      </w:r>
      <w:r w:rsidR="00547153">
        <w:rPr>
          <w:rFonts w:ascii="Sofia Sans" w:eastAsia="Times New Roman" w:hAnsi="Sofia Sans" w:cs="Times New Roman"/>
          <w:color w:val="auto"/>
          <w:szCs w:val="24"/>
        </w:rPr>
        <w:t>7</w:t>
      </w:r>
      <w:r w:rsidR="002748AB">
        <w:rPr>
          <w:rFonts w:ascii="Sofia Sans" w:eastAsia="Times New Roman" w:hAnsi="Sofia Sans" w:cs="Times New Roman"/>
          <w:color w:val="auto"/>
          <w:szCs w:val="24"/>
        </w:rPr>
        <w:t xml:space="preserve">% </w:t>
      </w:r>
      <w:r w:rsidRPr="0001355E">
        <w:rPr>
          <w:rFonts w:ascii="Sofia Sans" w:eastAsia="Times New Roman" w:hAnsi="Sofia Sans" w:cs="Times New Roman"/>
          <w:color w:val="auto"/>
          <w:szCs w:val="24"/>
        </w:rPr>
        <w:t xml:space="preserve">спрямо отчета за предходната година. Обезпечаването с електроенергия за клиентите на ДПИ от компанията също се осъществява през платформите на БНЕБ. </w:t>
      </w:r>
    </w:p>
    <w:p w14:paraId="5417BBA6" w14:textId="77777777" w:rsidR="00033CB0" w:rsidRPr="0001355E" w:rsidRDefault="00033CB0" w:rsidP="00033CB0">
      <w:pPr>
        <w:tabs>
          <w:tab w:val="left" w:pos="7560"/>
        </w:tabs>
        <w:spacing w:after="0" w:line="240" w:lineRule="auto"/>
        <w:ind w:left="0" w:firstLine="0"/>
        <w:rPr>
          <w:rFonts w:ascii="Sofia Sans" w:eastAsia="Times New Roman" w:hAnsi="Sofia Sans" w:cs="Times New Roman"/>
          <w:color w:val="auto"/>
          <w:szCs w:val="24"/>
          <w:lang w:eastAsia="bg-BG"/>
        </w:rPr>
      </w:pPr>
    </w:p>
    <w:p w14:paraId="2D86A519" w14:textId="51FED8B3" w:rsidR="00033CB0" w:rsidRPr="0001355E" w:rsidRDefault="00033CB0" w:rsidP="00033CB0">
      <w:pPr>
        <w:tabs>
          <w:tab w:val="left" w:pos="7560"/>
        </w:tabs>
        <w:spacing w:after="0" w:line="240" w:lineRule="auto"/>
        <w:ind w:left="0" w:firstLine="0"/>
        <w:rPr>
          <w:rFonts w:ascii="Sofia Sans" w:eastAsia="Times New Roman" w:hAnsi="Sofia Sans" w:cs="Times New Roman"/>
          <w:color w:val="auto"/>
          <w:szCs w:val="24"/>
          <w:lang w:eastAsia="bg-BG"/>
        </w:rPr>
      </w:pPr>
      <w:r w:rsidRPr="0001355E">
        <w:rPr>
          <w:rFonts w:ascii="Sofia Sans" w:eastAsia="Times New Roman" w:hAnsi="Sofia Sans" w:cs="Times New Roman"/>
          <w:color w:val="auto"/>
          <w:szCs w:val="24"/>
          <w:lang w:eastAsia="bg-BG"/>
        </w:rPr>
        <w:t>Структурата на закупената електроенергия през</w:t>
      </w:r>
      <w:r w:rsidR="00115B35" w:rsidRPr="0001355E">
        <w:rPr>
          <w:rFonts w:ascii="Sofia Sans" w:eastAsia="Times New Roman" w:hAnsi="Sofia Sans" w:cs="Times New Roman"/>
          <w:color w:val="auto"/>
          <w:szCs w:val="24"/>
          <w:lang w:eastAsia="bg-BG"/>
        </w:rPr>
        <w:t xml:space="preserve"> </w:t>
      </w:r>
      <w:r w:rsidR="00547153">
        <w:rPr>
          <w:rFonts w:ascii="Sofia Sans" w:eastAsia="Times New Roman" w:hAnsi="Sofia Sans" w:cs="Times New Roman"/>
          <w:color w:val="auto"/>
          <w:szCs w:val="24"/>
          <w:lang w:eastAsia="bg-BG"/>
        </w:rPr>
        <w:t>периода януари-септември</w:t>
      </w:r>
      <w:r w:rsidRPr="0001355E">
        <w:rPr>
          <w:rFonts w:ascii="Sofia Sans" w:eastAsia="Times New Roman" w:hAnsi="Sofia Sans" w:cs="Times New Roman"/>
          <w:color w:val="auto"/>
          <w:szCs w:val="24"/>
          <w:lang w:eastAsia="bg-BG"/>
        </w:rPr>
        <w:t xml:space="preserve"> 202</w:t>
      </w:r>
      <w:r w:rsidR="00115B35" w:rsidRPr="0001355E">
        <w:rPr>
          <w:rFonts w:ascii="Sofia Sans" w:eastAsia="Times New Roman" w:hAnsi="Sofia Sans" w:cs="Times New Roman"/>
          <w:color w:val="auto"/>
          <w:szCs w:val="24"/>
          <w:lang w:eastAsia="bg-BG"/>
        </w:rPr>
        <w:t>4</w:t>
      </w:r>
      <w:r w:rsidRPr="0001355E">
        <w:rPr>
          <w:rFonts w:ascii="Sofia Sans" w:eastAsia="Times New Roman" w:hAnsi="Sofia Sans" w:cs="Times New Roman"/>
          <w:color w:val="auto"/>
          <w:szCs w:val="24"/>
          <w:lang w:eastAsia="bg-BG"/>
        </w:rPr>
        <w:t xml:space="preserve"> г. се променя, като задължително изкупуваната електроенергия по споразуменията с </w:t>
      </w:r>
      <w:r w:rsidRPr="0001355E">
        <w:rPr>
          <w:rFonts w:ascii="Sofia Sans" w:eastAsia="Times New Roman" w:hAnsi="Sofia Sans" w:cs="Times New Roman"/>
          <w:bCs/>
          <w:color w:val="auto"/>
          <w:szCs w:val="24"/>
        </w:rPr>
        <w:t>ТЕЦ Ей И Ес-3С Марица Изток 1 и ТЕЦ КонтурГлобал Марица Изток 3</w:t>
      </w:r>
      <w:r w:rsidRPr="0001355E">
        <w:rPr>
          <w:rFonts w:ascii="Sofia Sans" w:eastAsia="Times New Roman" w:hAnsi="Sofia Sans" w:cs="Times New Roman"/>
          <w:color w:val="auto"/>
          <w:szCs w:val="24"/>
          <w:lang w:eastAsia="bg-BG"/>
        </w:rPr>
        <w:t xml:space="preserve">, ВЕИ и ВЕКП производители с мощност под 500 кВт </w:t>
      </w:r>
      <w:r w:rsidR="00FD3D04" w:rsidRPr="0001355E">
        <w:rPr>
          <w:rFonts w:ascii="Sofia Sans" w:eastAsia="Times New Roman" w:hAnsi="Sofia Sans" w:cs="Times New Roman"/>
          <w:color w:val="auto"/>
          <w:szCs w:val="24"/>
          <w:lang w:eastAsia="bg-BG"/>
        </w:rPr>
        <w:t>на</w:t>
      </w:r>
      <w:r w:rsidR="00E10749" w:rsidRPr="0001355E">
        <w:rPr>
          <w:rFonts w:ascii="Sofia Sans" w:eastAsia="Times New Roman" w:hAnsi="Sofia Sans" w:cs="Times New Roman"/>
          <w:color w:val="auto"/>
          <w:szCs w:val="24"/>
          <w:lang w:eastAsia="bg-BG"/>
        </w:rPr>
        <w:t>малява</w:t>
      </w:r>
      <w:r w:rsidR="00FD3D04" w:rsidRPr="0001355E">
        <w:rPr>
          <w:rFonts w:ascii="Sofia Sans" w:eastAsia="Times New Roman" w:hAnsi="Sofia Sans" w:cs="Times New Roman"/>
          <w:color w:val="auto"/>
          <w:szCs w:val="24"/>
          <w:lang w:eastAsia="bg-BG"/>
        </w:rPr>
        <w:t xml:space="preserve"> </w:t>
      </w:r>
      <w:r w:rsidRPr="0001355E">
        <w:rPr>
          <w:rFonts w:ascii="Sofia Sans" w:eastAsia="Times New Roman" w:hAnsi="Sofia Sans" w:cs="Times New Roman"/>
          <w:color w:val="auto"/>
          <w:szCs w:val="24"/>
          <w:lang w:eastAsia="bg-BG"/>
        </w:rPr>
        <w:t xml:space="preserve">до </w:t>
      </w:r>
      <w:r w:rsidR="002C530B">
        <w:rPr>
          <w:rFonts w:ascii="Sofia Sans" w:eastAsia="Times New Roman" w:hAnsi="Sofia Sans" w:cs="Times New Roman"/>
          <w:color w:val="auto"/>
          <w:szCs w:val="24"/>
          <w:lang w:eastAsia="bg-BG"/>
        </w:rPr>
        <w:t>1</w:t>
      </w:r>
      <w:r w:rsidR="00547153">
        <w:rPr>
          <w:rFonts w:ascii="Sofia Sans" w:eastAsia="Times New Roman" w:hAnsi="Sofia Sans" w:cs="Times New Roman"/>
          <w:color w:val="auto"/>
          <w:szCs w:val="24"/>
          <w:lang w:eastAsia="bg-BG"/>
        </w:rPr>
        <w:t>9</w:t>
      </w:r>
      <w:r w:rsidRPr="0001355E">
        <w:rPr>
          <w:rFonts w:ascii="Sofia Sans" w:eastAsia="Times New Roman" w:hAnsi="Sofia Sans" w:cs="Times New Roman"/>
          <w:color w:val="auto"/>
          <w:szCs w:val="24"/>
          <w:lang w:eastAsia="bg-BG"/>
        </w:rPr>
        <w:t>.</w:t>
      </w:r>
      <w:r w:rsidR="00547153">
        <w:rPr>
          <w:rFonts w:ascii="Sofia Sans" w:eastAsia="Times New Roman" w:hAnsi="Sofia Sans" w:cs="Times New Roman"/>
          <w:color w:val="auto"/>
          <w:szCs w:val="24"/>
          <w:lang w:eastAsia="bg-BG"/>
        </w:rPr>
        <w:t>3</w:t>
      </w:r>
      <w:r w:rsidRPr="0001355E">
        <w:rPr>
          <w:rFonts w:ascii="Sofia Sans" w:eastAsia="Times New Roman" w:hAnsi="Sofia Sans" w:cs="Times New Roman"/>
          <w:color w:val="auto"/>
          <w:szCs w:val="24"/>
          <w:lang w:eastAsia="bg-BG"/>
        </w:rPr>
        <w:t xml:space="preserve">% през настоящата година спрямо </w:t>
      </w:r>
      <w:r w:rsidR="00FD3D04" w:rsidRPr="0001355E">
        <w:rPr>
          <w:rFonts w:ascii="Sofia Sans" w:eastAsia="Times New Roman" w:hAnsi="Sofia Sans" w:cs="Times New Roman"/>
          <w:color w:val="auto"/>
          <w:szCs w:val="24"/>
          <w:lang w:eastAsia="bg-BG"/>
        </w:rPr>
        <w:t>4</w:t>
      </w:r>
      <w:r w:rsidR="002C530B">
        <w:rPr>
          <w:rFonts w:ascii="Sofia Sans" w:eastAsia="Times New Roman" w:hAnsi="Sofia Sans" w:cs="Times New Roman"/>
          <w:color w:val="auto"/>
          <w:szCs w:val="24"/>
          <w:lang w:eastAsia="bg-BG"/>
        </w:rPr>
        <w:t>4</w:t>
      </w:r>
      <w:r w:rsidRPr="0001355E">
        <w:rPr>
          <w:rFonts w:ascii="Sofia Sans" w:eastAsia="Times New Roman" w:hAnsi="Sofia Sans" w:cs="Times New Roman"/>
          <w:color w:val="auto"/>
          <w:szCs w:val="24"/>
          <w:lang w:eastAsia="bg-BG"/>
        </w:rPr>
        <w:t>.</w:t>
      </w:r>
      <w:r w:rsidR="00547153">
        <w:rPr>
          <w:rFonts w:ascii="Sofia Sans" w:eastAsia="Times New Roman" w:hAnsi="Sofia Sans" w:cs="Times New Roman"/>
          <w:color w:val="auto"/>
          <w:szCs w:val="24"/>
          <w:lang w:eastAsia="bg-BG"/>
        </w:rPr>
        <w:t>7</w:t>
      </w:r>
      <w:r w:rsidRPr="0001355E">
        <w:rPr>
          <w:rFonts w:ascii="Sofia Sans" w:eastAsia="Times New Roman" w:hAnsi="Sofia Sans" w:cs="Times New Roman"/>
          <w:color w:val="auto"/>
          <w:szCs w:val="24"/>
          <w:lang w:eastAsia="bg-BG"/>
        </w:rPr>
        <w:t xml:space="preserve">% за </w:t>
      </w:r>
      <w:r w:rsidR="00547153">
        <w:rPr>
          <w:rFonts w:ascii="Sofia Sans" w:eastAsia="Times New Roman" w:hAnsi="Sofia Sans" w:cs="Times New Roman"/>
          <w:color w:val="auto"/>
          <w:szCs w:val="24"/>
          <w:lang w:eastAsia="bg-BG"/>
        </w:rPr>
        <w:t>деветте месеца</w:t>
      </w:r>
      <w:r w:rsidR="00E10749" w:rsidRPr="0001355E">
        <w:rPr>
          <w:rFonts w:ascii="Sofia Sans" w:eastAsia="Times New Roman" w:hAnsi="Sofia Sans" w:cs="Times New Roman"/>
          <w:color w:val="auto"/>
          <w:szCs w:val="24"/>
          <w:lang w:eastAsia="bg-BG"/>
        </w:rPr>
        <w:t xml:space="preserve"> на</w:t>
      </w:r>
      <w:r w:rsidRPr="0001355E">
        <w:rPr>
          <w:rFonts w:ascii="Sofia Sans" w:eastAsia="Times New Roman" w:hAnsi="Sofia Sans" w:cs="Times New Roman"/>
          <w:color w:val="auto"/>
          <w:szCs w:val="24"/>
          <w:lang w:eastAsia="bg-BG"/>
        </w:rPr>
        <w:t xml:space="preserve"> 202</w:t>
      </w:r>
      <w:r w:rsidR="00E10749" w:rsidRPr="0001355E">
        <w:rPr>
          <w:rFonts w:ascii="Sofia Sans" w:eastAsia="Times New Roman" w:hAnsi="Sofia Sans" w:cs="Times New Roman"/>
          <w:color w:val="auto"/>
          <w:szCs w:val="24"/>
          <w:lang w:eastAsia="bg-BG"/>
        </w:rPr>
        <w:t>3</w:t>
      </w:r>
      <w:r w:rsidRPr="0001355E">
        <w:rPr>
          <w:rFonts w:ascii="Sofia Sans" w:eastAsia="Times New Roman" w:hAnsi="Sofia Sans" w:cs="Times New Roman"/>
          <w:color w:val="auto"/>
          <w:szCs w:val="24"/>
          <w:lang w:eastAsia="bg-BG"/>
        </w:rPr>
        <w:t xml:space="preserve"> г. Относителния дял на закупената електроенергия по квоти нараства до </w:t>
      </w:r>
      <w:r w:rsidR="00131057">
        <w:rPr>
          <w:rFonts w:ascii="Sofia Sans" w:eastAsia="Times New Roman" w:hAnsi="Sofia Sans" w:cs="Times New Roman"/>
          <w:color w:val="auto"/>
          <w:szCs w:val="24"/>
          <w:lang w:eastAsia="bg-BG"/>
        </w:rPr>
        <w:t>6</w:t>
      </w:r>
      <w:r w:rsidR="00547153">
        <w:rPr>
          <w:rFonts w:ascii="Sofia Sans" w:eastAsia="Times New Roman" w:hAnsi="Sofia Sans" w:cs="Times New Roman"/>
          <w:color w:val="auto"/>
          <w:szCs w:val="24"/>
          <w:lang w:eastAsia="bg-BG"/>
        </w:rPr>
        <w:t>2</w:t>
      </w:r>
      <w:r w:rsidRPr="0001355E">
        <w:rPr>
          <w:rFonts w:ascii="Sofia Sans" w:eastAsia="Times New Roman" w:hAnsi="Sofia Sans" w:cs="Times New Roman"/>
          <w:color w:val="auto"/>
          <w:szCs w:val="24"/>
          <w:lang w:eastAsia="bg-BG"/>
        </w:rPr>
        <w:t>.</w:t>
      </w:r>
      <w:r w:rsidR="00547153">
        <w:rPr>
          <w:rFonts w:ascii="Sofia Sans" w:eastAsia="Times New Roman" w:hAnsi="Sofia Sans" w:cs="Times New Roman"/>
          <w:color w:val="auto"/>
          <w:szCs w:val="24"/>
          <w:lang w:eastAsia="bg-BG"/>
        </w:rPr>
        <w:t>1</w:t>
      </w:r>
      <w:r w:rsidRPr="0001355E">
        <w:rPr>
          <w:rFonts w:ascii="Sofia Sans" w:eastAsia="Times New Roman" w:hAnsi="Sofia Sans" w:cs="Times New Roman"/>
          <w:color w:val="auto"/>
          <w:szCs w:val="24"/>
          <w:lang w:eastAsia="bg-BG"/>
        </w:rPr>
        <w:t xml:space="preserve">% спрямо </w:t>
      </w:r>
      <w:r w:rsidR="00131057">
        <w:rPr>
          <w:rFonts w:ascii="Sofia Sans" w:eastAsia="Times New Roman" w:hAnsi="Sofia Sans" w:cs="Times New Roman"/>
          <w:color w:val="auto"/>
          <w:szCs w:val="24"/>
          <w:lang w:eastAsia="bg-BG"/>
        </w:rPr>
        <w:t>39</w:t>
      </w:r>
      <w:r w:rsidRPr="0001355E">
        <w:rPr>
          <w:rFonts w:ascii="Sofia Sans" w:eastAsia="Times New Roman" w:hAnsi="Sofia Sans" w:cs="Times New Roman"/>
          <w:color w:val="auto"/>
          <w:szCs w:val="24"/>
          <w:lang w:eastAsia="bg-BG"/>
        </w:rPr>
        <w:t>.</w:t>
      </w:r>
      <w:r w:rsidR="00547153">
        <w:rPr>
          <w:rFonts w:ascii="Sofia Sans" w:eastAsia="Times New Roman" w:hAnsi="Sofia Sans" w:cs="Times New Roman"/>
          <w:color w:val="auto"/>
          <w:szCs w:val="24"/>
          <w:lang w:eastAsia="bg-BG"/>
        </w:rPr>
        <w:t>5</w:t>
      </w:r>
      <w:r w:rsidRPr="0001355E">
        <w:rPr>
          <w:rFonts w:ascii="Sofia Sans" w:eastAsia="Times New Roman" w:hAnsi="Sofia Sans" w:cs="Times New Roman"/>
          <w:color w:val="auto"/>
          <w:szCs w:val="24"/>
          <w:lang w:eastAsia="bg-BG"/>
        </w:rPr>
        <w:t>% за миналата година.</w:t>
      </w:r>
      <w:r w:rsidR="00131057">
        <w:rPr>
          <w:rFonts w:ascii="Sofia Sans" w:eastAsia="Times New Roman" w:hAnsi="Sofia Sans" w:cs="Times New Roman"/>
          <w:color w:val="auto"/>
          <w:szCs w:val="24"/>
          <w:lang w:eastAsia="bg-BG"/>
        </w:rPr>
        <w:t xml:space="preserve"> Нараства относителния дял на покупките от БНЕБ и свободния пазар, които са 1</w:t>
      </w:r>
      <w:r w:rsidR="00B54633">
        <w:rPr>
          <w:rFonts w:ascii="Sofia Sans" w:eastAsia="Times New Roman" w:hAnsi="Sofia Sans" w:cs="Times New Roman"/>
          <w:color w:val="auto"/>
          <w:szCs w:val="24"/>
          <w:lang w:eastAsia="bg-BG"/>
        </w:rPr>
        <w:t>6</w:t>
      </w:r>
      <w:r w:rsidR="00131057">
        <w:rPr>
          <w:rFonts w:ascii="Sofia Sans" w:eastAsia="Times New Roman" w:hAnsi="Sofia Sans" w:cs="Times New Roman"/>
          <w:color w:val="auto"/>
          <w:szCs w:val="24"/>
          <w:lang w:eastAsia="bg-BG"/>
        </w:rPr>
        <w:t>.</w:t>
      </w:r>
      <w:r w:rsidR="00B54633">
        <w:rPr>
          <w:rFonts w:ascii="Sofia Sans" w:eastAsia="Times New Roman" w:hAnsi="Sofia Sans" w:cs="Times New Roman"/>
          <w:color w:val="auto"/>
          <w:szCs w:val="24"/>
          <w:lang w:eastAsia="bg-BG"/>
        </w:rPr>
        <w:t>8</w:t>
      </w:r>
      <w:r w:rsidR="00131057">
        <w:rPr>
          <w:rFonts w:ascii="Sofia Sans" w:eastAsia="Times New Roman" w:hAnsi="Sofia Sans" w:cs="Times New Roman"/>
          <w:color w:val="auto"/>
          <w:szCs w:val="24"/>
          <w:lang w:eastAsia="bg-BG"/>
        </w:rPr>
        <w:t>%.</w:t>
      </w:r>
    </w:p>
    <w:p w14:paraId="3671D822" w14:textId="77777777" w:rsidR="00394D96" w:rsidRDefault="00394D96" w:rsidP="00033CB0">
      <w:pPr>
        <w:tabs>
          <w:tab w:val="left" w:pos="7560"/>
        </w:tabs>
        <w:spacing w:after="0" w:line="240" w:lineRule="auto"/>
        <w:ind w:left="0" w:firstLine="0"/>
        <w:rPr>
          <w:rFonts w:ascii="Sofia Sans" w:eastAsia="Times New Roman" w:hAnsi="Sofia Sans" w:cs="Times New Roman"/>
          <w:color w:val="auto"/>
          <w:szCs w:val="24"/>
          <w:lang w:eastAsia="bg-BG"/>
        </w:rPr>
      </w:pPr>
    </w:p>
    <w:p w14:paraId="6159865F" w14:textId="77777777" w:rsidR="00033CB0" w:rsidRPr="0001355E" w:rsidRDefault="00033CB0" w:rsidP="00033CB0">
      <w:pPr>
        <w:numPr>
          <w:ilvl w:val="0"/>
          <w:numId w:val="2"/>
        </w:numPr>
        <w:spacing w:after="0" w:line="240" w:lineRule="auto"/>
        <w:jc w:val="left"/>
        <w:outlineLvl w:val="0"/>
        <w:rPr>
          <w:rFonts w:ascii="Sofia Sans" w:eastAsia="Times New Roman" w:hAnsi="Sofia Sans" w:cs="Times New Roman"/>
          <w:b/>
          <w:color w:val="auto"/>
          <w:szCs w:val="24"/>
        </w:rPr>
      </w:pPr>
      <w:r w:rsidRPr="0001355E">
        <w:rPr>
          <w:rFonts w:ascii="Sofia Sans" w:eastAsia="Times New Roman" w:hAnsi="Sofia Sans" w:cs="Times New Roman"/>
          <w:b/>
          <w:color w:val="auto"/>
          <w:szCs w:val="24"/>
        </w:rPr>
        <w:t>Продажби на електроенергия</w:t>
      </w:r>
    </w:p>
    <w:p w14:paraId="4284DAFB" w14:textId="77777777" w:rsidR="00033CB0" w:rsidRPr="0001355E" w:rsidRDefault="00033CB0" w:rsidP="00033CB0">
      <w:pPr>
        <w:spacing w:after="0" w:line="240" w:lineRule="auto"/>
        <w:ind w:left="0" w:firstLine="0"/>
        <w:outlineLvl w:val="0"/>
        <w:rPr>
          <w:rFonts w:ascii="Sofia Sans" w:eastAsia="Times New Roman" w:hAnsi="Sofia Sans" w:cs="Times New Roman"/>
          <w:b/>
          <w:color w:val="auto"/>
          <w:szCs w:val="24"/>
        </w:rPr>
      </w:pPr>
    </w:p>
    <w:p w14:paraId="7DD19B4F" w14:textId="6F6E13BB" w:rsidR="00033CB0" w:rsidRPr="0001355E" w:rsidRDefault="00033CB0" w:rsidP="00033CB0">
      <w:pPr>
        <w:spacing w:after="0" w:line="240" w:lineRule="auto"/>
        <w:ind w:left="0" w:firstLine="0"/>
        <w:rPr>
          <w:rFonts w:ascii="Sofia Sans" w:eastAsia="Times New Roman" w:hAnsi="Sofia Sans" w:cs="Times New Roman"/>
          <w:color w:val="auto"/>
          <w:szCs w:val="24"/>
          <w:lang w:eastAsia="bg-BG"/>
        </w:rPr>
      </w:pPr>
      <w:r w:rsidRPr="0001355E">
        <w:rPr>
          <w:rFonts w:ascii="Sofia Sans" w:eastAsia="Times New Roman" w:hAnsi="Sofia Sans" w:cs="Times New Roman"/>
          <w:color w:val="auto"/>
          <w:szCs w:val="20"/>
        </w:rPr>
        <w:t xml:space="preserve">НЕК продаде на регулирания пазар и платформите на БНЕБ и свободния пазар през </w:t>
      </w:r>
      <w:r w:rsidR="00B4565B">
        <w:rPr>
          <w:rFonts w:ascii="Sofia Sans" w:eastAsia="Times New Roman" w:hAnsi="Sofia Sans" w:cs="Times New Roman"/>
          <w:color w:val="auto"/>
          <w:szCs w:val="20"/>
        </w:rPr>
        <w:t>деветте месеца</w:t>
      </w:r>
      <w:r w:rsidR="00652F08">
        <w:rPr>
          <w:rFonts w:ascii="Sofia Sans" w:eastAsia="Times New Roman" w:hAnsi="Sofia Sans" w:cs="Times New Roman"/>
          <w:color w:val="auto"/>
          <w:szCs w:val="20"/>
        </w:rPr>
        <w:t xml:space="preserve"> на</w:t>
      </w:r>
      <w:r w:rsidR="00AE2010" w:rsidRPr="0001355E">
        <w:rPr>
          <w:rFonts w:ascii="Sofia Sans" w:eastAsia="Times New Roman" w:hAnsi="Sofia Sans" w:cs="Times New Roman"/>
          <w:color w:val="auto"/>
          <w:szCs w:val="20"/>
        </w:rPr>
        <w:t xml:space="preserve"> </w:t>
      </w:r>
      <w:r w:rsidRPr="0001355E">
        <w:rPr>
          <w:rFonts w:ascii="Sofia Sans" w:eastAsia="Times New Roman" w:hAnsi="Sofia Sans" w:cs="Times New Roman"/>
          <w:color w:val="auto"/>
          <w:szCs w:val="20"/>
        </w:rPr>
        <w:t>202</w:t>
      </w:r>
      <w:r w:rsidR="00AE2010" w:rsidRPr="0001355E">
        <w:rPr>
          <w:rFonts w:ascii="Sofia Sans" w:eastAsia="Times New Roman" w:hAnsi="Sofia Sans" w:cs="Times New Roman"/>
          <w:color w:val="auto"/>
          <w:szCs w:val="20"/>
        </w:rPr>
        <w:t>4</w:t>
      </w:r>
      <w:r w:rsidRPr="0001355E">
        <w:rPr>
          <w:rFonts w:ascii="Sofia Sans" w:eastAsia="Times New Roman" w:hAnsi="Sofia Sans" w:cs="Times New Roman"/>
          <w:color w:val="auto"/>
          <w:szCs w:val="20"/>
        </w:rPr>
        <w:t xml:space="preserve"> г. </w:t>
      </w:r>
      <w:r w:rsidR="00B4565B">
        <w:rPr>
          <w:rFonts w:ascii="Sofia Sans" w:eastAsia="Times New Roman" w:hAnsi="Sofia Sans" w:cs="Times New Roman"/>
          <w:color w:val="auto"/>
          <w:szCs w:val="20"/>
        </w:rPr>
        <w:t>10</w:t>
      </w:r>
      <w:r w:rsidR="00652F08">
        <w:rPr>
          <w:rFonts w:ascii="Sofia Sans" w:eastAsia="Times New Roman" w:hAnsi="Sofia Sans" w:cs="Times New Roman"/>
          <w:color w:val="auto"/>
          <w:szCs w:val="20"/>
        </w:rPr>
        <w:t> </w:t>
      </w:r>
      <w:r w:rsidR="00B4565B">
        <w:rPr>
          <w:rFonts w:ascii="Sofia Sans" w:eastAsia="Times New Roman" w:hAnsi="Sofia Sans" w:cs="Times New Roman"/>
          <w:color w:val="auto"/>
          <w:szCs w:val="20"/>
        </w:rPr>
        <w:t>756</w:t>
      </w:r>
      <w:r w:rsidR="00652F08">
        <w:rPr>
          <w:rFonts w:ascii="Sofia Sans" w:eastAsia="Times New Roman" w:hAnsi="Sofia Sans" w:cs="Times New Roman"/>
          <w:color w:val="auto"/>
          <w:szCs w:val="20"/>
        </w:rPr>
        <w:t xml:space="preserve"> </w:t>
      </w:r>
      <w:r w:rsidR="00B4565B">
        <w:rPr>
          <w:rFonts w:ascii="Sofia Sans" w:eastAsia="Times New Roman" w:hAnsi="Sofia Sans" w:cs="Times New Roman"/>
          <w:color w:val="auto"/>
          <w:szCs w:val="20"/>
        </w:rPr>
        <w:t>988</w:t>
      </w:r>
      <w:r w:rsidRPr="0001355E">
        <w:rPr>
          <w:rFonts w:ascii="Sofia Sans" w:eastAsia="Times New Roman" w:hAnsi="Sofia Sans" w:cs="Times New Roman"/>
          <w:color w:val="auto"/>
          <w:szCs w:val="20"/>
        </w:rPr>
        <w:t xml:space="preserve"> МВтч електроенергия, което количество е с </w:t>
      </w:r>
      <w:r w:rsidR="00B4565B">
        <w:rPr>
          <w:rFonts w:ascii="Sofia Sans" w:eastAsia="Times New Roman" w:hAnsi="Sofia Sans" w:cs="Times New Roman"/>
          <w:color w:val="auto"/>
          <w:szCs w:val="20"/>
        </w:rPr>
        <w:t>3</w:t>
      </w:r>
      <w:r w:rsidRPr="0001355E">
        <w:rPr>
          <w:rFonts w:ascii="Sofia Sans" w:eastAsia="Times New Roman" w:hAnsi="Sofia Sans" w:cs="Times New Roman"/>
          <w:color w:val="auto"/>
          <w:szCs w:val="20"/>
        </w:rPr>
        <w:t>.</w:t>
      </w:r>
      <w:r w:rsidR="00B4565B">
        <w:rPr>
          <w:rFonts w:ascii="Sofia Sans" w:eastAsia="Times New Roman" w:hAnsi="Sofia Sans" w:cs="Times New Roman"/>
          <w:color w:val="auto"/>
          <w:szCs w:val="20"/>
        </w:rPr>
        <w:t>6</w:t>
      </w:r>
      <w:r w:rsidRPr="0001355E">
        <w:rPr>
          <w:rFonts w:ascii="Sofia Sans" w:eastAsia="Times New Roman" w:hAnsi="Sofia Sans" w:cs="Times New Roman"/>
          <w:color w:val="auto"/>
          <w:szCs w:val="20"/>
        </w:rPr>
        <w:t xml:space="preserve">% </w:t>
      </w:r>
      <w:r w:rsidR="00652F08">
        <w:rPr>
          <w:rFonts w:ascii="Sofia Sans" w:eastAsia="Times New Roman" w:hAnsi="Sofia Sans" w:cs="Times New Roman"/>
          <w:color w:val="auto"/>
          <w:szCs w:val="20"/>
        </w:rPr>
        <w:t>ръст</w:t>
      </w:r>
      <w:r w:rsidRPr="0001355E">
        <w:rPr>
          <w:rFonts w:ascii="Sofia Sans" w:eastAsia="Times New Roman" w:hAnsi="Sofia Sans" w:cs="Times New Roman"/>
          <w:color w:val="auto"/>
          <w:szCs w:val="20"/>
        </w:rPr>
        <w:t xml:space="preserve"> спрямо отчета за предходната година. Продажбите на дружеството през </w:t>
      </w:r>
      <w:r w:rsidR="00B4565B">
        <w:rPr>
          <w:rFonts w:ascii="Sofia Sans" w:eastAsia="Times New Roman" w:hAnsi="Sofia Sans" w:cs="Times New Roman"/>
          <w:color w:val="auto"/>
          <w:szCs w:val="20"/>
        </w:rPr>
        <w:t>деветте месеца</w:t>
      </w:r>
      <w:r w:rsidR="00266F3E">
        <w:rPr>
          <w:rFonts w:ascii="Sofia Sans" w:eastAsia="Times New Roman" w:hAnsi="Sofia Sans" w:cs="Times New Roman"/>
          <w:color w:val="auto"/>
          <w:szCs w:val="20"/>
        </w:rPr>
        <w:t xml:space="preserve"> на </w:t>
      </w:r>
      <w:r w:rsidRPr="0001355E">
        <w:rPr>
          <w:rFonts w:ascii="Sofia Sans" w:eastAsia="Times New Roman" w:hAnsi="Sofia Sans" w:cs="Times New Roman"/>
          <w:color w:val="auto"/>
          <w:szCs w:val="20"/>
        </w:rPr>
        <w:t xml:space="preserve">миналата година са на ниво от </w:t>
      </w:r>
      <w:r w:rsidR="00B4565B">
        <w:rPr>
          <w:rFonts w:ascii="Sofia Sans" w:eastAsia="Times New Roman" w:hAnsi="Sofia Sans" w:cs="Times New Roman"/>
          <w:color w:val="auto"/>
          <w:szCs w:val="20"/>
        </w:rPr>
        <w:t>10</w:t>
      </w:r>
      <w:r w:rsidR="00652F08">
        <w:rPr>
          <w:rFonts w:ascii="Sofia Sans" w:eastAsia="Times New Roman" w:hAnsi="Sofia Sans" w:cs="Times New Roman"/>
          <w:color w:val="auto"/>
          <w:szCs w:val="20"/>
        </w:rPr>
        <w:t> </w:t>
      </w:r>
      <w:r w:rsidR="00B4565B">
        <w:rPr>
          <w:rFonts w:ascii="Sofia Sans" w:eastAsia="Times New Roman" w:hAnsi="Sofia Sans" w:cs="Times New Roman"/>
          <w:color w:val="auto"/>
          <w:szCs w:val="20"/>
        </w:rPr>
        <w:t>386</w:t>
      </w:r>
      <w:r w:rsidR="00652F08">
        <w:rPr>
          <w:rFonts w:ascii="Sofia Sans" w:eastAsia="Times New Roman" w:hAnsi="Sofia Sans" w:cs="Times New Roman"/>
          <w:color w:val="auto"/>
          <w:szCs w:val="20"/>
        </w:rPr>
        <w:t xml:space="preserve"> </w:t>
      </w:r>
      <w:r w:rsidR="00B4565B">
        <w:rPr>
          <w:rFonts w:ascii="Sofia Sans" w:eastAsia="Times New Roman" w:hAnsi="Sofia Sans" w:cs="Times New Roman"/>
          <w:color w:val="auto"/>
          <w:szCs w:val="20"/>
        </w:rPr>
        <w:t>660</w:t>
      </w:r>
      <w:r w:rsidRPr="0001355E">
        <w:rPr>
          <w:rFonts w:ascii="Sofia Sans" w:eastAsia="Times New Roman" w:hAnsi="Sofia Sans" w:cs="Times New Roman"/>
          <w:color w:val="auto"/>
          <w:szCs w:val="20"/>
        </w:rPr>
        <w:t xml:space="preserve"> МВтч. </w:t>
      </w:r>
      <w:r w:rsidR="00652F08">
        <w:rPr>
          <w:rFonts w:ascii="Sofia Sans" w:eastAsia="Times New Roman" w:hAnsi="Sofia Sans" w:cs="Times New Roman"/>
          <w:color w:val="auto"/>
          <w:szCs w:val="20"/>
        </w:rPr>
        <w:t>Увеличе</w:t>
      </w:r>
      <w:r w:rsidRPr="00F1691D">
        <w:rPr>
          <w:rFonts w:ascii="Sofia Sans" w:eastAsia="Times New Roman" w:hAnsi="Sofia Sans" w:cs="Times New Roman"/>
          <w:color w:val="auto"/>
          <w:szCs w:val="20"/>
        </w:rPr>
        <w:t xml:space="preserve">нието на </w:t>
      </w:r>
      <w:r w:rsidRPr="00F1691D">
        <w:rPr>
          <w:rFonts w:ascii="Sofia Sans" w:eastAsia="Times New Roman" w:hAnsi="Sofia Sans" w:cs="Times New Roman"/>
          <w:color w:val="auto"/>
          <w:szCs w:val="24"/>
          <w:lang w:eastAsia="bg-BG"/>
        </w:rPr>
        <w:t xml:space="preserve">продажбите на електроенергия в количествено изражение е с </w:t>
      </w:r>
      <w:r w:rsidR="00B4565B">
        <w:rPr>
          <w:rFonts w:ascii="Sofia Sans" w:eastAsia="Times New Roman" w:hAnsi="Sofia Sans" w:cs="Times New Roman"/>
          <w:color w:val="auto"/>
          <w:szCs w:val="24"/>
          <w:lang w:eastAsia="bg-BG"/>
        </w:rPr>
        <w:t>370</w:t>
      </w:r>
      <w:r w:rsidR="00652F08">
        <w:rPr>
          <w:rFonts w:ascii="Sofia Sans" w:eastAsia="Times New Roman" w:hAnsi="Sofia Sans" w:cs="Times New Roman"/>
          <w:color w:val="auto"/>
          <w:szCs w:val="24"/>
          <w:lang w:eastAsia="bg-BG"/>
        </w:rPr>
        <w:t xml:space="preserve"> </w:t>
      </w:r>
      <w:r w:rsidR="00B4565B">
        <w:rPr>
          <w:rFonts w:ascii="Sofia Sans" w:eastAsia="Times New Roman" w:hAnsi="Sofia Sans" w:cs="Times New Roman"/>
          <w:color w:val="auto"/>
          <w:szCs w:val="24"/>
          <w:lang w:eastAsia="bg-BG"/>
        </w:rPr>
        <w:t>328</w:t>
      </w:r>
      <w:r w:rsidRPr="00F1691D">
        <w:rPr>
          <w:rFonts w:ascii="Sofia Sans" w:eastAsia="Times New Roman" w:hAnsi="Sofia Sans" w:cs="Times New Roman"/>
          <w:color w:val="auto"/>
          <w:szCs w:val="24"/>
          <w:lang w:eastAsia="bg-BG"/>
        </w:rPr>
        <w:t xml:space="preserve"> МВтч през </w:t>
      </w:r>
      <w:r w:rsidR="00F1691D" w:rsidRPr="00F1691D">
        <w:rPr>
          <w:rFonts w:ascii="Sofia Sans" w:eastAsia="Times New Roman" w:hAnsi="Sofia Sans" w:cs="Times New Roman"/>
          <w:color w:val="auto"/>
          <w:szCs w:val="24"/>
          <w:lang w:eastAsia="bg-BG"/>
        </w:rPr>
        <w:t xml:space="preserve">настоящата година </w:t>
      </w:r>
      <w:r w:rsidRPr="00F1691D">
        <w:rPr>
          <w:rFonts w:ascii="Sofia Sans" w:eastAsia="Times New Roman" w:hAnsi="Sofia Sans" w:cs="Times New Roman"/>
          <w:color w:val="auto"/>
          <w:szCs w:val="24"/>
          <w:lang w:eastAsia="bg-BG"/>
        </w:rPr>
        <w:t xml:space="preserve">и се дължи на </w:t>
      </w:r>
      <w:r w:rsidR="00652F08">
        <w:rPr>
          <w:rFonts w:ascii="Sofia Sans" w:eastAsia="Times New Roman" w:hAnsi="Sofia Sans" w:cs="Times New Roman"/>
          <w:color w:val="auto"/>
          <w:szCs w:val="24"/>
          <w:lang w:eastAsia="bg-BG"/>
        </w:rPr>
        <w:t xml:space="preserve">ръста </w:t>
      </w:r>
      <w:r w:rsidRPr="00F1691D">
        <w:rPr>
          <w:rFonts w:ascii="Sofia Sans" w:eastAsia="Times New Roman" w:hAnsi="Sofia Sans" w:cs="Times New Roman"/>
          <w:color w:val="auto"/>
          <w:szCs w:val="24"/>
          <w:lang w:eastAsia="bg-BG"/>
        </w:rPr>
        <w:t xml:space="preserve">на продажбите на </w:t>
      </w:r>
      <w:r w:rsidR="00652F08">
        <w:rPr>
          <w:rFonts w:ascii="Sofia Sans" w:eastAsia="Times New Roman" w:hAnsi="Sofia Sans" w:cs="Times New Roman"/>
          <w:color w:val="auto"/>
          <w:szCs w:val="24"/>
          <w:lang w:eastAsia="bg-BG"/>
        </w:rPr>
        <w:t>БНЕБ</w:t>
      </w:r>
      <w:r w:rsidRPr="00F1691D">
        <w:rPr>
          <w:rFonts w:ascii="Sofia Sans" w:eastAsia="Times New Roman" w:hAnsi="Sofia Sans" w:cs="Times New Roman"/>
          <w:color w:val="auto"/>
          <w:szCs w:val="24"/>
          <w:lang w:eastAsia="bg-BG"/>
        </w:rPr>
        <w:t xml:space="preserve">. Най-висок </w:t>
      </w:r>
      <w:r w:rsidR="00652F08">
        <w:rPr>
          <w:rFonts w:ascii="Sofia Sans" w:eastAsia="Times New Roman" w:hAnsi="Sofia Sans" w:cs="Times New Roman"/>
          <w:color w:val="auto"/>
          <w:szCs w:val="24"/>
          <w:lang w:eastAsia="bg-BG"/>
        </w:rPr>
        <w:t xml:space="preserve">продължава да бъде </w:t>
      </w:r>
      <w:r w:rsidRPr="00F1691D">
        <w:rPr>
          <w:rFonts w:ascii="Sofia Sans" w:eastAsia="Times New Roman" w:hAnsi="Sofia Sans" w:cs="Times New Roman"/>
          <w:color w:val="auto"/>
          <w:szCs w:val="24"/>
          <w:lang w:eastAsia="bg-BG"/>
        </w:rPr>
        <w:t>относителния дял на продадената електроенергия за „защитените потребители“ на регулирания пазар</w:t>
      </w:r>
      <w:r w:rsidR="00F1691D">
        <w:rPr>
          <w:rFonts w:ascii="Sofia Sans" w:eastAsia="Times New Roman" w:hAnsi="Sofia Sans" w:cs="Times New Roman"/>
          <w:color w:val="auto"/>
          <w:szCs w:val="24"/>
          <w:lang w:eastAsia="bg-BG"/>
        </w:rPr>
        <w:t xml:space="preserve"> /Крайните снабдители/</w:t>
      </w:r>
      <w:r w:rsidRPr="00F1691D">
        <w:rPr>
          <w:rFonts w:ascii="Sofia Sans" w:eastAsia="Times New Roman" w:hAnsi="Sofia Sans" w:cs="Times New Roman"/>
          <w:color w:val="auto"/>
          <w:szCs w:val="24"/>
          <w:lang w:eastAsia="bg-BG"/>
        </w:rPr>
        <w:t>.</w:t>
      </w:r>
    </w:p>
    <w:p w14:paraId="6D401484" w14:textId="77777777" w:rsidR="00033CB0" w:rsidRPr="0001355E" w:rsidRDefault="00033CB0" w:rsidP="00033CB0">
      <w:pPr>
        <w:spacing w:after="0" w:line="240" w:lineRule="auto"/>
        <w:ind w:left="0" w:firstLine="0"/>
        <w:outlineLvl w:val="0"/>
        <w:rPr>
          <w:rFonts w:ascii="Sofia Sans" w:eastAsia="Times New Roman" w:hAnsi="Sofia Sans" w:cs="Times New Roman"/>
          <w:b/>
          <w:color w:val="auto"/>
          <w:szCs w:val="24"/>
        </w:rPr>
      </w:pPr>
    </w:p>
    <w:p w14:paraId="1BA38EA2" w14:textId="350D6D3C" w:rsidR="00033CB0" w:rsidRDefault="00033CB0" w:rsidP="00033CB0">
      <w:pPr>
        <w:spacing w:after="0" w:line="240" w:lineRule="auto"/>
        <w:ind w:left="0" w:firstLine="0"/>
        <w:rPr>
          <w:rFonts w:ascii="Sofia Sans" w:eastAsia="Times New Roman" w:hAnsi="Sofia Sans" w:cs="Times New Roman"/>
          <w:b/>
          <w:color w:val="auto"/>
          <w:sz w:val="22"/>
        </w:rPr>
      </w:pPr>
      <w:r w:rsidRPr="0001355E">
        <w:rPr>
          <w:rFonts w:ascii="Sofia Sans" w:eastAsia="Times New Roman" w:hAnsi="Sofia Sans" w:cs="Times New Roman"/>
          <w:b/>
          <w:color w:val="auto"/>
          <w:sz w:val="22"/>
        </w:rPr>
        <w:t>Изменение на продажбите на електроенергия</w:t>
      </w:r>
      <w:r w:rsidR="007245DC" w:rsidRPr="0001355E">
        <w:rPr>
          <w:rFonts w:ascii="Sofia Sans" w:eastAsia="Times New Roman" w:hAnsi="Sofia Sans" w:cs="Times New Roman"/>
          <w:b/>
          <w:color w:val="auto"/>
          <w:sz w:val="22"/>
        </w:rPr>
        <w:t xml:space="preserve"> за</w:t>
      </w:r>
      <w:r w:rsidR="0029515A">
        <w:rPr>
          <w:rFonts w:ascii="Sofia Sans" w:eastAsia="Times New Roman" w:hAnsi="Sofia Sans" w:cs="Times New Roman"/>
          <w:b/>
          <w:color w:val="auto"/>
          <w:sz w:val="22"/>
        </w:rPr>
        <w:t xml:space="preserve"> деветте месеца</w:t>
      </w:r>
      <w:r w:rsidRPr="0001355E">
        <w:rPr>
          <w:rFonts w:ascii="Sofia Sans" w:eastAsia="Times New Roman" w:hAnsi="Sofia Sans" w:cs="Times New Roman"/>
          <w:b/>
          <w:color w:val="auto"/>
          <w:sz w:val="22"/>
        </w:rPr>
        <w:t>, МВтч</w:t>
      </w:r>
    </w:p>
    <w:p w14:paraId="590B8A1B" w14:textId="77777777" w:rsidR="00411D50" w:rsidRPr="0001355E" w:rsidRDefault="00411D50" w:rsidP="00033CB0">
      <w:pPr>
        <w:spacing w:after="0" w:line="240" w:lineRule="auto"/>
        <w:ind w:left="0" w:firstLine="0"/>
        <w:rPr>
          <w:rFonts w:ascii="Sofia Sans" w:eastAsia="Times New Roman" w:hAnsi="Sofia Sans" w:cs="Times New Roman"/>
          <w:b/>
          <w:color w:val="auto"/>
          <w:szCs w:val="24"/>
        </w:r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2"/>
        <w:gridCol w:w="1415"/>
        <w:gridCol w:w="1416"/>
        <w:gridCol w:w="1392"/>
        <w:gridCol w:w="1320"/>
      </w:tblGrid>
      <w:tr w:rsidR="00033CB0" w:rsidRPr="0001355E" w14:paraId="105C8741" w14:textId="77777777" w:rsidTr="002B2140">
        <w:trPr>
          <w:trHeight w:val="479"/>
        </w:trPr>
        <w:tc>
          <w:tcPr>
            <w:tcW w:w="4522" w:type="dxa"/>
            <w:tcBorders>
              <w:top w:val="single" w:sz="4" w:space="0" w:color="auto"/>
              <w:left w:val="single" w:sz="4" w:space="0" w:color="auto"/>
              <w:bottom w:val="single" w:sz="4" w:space="0" w:color="auto"/>
              <w:right w:val="single" w:sz="4" w:space="0" w:color="auto"/>
            </w:tcBorders>
            <w:shd w:val="clear" w:color="000000" w:fill="8DB4E2"/>
            <w:vAlign w:val="center"/>
          </w:tcPr>
          <w:p w14:paraId="6CA38CA7" w14:textId="77777777" w:rsidR="00033CB0" w:rsidRPr="0001355E" w:rsidRDefault="00033CB0" w:rsidP="00033CB0">
            <w:pPr>
              <w:spacing w:after="0" w:line="240" w:lineRule="auto"/>
              <w:ind w:left="0" w:firstLine="0"/>
              <w:rPr>
                <w:rFonts w:ascii="Sofia Sans" w:eastAsia="Times New Roman" w:hAnsi="Sofia Sans" w:cs="Times New Roman"/>
                <w:b/>
                <w:bCs/>
                <w:color w:val="auto"/>
                <w:sz w:val="22"/>
              </w:rPr>
            </w:pPr>
            <w:bookmarkStart w:id="10" w:name="_Hlk145667207"/>
            <w:r w:rsidRPr="0001355E">
              <w:rPr>
                <w:rFonts w:ascii="Sofia Sans" w:eastAsia="Times New Roman" w:hAnsi="Sofia Sans" w:cs="Times New Roman"/>
                <w:b/>
                <w:bCs/>
                <w:color w:val="auto"/>
                <w:sz w:val="22"/>
              </w:rPr>
              <w:t xml:space="preserve">Продадена електроенергия </w:t>
            </w:r>
          </w:p>
        </w:tc>
        <w:tc>
          <w:tcPr>
            <w:tcW w:w="1415" w:type="dxa"/>
            <w:tcBorders>
              <w:top w:val="single" w:sz="4" w:space="0" w:color="auto"/>
              <w:left w:val="nil"/>
              <w:bottom w:val="single" w:sz="4" w:space="0" w:color="auto"/>
              <w:right w:val="single" w:sz="4" w:space="0" w:color="auto"/>
            </w:tcBorders>
            <w:shd w:val="clear" w:color="000000" w:fill="8DB4E2"/>
            <w:vAlign w:val="center"/>
          </w:tcPr>
          <w:p w14:paraId="5957DE86" w14:textId="73592E93" w:rsidR="00033CB0" w:rsidRPr="0001355E" w:rsidRDefault="00033CB0" w:rsidP="00033CB0">
            <w:pPr>
              <w:spacing w:after="0" w:line="240" w:lineRule="auto"/>
              <w:ind w:left="0" w:firstLine="0"/>
              <w:jc w:val="center"/>
              <w:rPr>
                <w:rFonts w:ascii="Sofia Sans" w:eastAsia="Times New Roman" w:hAnsi="Sofia Sans" w:cs="Times New Roman"/>
                <w:b/>
                <w:bCs/>
                <w:color w:val="auto"/>
                <w:sz w:val="22"/>
              </w:rPr>
            </w:pPr>
            <w:r w:rsidRPr="0001355E">
              <w:rPr>
                <w:rFonts w:ascii="Sofia Sans" w:eastAsia="Times New Roman" w:hAnsi="Sofia Sans" w:cs="Times New Roman"/>
                <w:b/>
                <w:bCs/>
                <w:color w:val="auto"/>
                <w:sz w:val="22"/>
              </w:rPr>
              <w:t>Отчет 202</w:t>
            </w:r>
            <w:r w:rsidR="0036103F" w:rsidRPr="0001355E">
              <w:rPr>
                <w:rFonts w:ascii="Sofia Sans" w:eastAsia="Times New Roman" w:hAnsi="Sofia Sans" w:cs="Times New Roman"/>
                <w:b/>
                <w:bCs/>
                <w:color w:val="auto"/>
                <w:sz w:val="22"/>
              </w:rPr>
              <w:t>4</w:t>
            </w:r>
          </w:p>
        </w:tc>
        <w:tc>
          <w:tcPr>
            <w:tcW w:w="1416" w:type="dxa"/>
            <w:tcBorders>
              <w:top w:val="single" w:sz="4" w:space="0" w:color="auto"/>
              <w:left w:val="nil"/>
              <w:bottom w:val="single" w:sz="4" w:space="0" w:color="auto"/>
              <w:right w:val="single" w:sz="4" w:space="0" w:color="auto"/>
            </w:tcBorders>
            <w:shd w:val="clear" w:color="000000" w:fill="8DB4E2"/>
            <w:vAlign w:val="center"/>
          </w:tcPr>
          <w:p w14:paraId="1B009E43" w14:textId="60FD166B" w:rsidR="00033CB0" w:rsidRPr="0001355E" w:rsidRDefault="00033CB0" w:rsidP="00033CB0">
            <w:pPr>
              <w:spacing w:after="0" w:line="240" w:lineRule="auto"/>
              <w:ind w:left="0" w:firstLine="0"/>
              <w:jc w:val="center"/>
              <w:rPr>
                <w:rFonts w:ascii="Sofia Sans" w:eastAsia="Times New Roman" w:hAnsi="Sofia Sans" w:cs="Times New Roman"/>
                <w:b/>
                <w:bCs/>
                <w:color w:val="auto"/>
                <w:sz w:val="22"/>
              </w:rPr>
            </w:pPr>
            <w:r w:rsidRPr="0001355E">
              <w:rPr>
                <w:rFonts w:ascii="Sofia Sans" w:eastAsia="Times New Roman" w:hAnsi="Sofia Sans" w:cs="Times New Roman"/>
                <w:b/>
                <w:bCs/>
                <w:color w:val="auto"/>
                <w:sz w:val="22"/>
              </w:rPr>
              <w:t>Отчет 202</w:t>
            </w:r>
            <w:r w:rsidR="0036103F" w:rsidRPr="0001355E">
              <w:rPr>
                <w:rFonts w:ascii="Sofia Sans" w:eastAsia="Times New Roman" w:hAnsi="Sofia Sans" w:cs="Times New Roman"/>
                <w:b/>
                <w:bCs/>
                <w:color w:val="auto"/>
                <w:sz w:val="22"/>
              </w:rPr>
              <w:t>3</w:t>
            </w:r>
          </w:p>
        </w:tc>
        <w:tc>
          <w:tcPr>
            <w:tcW w:w="1392" w:type="dxa"/>
            <w:tcBorders>
              <w:top w:val="single" w:sz="4" w:space="0" w:color="auto"/>
              <w:left w:val="nil"/>
              <w:bottom w:val="single" w:sz="4" w:space="0" w:color="auto"/>
              <w:right w:val="single" w:sz="4" w:space="0" w:color="auto"/>
            </w:tcBorders>
            <w:shd w:val="clear" w:color="000000" w:fill="8DB4E2"/>
            <w:vAlign w:val="center"/>
          </w:tcPr>
          <w:p w14:paraId="01C4332E" w14:textId="6B60BB01" w:rsidR="00033CB0" w:rsidRPr="0001355E" w:rsidRDefault="00033CB0" w:rsidP="00033CB0">
            <w:pPr>
              <w:spacing w:after="0" w:line="240" w:lineRule="auto"/>
              <w:ind w:left="0" w:firstLine="0"/>
              <w:jc w:val="center"/>
              <w:rPr>
                <w:rFonts w:ascii="Sofia Sans" w:eastAsia="Times New Roman" w:hAnsi="Sofia Sans" w:cs="Times New Roman"/>
                <w:b/>
                <w:bCs/>
                <w:color w:val="auto"/>
                <w:sz w:val="22"/>
              </w:rPr>
            </w:pPr>
            <w:r w:rsidRPr="0001355E">
              <w:rPr>
                <w:rFonts w:ascii="Sofia Sans" w:eastAsia="Times New Roman" w:hAnsi="Sofia Sans" w:cs="Times New Roman"/>
                <w:b/>
                <w:bCs/>
                <w:color w:val="auto"/>
                <w:sz w:val="22"/>
              </w:rPr>
              <w:t>Разлика 202</w:t>
            </w:r>
            <w:r w:rsidR="0036103F" w:rsidRPr="0001355E">
              <w:rPr>
                <w:rFonts w:ascii="Sofia Sans" w:eastAsia="Times New Roman" w:hAnsi="Sofia Sans" w:cs="Times New Roman"/>
                <w:b/>
                <w:bCs/>
                <w:color w:val="auto"/>
                <w:sz w:val="22"/>
              </w:rPr>
              <w:t>4</w:t>
            </w:r>
            <w:r w:rsidRPr="0001355E">
              <w:rPr>
                <w:rFonts w:ascii="Sofia Sans" w:eastAsia="Times New Roman" w:hAnsi="Sofia Sans" w:cs="Times New Roman"/>
                <w:b/>
                <w:bCs/>
                <w:color w:val="auto"/>
                <w:sz w:val="22"/>
              </w:rPr>
              <w:t xml:space="preserve"> / 202</w:t>
            </w:r>
            <w:r w:rsidR="0036103F" w:rsidRPr="0001355E">
              <w:rPr>
                <w:rFonts w:ascii="Sofia Sans" w:eastAsia="Times New Roman" w:hAnsi="Sofia Sans" w:cs="Times New Roman"/>
                <w:b/>
                <w:bCs/>
                <w:color w:val="auto"/>
                <w:sz w:val="22"/>
              </w:rPr>
              <w:t>3</w:t>
            </w:r>
          </w:p>
        </w:tc>
        <w:tc>
          <w:tcPr>
            <w:tcW w:w="1320" w:type="dxa"/>
            <w:tcBorders>
              <w:top w:val="single" w:sz="4" w:space="0" w:color="auto"/>
              <w:left w:val="nil"/>
              <w:bottom w:val="single" w:sz="4" w:space="0" w:color="auto"/>
              <w:right w:val="single" w:sz="4" w:space="0" w:color="auto"/>
            </w:tcBorders>
            <w:shd w:val="clear" w:color="000000" w:fill="8DB4E2"/>
            <w:vAlign w:val="center"/>
          </w:tcPr>
          <w:p w14:paraId="5EEC2016" w14:textId="77777777" w:rsidR="00033CB0" w:rsidRPr="0001355E" w:rsidRDefault="00033CB0" w:rsidP="00033CB0">
            <w:pPr>
              <w:spacing w:after="0" w:line="240" w:lineRule="auto"/>
              <w:ind w:left="0" w:firstLine="0"/>
              <w:jc w:val="center"/>
              <w:rPr>
                <w:rFonts w:ascii="Sofia Sans" w:eastAsia="Times New Roman" w:hAnsi="Sofia Sans" w:cs="Times New Roman"/>
                <w:b/>
                <w:bCs/>
                <w:color w:val="auto"/>
                <w:sz w:val="22"/>
              </w:rPr>
            </w:pPr>
            <w:r w:rsidRPr="0001355E">
              <w:rPr>
                <w:rFonts w:ascii="Sofia Sans" w:eastAsia="Times New Roman" w:hAnsi="Sofia Sans" w:cs="Times New Roman"/>
                <w:b/>
                <w:bCs/>
                <w:color w:val="auto"/>
                <w:sz w:val="22"/>
              </w:rPr>
              <w:t>Изменение</w:t>
            </w:r>
          </w:p>
          <w:p w14:paraId="2397C490" w14:textId="77777777" w:rsidR="00033CB0" w:rsidRPr="0001355E" w:rsidRDefault="00033CB0" w:rsidP="00033CB0">
            <w:pPr>
              <w:spacing w:after="0" w:line="240" w:lineRule="auto"/>
              <w:ind w:left="0" w:firstLine="0"/>
              <w:jc w:val="center"/>
              <w:rPr>
                <w:rFonts w:ascii="Sofia Sans" w:eastAsia="Times New Roman" w:hAnsi="Sofia Sans" w:cs="Times New Roman"/>
                <w:b/>
                <w:bCs/>
                <w:color w:val="auto"/>
                <w:sz w:val="22"/>
              </w:rPr>
            </w:pPr>
            <w:r w:rsidRPr="0001355E">
              <w:rPr>
                <w:rFonts w:ascii="Sofia Sans" w:eastAsia="Times New Roman" w:hAnsi="Sofia Sans" w:cs="Times New Roman"/>
                <w:b/>
                <w:bCs/>
                <w:color w:val="auto"/>
                <w:sz w:val="22"/>
              </w:rPr>
              <w:t>%</w:t>
            </w:r>
          </w:p>
        </w:tc>
      </w:tr>
      <w:tr w:rsidR="00136D7C" w:rsidRPr="0001355E" w14:paraId="40C816AE" w14:textId="77777777" w:rsidTr="00136D7C">
        <w:trPr>
          <w:trHeight w:val="327"/>
        </w:trPr>
        <w:tc>
          <w:tcPr>
            <w:tcW w:w="4522" w:type="dxa"/>
            <w:shd w:val="clear" w:color="auto" w:fill="auto"/>
            <w:vAlign w:val="bottom"/>
          </w:tcPr>
          <w:p w14:paraId="48BD9245" w14:textId="77777777" w:rsidR="00136D7C" w:rsidRPr="0001355E" w:rsidRDefault="00136D7C" w:rsidP="00136D7C">
            <w:pPr>
              <w:spacing w:after="0" w:line="240" w:lineRule="auto"/>
              <w:ind w:left="0" w:firstLine="0"/>
              <w:jc w:val="left"/>
              <w:rPr>
                <w:rFonts w:ascii="Sofia Sans" w:eastAsia="Times New Roman" w:hAnsi="Sofia Sans" w:cs="Times New Roman"/>
                <w:sz w:val="22"/>
              </w:rPr>
            </w:pPr>
            <w:r w:rsidRPr="0001355E">
              <w:rPr>
                <w:rFonts w:ascii="Sofia Sans" w:eastAsia="Times New Roman" w:hAnsi="Sofia Sans" w:cs="Times New Roman"/>
                <w:sz w:val="22"/>
              </w:rPr>
              <w:t>1. Крайни снабдители</w:t>
            </w:r>
          </w:p>
        </w:tc>
        <w:tc>
          <w:tcPr>
            <w:tcW w:w="1415" w:type="dxa"/>
            <w:shd w:val="clear" w:color="auto" w:fill="auto"/>
            <w:vAlign w:val="bottom"/>
          </w:tcPr>
          <w:p w14:paraId="2BA129C0" w14:textId="54031BF0" w:rsidR="00136D7C" w:rsidRPr="00136D7C" w:rsidRDefault="00136D7C" w:rsidP="00136D7C">
            <w:pPr>
              <w:spacing w:after="0" w:line="240" w:lineRule="auto"/>
              <w:ind w:left="0" w:firstLine="0"/>
              <w:jc w:val="center"/>
              <w:rPr>
                <w:rFonts w:ascii="Sofia Sans" w:eastAsia="Times New Roman" w:hAnsi="Sofia Sans" w:cs="Times New Roman"/>
                <w:color w:val="auto"/>
                <w:sz w:val="22"/>
                <w:highlight w:val="yellow"/>
              </w:rPr>
            </w:pPr>
            <w:r w:rsidRPr="00136D7C">
              <w:rPr>
                <w:rFonts w:ascii="Sofia Sans" w:hAnsi="Sofia Sans"/>
                <w:sz w:val="22"/>
              </w:rPr>
              <w:t>9 236 674</w:t>
            </w:r>
          </w:p>
        </w:tc>
        <w:tc>
          <w:tcPr>
            <w:tcW w:w="1416" w:type="dxa"/>
            <w:shd w:val="clear" w:color="auto" w:fill="auto"/>
            <w:vAlign w:val="bottom"/>
          </w:tcPr>
          <w:p w14:paraId="60CB6591" w14:textId="1653BAA1" w:rsidR="00136D7C" w:rsidRPr="00136D7C" w:rsidRDefault="00136D7C" w:rsidP="00136D7C">
            <w:pPr>
              <w:spacing w:after="0" w:line="240" w:lineRule="auto"/>
              <w:ind w:left="0" w:firstLine="0"/>
              <w:jc w:val="center"/>
              <w:rPr>
                <w:rFonts w:ascii="Sofia Sans" w:eastAsia="Times New Roman" w:hAnsi="Sofia Sans" w:cs="Times New Roman"/>
                <w:color w:val="auto"/>
                <w:sz w:val="22"/>
                <w:highlight w:val="yellow"/>
              </w:rPr>
            </w:pPr>
            <w:r w:rsidRPr="00136D7C">
              <w:rPr>
                <w:rFonts w:ascii="Sofia Sans" w:hAnsi="Sofia Sans"/>
                <w:sz w:val="22"/>
              </w:rPr>
              <w:t>9 191 805</w:t>
            </w:r>
          </w:p>
        </w:tc>
        <w:tc>
          <w:tcPr>
            <w:tcW w:w="1392" w:type="dxa"/>
            <w:shd w:val="clear" w:color="auto" w:fill="auto"/>
            <w:vAlign w:val="bottom"/>
          </w:tcPr>
          <w:p w14:paraId="76045C11" w14:textId="252B704E" w:rsidR="00136D7C" w:rsidRPr="00136D7C" w:rsidRDefault="00136D7C" w:rsidP="00136D7C">
            <w:pPr>
              <w:spacing w:after="0" w:line="240" w:lineRule="auto"/>
              <w:ind w:left="0" w:firstLine="0"/>
              <w:jc w:val="center"/>
              <w:rPr>
                <w:rFonts w:ascii="Sofia Sans" w:eastAsia="Times New Roman" w:hAnsi="Sofia Sans" w:cs="Times New Roman"/>
                <w:color w:val="auto"/>
                <w:sz w:val="22"/>
                <w:highlight w:val="yellow"/>
              </w:rPr>
            </w:pPr>
            <w:r w:rsidRPr="00136D7C">
              <w:rPr>
                <w:rFonts w:ascii="Sofia Sans" w:hAnsi="Sofia Sans"/>
                <w:sz w:val="22"/>
              </w:rPr>
              <w:t>44 869</w:t>
            </w:r>
          </w:p>
        </w:tc>
        <w:tc>
          <w:tcPr>
            <w:tcW w:w="1320" w:type="dxa"/>
            <w:shd w:val="clear" w:color="auto" w:fill="auto"/>
            <w:vAlign w:val="bottom"/>
          </w:tcPr>
          <w:p w14:paraId="204CE3B3" w14:textId="0E80348F" w:rsidR="00136D7C" w:rsidRPr="00136D7C" w:rsidRDefault="00136D7C" w:rsidP="00136D7C">
            <w:pPr>
              <w:spacing w:after="0" w:line="240" w:lineRule="auto"/>
              <w:ind w:left="0" w:firstLine="0"/>
              <w:jc w:val="center"/>
              <w:rPr>
                <w:rFonts w:ascii="Sofia Sans" w:eastAsia="Times New Roman" w:hAnsi="Sofia Sans" w:cs="Times New Roman"/>
                <w:color w:val="auto"/>
                <w:sz w:val="22"/>
                <w:highlight w:val="yellow"/>
              </w:rPr>
            </w:pPr>
            <w:r w:rsidRPr="00136D7C">
              <w:rPr>
                <w:rFonts w:ascii="Sofia Sans" w:hAnsi="Sofia Sans"/>
                <w:sz w:val="22"/>
              </w:rPr>
              <w:t>0,5</w:t>
            </w:r>
          </w:p>
        </w:tc>
      </w:tr>
      <w:tr w:rsidR="00136D7C" w:rsidRPr="0001355E" w14:paraId="0894CDBF" w14:textId="77777777" w:rsidTr="00136D7C">
        <w:trPr>
          <w:trHeight w:val="275"/>
        </w:trPr>
        <w:tc>
          <w:tcPr>
            <w:tcW w:w="4522" w:type="dxa"/>
            <w:shd w:val="clear" w:color="auto" w:fill="auto"/>
            <w:vAlign w:val="bottom"/>
          </w:tcPr>
          <w:p w14:paraId="571AE415" w14:textId="77777777" w:rsidR="00136D7C" w:rsidRPr="0001355E" w:rsidRDefault="00136D7C" w:rsidP="00136D7C">
            <w:pPr>
              <w:spacing w:after="0" w:line="240" w:lineRule="auto"/>
              <w:ind w:left="0" w:firstLine="0"/>
              <w:jc w:val="left"/>
              <w:rPr>
                <w:rFonts w:ascii="Sofia Sans" w:eastAsia="Times New Roman" w:hAnsi="Sofia Sans" w:cs="Times New Roman"/>
                <w:sz w:val="22"/>
                <w:highlight w:val="yellow"/>
              </w:rPr>
            </w:pPr>
            <w:r w:rsidRPr="0001355E">
              <w:rPr>
                <w:rFonts w:ascii="Sofia Sans" w:eastAsia="Times New Roman" w:hAnsi="Sofia Sans" w:cs="Times New Roman"/>
                <w:sz w:val="22"/>
              </w:rPr>
              <w:t>2. Балансираща енергия и регулиране</w:t>
            </w:r>
          </w:p>
        </w:tc>
        <w:tc>
          <w:tcPr>
            <w:tcW w:w="1415" w:type="dxa"/>
            <w:shd w:val="clear" w:color="auto" w:fill="auto"/>
            <w:vAlign w:val="bottom"/>
          </w:tcPr>
          <w:p w14:paraId="3DACCF6C" w14:textId="676D0BB8" w:rsidR="00136D7C" w:rsidRPr="00136D7C" w:rsidRDefault="00136D7C" w:rsidP="00136D7C">
            <w:pPr>
              <w:spacing w:after="0" w:line="240" w:lineRule="auto"/>
              <w:ind w:left="0" w:firstLine="0"/>
              <w:jc w:val="center"/>
              <w:rPr>
                <w:rFonts w:ascii="Sofia Sans" w:eastAsia="Times New Roman" w:hAnsi="Sofia Sans" w:cs="Times New Roman"/>
                <w:color w:val="auto"/>
                <w:sz w:val="22"/>
                <w:highlight w:val="yellow"/>
              </w:rPr>
            </w:pPr>
            <w:r w:rsidRPr="00136D7C">
              <w:rPr>
                <w:rFonts w:ascii="Sofia Sans" w:hAnsi="Sofia Sans"/>
                <w:sz w:val="22"/>
              </w:rPr>
              <w:t>119 064</w:t>
            </w:r>
          </w:p>
        </w:tc>
        <w:tc>
          <w:tcPr>
            <w:tcW w:w="1416" w:type="dxa"/>
            <w:shd w:val="clear" w:color="auto" w:fill="auto"/>
            <w:vAlign w:val="bottom"/>
          </w:tcPr>
          <w:p w14:paraId="299E3B40" w14:textId="5D676D68" w:rsidR="00136D7C" w:rsidRPr="00136D7C" w:rsidRDefault="00136D7C" w:rsidP="00136D7C">
            <w:pPr>
              <w:spacing w:after="0" w:line="240" w:lineRule="auto"/>
              <w:ind w:left="0" w:firstLine="0"/>
              <w:jc w:val="center"/>
              <w:rPr>
                <w:rFonts w:ascii="Sofia Sans" w:eastAsia="Times New Roman" w:hAnsi="Sofia Sans" w:cs="Times New Roman"/>
                <w:color w:val="auto"/>
                <w:sz w:val="22"/>
                <w:highlight w:val="yellow"/>
              </w:rPr>
            </w:pPr>
            <w:r w:rsidRPr="00136D7C">
              <w:rPr>
                <w:rFonts w:ascii="Sofia Sans" w:hAnsi="Sofia Sans"/>
                <w:sz w:val="22"/>
              </w:rPr>
              <w:t>361 171</w:t>
            </w:r>
          </w:p>
        </w:tc>
        <w:tc>
          <w:tcPr>
            <w:tcW w:w="1392" w:type="dxa"/>
            <w:shd w:val="clear" w:color="auto" w:fill="auto"/>
            <w:vAlign w:val="bottom"/>
          </w:tcPr>
          <w:p w14:paraId="3653D7FF" w14:textId="63DD0745" w:rsidR="00136D7C" w:rsidRPr="00136D7C" w:rsidRDefault="00136D7C" w:rsidP="00136D7C">
            <w:pPr>
              <w:spacing w:after="0" w:line="240" w:lineRule="auto"/>
              <w:ind w:left="0" w:firstLine="0"/>
              <w:jc w:val="center"/>
              <w:rPr>
                <w:rFonts w:ascii="Sofia Sans" w:eastAsia="Times New Roman" w:hAnsi="Sofia Sans" w:cs="Times New Roman"/>
                <w:color w:val="auto"/>
                <w:sz w:val="22"/>
                <w:highlight w:val="yellow"/>
              </w:rPr>
            </w:pPr>
            <w:r w:rsidRPr="00136D7C">
              <w:rPr>
                <w:rFonts w:ascii="Sofia Sans" w:hAnsi="Sofia Sans"/>
                <w:sz w:val="22"/>
              </w:rPr>
              <w:t>-242 107</w:t>
            </w:r>
          </w:p>
        </w:tc>
        <w:tc>
          <w:tcPr>
            <w:tcW w:w="1320" w:type="dxa"/>
            <w:shd w:val="clear" w:color="auto" w:fill="auto"/>
            <w:vAlign w:val="bottom"/>
          </w:tcPr>
          <w:p w14:paraId="499231FF" w14:textId="316CCFC3" w:rsidR="00136D7C" w:rsidRPr="00136D7C" w:rsidRDefault="00136D7C" w:rsidP="00136D7C">
            <w:pPr>
              <w:spacing w:after="0" w:line="240" w:lineRule="auto"/>
              <w:ind w:left="0" w:firstLine="0"/>
              <w:jc w:val="center"/>
              <w:rPr>
                <w:rFonts w:ascii="Sofia Sans" w:eastAsia="Times New Roman" w:hAnsi="Sofia Sans" w:cs="Times New Roman"/>
                <w:color w:val="auto"/>
                <w:sz w:val="22"/>
                <w:highlight w:val="yellow"/>
              </w:rPr>
            </w:pPr>
            <w:r w:rsidRPr="00136D7C">
              <w:rPr>
                <w:rFonts w:ascii="Sofia Sans" w:hAnsi="Sofia Sans"/>
                <w:sz w:val="22"/>
              </w:rPr>
              <w:t>-67,0</w:t>
            </w:r>
          </w:p>
        </w:tc>
      </w:tr>
      <w:tr w:rsidR="00136D7C" w:rsidRPr="0001355E" w14:paraId="47AC28B9" w14:textId="77777777" w:rsidTr="00136D7C">
        <w:trPr>
          <w:trHeight w:val="275"/>
        </w:trPr>
        <w:tc>
          <w:tcPr>
            <w:tcW w:w="4522" w:type="dxa"/>
            <w:shd w:val="clear" w:color="auto" w:fill="auto"/>
            <w:vAlign w:val="bottom"/>
          </w:tcPr>
          <w:p w14:paraId="4FA5BE26" w14:textId="77777777" w:rsidR="00136D7C" w:rsidRPr="0001355E" w:rsidRDefault="00136D7C" w:rsidP="00136D7C">
            <w:pPr>
              <w:spacing w:after="0" w:line="240" w:lineRule="auto"/>
              <w:ind w:left="0" w:firstLine="0"/>
              <w:jc w:val="left"/>
              <w:rPr>
                <w:rFonts w:ascii="Sofia Sans" w:eastAsia="Times New Roman" w:hAnsi="Sofia Sans" w:cs="Times New Roman"/>
                <w:sz w:val="22"/>
              </w:rPr>
            </w:pPr>
            <w:r w:rsidRPr="0001355E">
              <w:rPr>
                <w:rFonts w:ascii="Sofia Sans" w:eastAsia="Times New Roman" w:hAnsi="Sofia Sans" w:cs="Times New Roman"/>
                <w:sz w:val="22"/>
              </w:rPr>
              <w:t>3. БНЕБ и свободен пазар</w:t>
            </w:r>
          </w:p>
        </w:tc>
        <w:tc>
          <w:tcPr>
            <w:tcW w:w="1415" w:type="dxa"/>
            <w:shd w:val="clear" w:color="auto" w:fill="auto"/>
            <w:vAlign w:val="bottom"/>
          </w:tcPr>
          <w:p w14:paraId="247CA6A0" w14:textId="366B42AF" w:rsidR="00136D7C" w:rsidRPr="00136D7C" w:rsidRDefault="00136D7C" w:rsidP="00136D7C">
            <w:pPr>
              <w:spacing w:after="0" w:line="240" w:lineRule="auto"/>
              <w:ind w:left="0" w:firstLine="0"/>
              <w:jc w:val="center"/>
              <w:rPr>
                <w:rFonts w:ascii="Sofia Sans" w:eastAsia="Times New Roman" w:hAnsi="Sofia Sans" w:cs="Times New Roman"/>
                <w:color w:val="auto"/>
                <w:sz w:val="22"/>
              </w:rPr>
            </w:pPr>
            <w:r w:rsidRPr="00136D7C">
              <w:rPr>
                <w:rFonts w:ascii="Sofia Sans" w:hAnsi="Sofia Sans"/>
                <w:sz w:val="22"/>
              </w:rPr>
              <w:t>1 401 250</w:t>
            </w:r>
          </w:p>
        </w:tc>
        <w:tc>
          <w:tcPr>
            <w:tcW w:w="1416" w:type="dxa"/>
            <w:shd w:val="clear" w:color="auto" w:fill="auto"/>
            <w:vAlign w:val="bottom"/>
          </w:tcPr>
          <w:p w14:paraId="5D111467" w14:textId="4BE9FB0E" w:rsidR="00136D7C" w:rsidRPr="00136D7C" w:rsidRDefault="00136D7C" w:rsidP="00136D7C">
            <w:pPr>
              <w:spacing w:after="0" w:line="240" w:lineRule="auto"/>
              <w:ind w:left="0" w:firstLine="0"/>
              <w:jc w:val="center"/>
              <w:rPr>
                <w:rFonts w:ascii="Sofia Sans" w:eastAsia="Times New Roman" w:hAnsi="Sofia Sans" w:cs="Times New Roman"/>
                <w:color w:val="auto"/>
                <w:sz w:val="22"/>
              </w:rPr>
            </w:pPr>
            <w:r w:rsidRPr="00136D7C">
              <w:rPr>
                <w:rFonts w:ascii="Sofia Sans" w:hAnsi="Sofia Sans"/>
                <w:sz w:val="22"/>
              </w:rPr>
              <w:t>833 684</w:t>
            </w:r>
          </w:p>
        </w:tc>
        <w:tc>
          <w:tcPr>
            <w:tcW w:w="1392" w:type="dxa"/>
            <w:shd w:val="clear" w:color="auto" w:fill="auto"/>
            <w:vAlign w:val="bottom"/>
          </w:tcPr>
          <w:p w14:paraId="734889CF" w14:textId="6A512CDD" w:rsidR="00136D7C" w:rsidRPr="00136D7C" w:rsidRDefault="00136D7C" w:rsidP="00136D7C">
            <w:pPr>
              <w:spacing w:after="0" w:line="240" w:lineRule="auto"/>
              <w:ind w:left="0" w:firstLine="0"/>
              <w:jc w:val="center"/>
              <w:rPr>
                <w:rFonts w:ascii="Sofia Sans" w:eastAsia="Times New Roman" w:hAnsi="Sofia Sans" w:cs="Times New Roman"/>
                <w:color w:val="auto"/>
                <w:sz w:val="22"/>
              </w:rPr>
            </w:pPr>
            <w:r w:rsidRPr="00136D7C">
              <w:rPr>
                <w:rFonts w:ascii="Sofia Sans" w:hAnsi="Sofia Sans"/>
                <w:sz w:val="22"/>
              </w:rPr>
              <w:t>567 566</w:t>
            </w:r>
          </w:p>
        </w:tc>
        <w:tc>
          <w:tcPr>
            <w:tcW w:w="1320" w:type="dxa"/>
            <w:shd w:val="clear" w:color="auto" w:fill="auto"/>
            <w:vAlign w:val="bottom"/>
          </w:tcPr>
          <w:p w14:paraId="40DBB499" w14:textId="4732FFE3" w:rsidR="00136D7C" w:rsidRPr="00136D7C" w:rsidRDefault="00136D7C" w:rsidP="00136D7C">
            <w:pPr>
              <w:spacing w:after="0" w:line="240" w:lineRule="auto"/>
              <w:ind w:left="0" w:firstLine="0"/>
              <w:jc w:val="center"/>
              <w:rPr>
                <w:rFonts w:ascii="Sofia Sans" w:eastAsia="Times New Roman" w:hAnsi="Sofia Sans" w:cs="Times New Roman"/>
                <w:color w:val="auto"/>
                <w:sz w:val="22"/>
              </w:rPr>
            </w:pPr>
            <w:r w:rsidRPr="00136D7C">
              <w:rPr>
                <w:rFonts w:ascii="Sofia Sans" w:hAnsi="Sofia Sans"/>
                <w:sz w:val="22"/>
              </w:rPr>
              <w:t>68,1</w:t>
            </w:r>
          </w:p>
        </w:tc>
      </w:tr>
      <w:tr w:rsidR="00136D7C" w:rsidRPr="0001355E" w14:paraId="5F1C003B" w14:textId="77777777" w:rsidTr="00136D7C">
        <w:trPr>
          <w:trHeight w:val="284"/>
        </w:trPr>
        <w:tc>
          <w:tcPr>
            <w:tcW w:w="4522" w:type="dxa"/>
            <w:shd w:val="clear" w:color="auto" w:fill="auto"/>
            <w:vAlign w:val="bottom"/>
          </w:tcPr>
          <w:p w14:paraId="32A32490" w14:textId="77777777" w:rsidR="00136D7C" w:rsidRPr="0001355E" w:rsidRDefault="00136D7C" w:rsidP="00136D7C">
            <w:pPr>
              <w:spacing w:after="0" w:line="240" w:lineRule="auto"/>
              <w:ind w:left="0" w:firstLine="0"/>
              <w:jc w:val="left"/>
              <w:rPr>
                <w:rFonts w:ascii="Sofia Sans" w:eastAsia="Times New Roman" w:hAnsi="Sofia Sans" w:cs="Times New Roman"/>
                <w:sz w:val="22"/>
              </w:rPr>
            </w:pPr>
            <w:r w:rsidRPr="0001355E">
              <w:rPr>
                <w:rFonts w:ascii="Sofia Sans" w:eastAsia="Times New Roman" w:hAnsi="Sofia Sans" w:cs="Times New Roman"/>
                <w:color w:val="auto"/>
                <w:sz w:val="22"/>
              </w:rPr>
              <w:t xml:space="preserve">           3.1 БНЕБ и свободен пазар</w:t>
            </w:r>
          </w:p>
        </w:tc>
        <w:tc>
          <w:tcPr>
            <w:tcW w:w="1415" w:type="dxa"/>
            <w:shd w:val="clear" w:color="auto" w:fill="auto"/>
            <w:vAlign w:val="bottom"/>
          </w:tcPr>
          <w:p w14:paraId="37BE7C9C" w14:textId="0A8F8CFF" w:rsidR="00136D7C" w:rsidRPr="00136D7C" w:rsidRDefault="00136D7C" w:rsidP="00136D7C">
            <w:pPr>
              <w:spacing w:after="0" w:line="240" w:lineRule="auto"/>
              <w:ind w:left="0" w:firstLine="0"/>
              <w:jc w:val="center"/>
              <w:rPr>
                <w:rFonts w:ascii="Sofia Sans" w:eastAsia="Times New Roman" w:hAnsi="Sofia Sans" w:cs="Times New Roman"/>
                <w:color w:val="auto"/>
                <w:sz w:val="22"/>
              </w:rPr>
            </w:pPr>
            <w:r w:rsidRPr="00136D7C">
              <w:rPr>
                <w:rFonts w:ascii="Sofia Sans" w:hAnsi="Sofia Sans"/>
                <w:sz w:val="22"/>
              </w:rPr>
              <w:t>1 242 972</w:t>
            </w:r>
          </w:p>
        </w:tc>
        <w:tc>
          <w:tcPr>
            <w:tcW w:w="1416" w:type="dxa"/>
            <w:shd w:val="clear" w:color="auto" w:fill="auto"/>
            <w:vAlign w:val="bottom"/>
          </w:tcPr>
          <w:p w14:paraId="21BF2D69" w14:textId="4020CAD5" w:rsidR="00136D7C" w:rsidRPr="00136D7C" w:rsidRDefault="00136D7C" w:rsidP="00136D7C">
            <w:pPr>
              <w:spacing w:after="0" w:line="240" w:lineRule="auto"/>
              <w:ind w:left="0" w:firstLine="0"/>
              <w:jc w:val="center"/>
              <w:rPr>
                <w:rFonts w:ascii="Sofia Sans" w:eastAsia="Times New Roman" w:hAnsi="Sofia Sans" w:cs="Times New Roman"/>
                <w:color w:val="auto"/>
                <w:sz w:val="22"/>
              </w:rPr>
            </w:pPr>
            <w:r w:rsidRPr="00136D7C">
              <w:rPr>
                <w:rFonts w:ascii="Sofia Sans" w:hAnsi="Sofia Sans"/>
                <w:sz w:val="22"/>
              </w:rPr>
              <w:t>628 817</w:t>
            </w:r>
          </w:p>
        </w:tc>
        <w:tc>
          <w:tcPr>
            <w:tcW w:w="1392" w:type="dxa"/>
            <w:shd w:val="clear" w:color="auto" w:fill="auto"/>
            <w:vAlign w:val="bottom"/>
          </w:tcPr>
          <w:p w14:paraId="3E3DEC96" w14:textId="4512300F" w:rsidR="00136D7C" w:rsidRPr="00136D7C" w:rsidRDefault="00136D7C" w:rsidP="00136D7C">
            <w:pPr>
              <w:spacing w:after="0" w:line="240" w:lineRule="auto"/>
              <w:ind w:left="0" w:firstLine="0"/>
              <w:jc w:val="center"/>
              <w:rPr>
                <w:rFonts w:ascii="Sofia Sans" w:eastAsia="Times New Roman" w:hAnsi="Sofia Sans" w:cs="Times New Roman"/>
                <w:color w:val="auto"/>
                <w:sz w:val="22"/>
              </w:rPr>
            </w:pPr>
            <w:r w:rsidRPr="00136D7C">
              <w:rPr>
                <w:rFonts w:ascii="Sofia Sans" w:hAnsi="Sofia Sans"/>
                <w:sz w:val="22"/>
              </w:rPr>
              <w:t>614 155</w:t>
            </w:r>
          </w:p>
        </w:tc>
        <w:tc>
          <w:tcPr>
            <w:tcW w:w="1320" w:type="dxa"/>
            <w:shd w:val="clear" w:color="auto" w:fill="auto"/>
            <w:vAlign w:val="bottom"/>
          </w:tcPr>
          <w:p w14:paraId="68AA0F5B" w14:textId="65CA91C1" w:rsidR="00136D7C" w:rsidRPr="00136D7C" w:rsidRDefault="00136D7C" w:rsidP="00136D7C">
            <w:pPr>
              <w:spacing w:after="0" w:line="240" w:lineRule="auto"/>
              <w:ind w:left="0" w:firstLine="0"/>
              <w:jc w:val="center"/>
              <w:rPr>
                <w:rFonts w:ascii="Sofia Sans" w:eastAsia="Times New Roman" w:hAnsi="Sofia Sans" w:cs="Times New Roman"/>
                <w:color w:val="auto"/>
                <w:sz w:val="22"/>
              </w:rPr>
            </w:pPr>
            <w:r w:rsidRPr="00136D7C">
              <w:rPr>
                <w:rFonts w:ascii="Sofia Sans" w:hAnsi="Sofia Sans"/>
                <w:sz w:val="22"/>
              </w:rPr>
              <w:t>97,7</w:t>
            </w:r>
          </w:p>
        </w:tc>
      </w:tr>
      <w:tr w:rsidR="00136D7C" w:rsidRPr="0001355E" w14:paraId="62A1F760" w14:textId="77777777" w:rsidTr="00136D7C">
        <w:trPr>
          <w:trHeight w:val="284"/>
        </w:trPr>
        <w:tc>
          <w:tcPr>
            <w:tcW w:w="4522" w:type="dxa"/>
            <w:shd w:val="clear" w:color="auto" w:fill="auto"/>
            <w:vAlign w:val="bottom"/>
          </w:tcPr>
          <w:p w14:paraId="5041C008" w14:textId="77777777" w:rsidR="00136D7C" w:rsidRPr="0001355E" w:rsidRDefault="00136D7C" w:rsidP="00136D7C">
            <w:pPr>
              <w:spacing w:after="0" w:line="240" w:lineRule="auto"/>
              <w:ind w:left="0" w:firstLine="0"/>
              <w:jc w:val="left"/>
              <w:rPr>
                <w:rFonts w:ascii="Sofia Sans" w:eastAsia="Times New Roman" w:hAnsi="Sofia Sans" w:cs="Times New Roman"/>
                <w:sz w:val="22"/>
              </w:rPr>
            </w:pPr>
            <w:r w:rsidRPr="0001355E">
              <w:rPr>
                <w:rFonts w:ascii="Sofia Sans" w:eastAsia="Times New Roman" w:hAnsi="Sofia Sans" w:cs="Times New Roman"/>
                <w:sz w:val="22"/>
              </w:rPr>
              <w:t xml:space="preserve">           3.2 ДПИ </w:t>
            </w:r>
          </w:p>
        </w:tc>
        <w:tc>
          <w:tcPr>
            <w:tcW w:w="1415" w:type="dxa"/>
            <w:shd w:val="clear" w:color="auto" w:fill="auto"/>
            <w:vAlign w:val="bottom"/>
          </w:tcPr>
          <w:p w14:paraId="0570E2A1" w14:textId="27467EF1" w:rsidR="00136D7C" w:rsidRPr="00136D7C" w:rsidRDefault="00136D7C" w:rsidP="00136D7C">
            <w:pPr>
              <w:spacing w:after="0" w:line="240" w:lineRule="auto"/>
              <w:ind w:left="0" w:firstLine="0"/>
              <w:jc w:val="center"/>
              <w:rPr>
                <w:rFonts w:ascii="Sofia Sans" w:eastAsia="Times New Roman" w:hAnsi="Sofia Sans" w:cs="Times New Roman"/>
                <w:color w:val="auto"/>
                <w:sz w:val="22"/>
                <w:highlight w:val="yellow"/>
              </w:rPr>
            </w:pPr>
            <w:r w:rsidRPr="00136D7C">
              <w:rPr>
                <w:rFonts w:ascii="Sofia Sans" w:hAnsi="Sofia Sans"/>
                <w:sz w:val="22"/>
              </w:rPr>
              <w:t>158 278</w:t>
            </w:r>
          </w:p>
        </w:tc>
        <w:tc>
          <w:tcPr>
            <w:tcW w:w="1416" w:type="dxa"/>
            <w:shd w:val="clear" w:color="auto" w:fill="auto"/>
            <w:vAlign w:val="bottom"/>
          </w:tcPr>
          <w:p w14:paraId="56B2E74B" w14:textId="5680B79F" w:rsidR="00136D7C" w:rsidRPr="00136D7C" w:rsidRDefault="00136D7C" w:rsidP="00136D7C">
            <w:pPr>
              <w:spacing w:after="0" w:line="240" w:lineRule="auto"/>
              <w:ind w:left="0" w:firstLine="0"/>
              <w:jc w:val="center"/>
              <w:rPr>
                <w:rFonts w:ascii="Sofia Sans" w:eastAsia="Times New Roman" w:hAnsi="Sofia Sans" w:cs="Times New Roman"/>
                <w:color w:val="auto"/>
                <w:sz w:val="22"/>
                <w:highlight w:val="yellow"/>
              </w:rPr>
            </w:pPr>
            <w:r w:rsidRPr="00136D7C">
              <w:rPr>
                <w:rFonts w:ascii="Sofia Sans" w:hAnsi="Sofia Sans"/>
                <w:sz w:val="22"/>
              </w:rPr>
              <w:t>204 867</w:t>
            </w:r>
          </w:p>
        </w:tc>
        <w:tc>
          <w:tcPr>
            <w:tcW w:w="1392" w:type="dxa"/>
            <w:shd w:val="clear" w:color="auto" w:fill="auto"/>
            <w:vAlign w:val="bottom"/>
          </w:tcPr>
          <w:p w14:paraId="286019EA" w14:textId="231120F6" w:rsidR="00136D7C" w:rsidRPr="00136D7C" w:rsidRDefault="00136D7C" w:rsidP="00136D7C">
            <w:pPr>
              <w:spacing w:after="0" w:line="240" w:lineRule="auto"/>
              <w:ind w:left="0" w:firstLine="0"/>
              <w:jc w:val="center"/>
              <w:rPr>
                <w:rFonts w:ascii="Sofia Sans" w:eastAsia="Times New Roman" w:hAnsi="Sofia Sans" w:cs="Times New Roman"/>
                <w:color w:val="auto"/>
                <w:sz w:val="22"/>
                <w:highlight w:val="yellow"/>
              </w:rPr>
            </w:pPr>
            <w:r w:rsidRPr="00136D7C">
              <w:rPr>
                <w:rFonts w:ascii="Sofia Sans" w:hAnsi="Sofia Sans"/>
                <w:sz w:val="22"/>
              </w:rPr>
              <w:t>-46 589</w:t>
            </w:r>
          </w:p>
        </w:tc>
        <w:tc>
          <w:tcPr>
            <w:tcW w:w="1320" w:type="dxa"/>
            <w:shd w:val="clear" w:color="auto" w:fill="auto"/>
            <w:vAlign w:val="bottom"/>
          </w:tcPr>
          <w:p w14:paraId="09CEEE8B" w14:textId="632A3ACE" w:rsidR="00136D7C" w:rsidRPr="00136D7C" w:rsidRDefault="00136D7C" w:rsidP="00136D7C">
            <w:pPr>
              <w:spacing w:after="0" w:line="240" w:lineRule="auto"/>
              <w:ind w:left="0" w:firstLine="0"/>
              <w:jc w:val="center"/>
              <w:rPr>
                <w:rFonts w:ascii="Sofia Sans" w:eastAsia="Times New Roman" w:hAnsi="Sofia Sans" w:cs="Times New Roman"/>
                <w:color w:val="auto"/>
                <w:sz w:val="22"/>
                <w:highlight w:val="yellow"/>
              </w:rPr>
            </w:pPr>
            <w:r w:rsidRPr="00136D7C">
              <w:rPr>
                <w:rFonts w:ascii="Sofia Sans" w:hAnsi="Sofia Sans"/>
                <w:sz w:val="22"/>
              </w:rPr>
              <w:t>-22,7</w:t>
            </w:r>
          </w:p>
        </w:tc>
      </w:tr>
      <w:tr w:rsidR="00136D7C" w:rsidRPr="0001355E" w14:paraId="7E86682B" w14:textId="77777777" w:rsidTr="00136D7C">
        <w:trPr>
          <w:trHeight w:val="411"/>
        </w:trPr>
        <w:tc>
          <w:tcPr>
            <w:tcW w:w="4522" w:type="dxa"/>
            <w:shd w:val="clear" w:color="auto" w:fill="auto"/>
            <w:vAlign w:val="bottom"/>
          </w:tcPr>
          <w:p w14:paraId="7A9C1682" w14:textId="77777777" w:rsidR="00136D7C" w:rsidRPr="0001355E" w:rsidRDefault="00136D7C" w:rsidP="00136D7C">
            <w:pPr>
              <w:spacing w:after="0" w:line="240" w:lineRule="auto"/>
              <w:ind w:left="0" w:firstLine="0"/>
              <w:jc w:val="left"/>
              <w:rPr>
                <w:rFonts w:ascii="Sofia Sans" w:eastAsia="Times New Roman" w:hAnsi="Sofia Sans" w:cs="Times New Roman"/>
                <w:b/>
                <w:bCs/>
                <w:color w:val="auto"/>
                <w:sz w:val="22"/>
              </w:rPr>
            </w:pPr>
            <w:r w:rsidRPr="0001355E">
              <w:rPr>
                <w:rFonts w:ascii="Sofia Sans" w:eastAsia="Times New Roman" w:hAnsi="Sofia Sans" w:cs="Times New Roman"/>
                <w:b/>
                <w:bCs/>
                <w:color w:val="auto"/>
                <w:sz w:val="22"/>
              </w:rPr>
              <w:t>ОБЩО ПРОДАЖБИ ЕЛЕКТРОЕНЕРГИЯ</w:t>
            </w:r>
          </w:p>
        </w:tc>
        <w:tc>
          <w:tcPr>
            <w:tcW w:w="1415" w:type="dxa"/>
            <w:shd w:val="clear" w:color="auto" w:fill="auto"/>
            <w:vAlign w:val="bottom"/>
          </w:tcPr>
          <w:p w14:paraId="51186400" w14:textId="661EEEF0" w:rsidR="00136D7C" w:rsidRPr="00136D7C" w:rsidRDefault="00136D7C" w:rsidP="00136D7C">
            <w:pPr>
              <w:spacing w:after="0" w:line="240" w:lineRule="auto"/>
              <w:ind w:left="0" w:firstLine="0"/>
              <w:jc w:val="center"/>
              <w:rPr>
                <w:rFonts w:ascii="Sofia Sans" w:eastAsia="Times New Roman" w:hAnsi="Sofia Sans" w:cs="Times New Roman"/>
                <w:b/>
                <w:bCs/>
                <w:color w:val="auto"/>
                <w:sz w:val="22"/>
                <w:highlight w:val="yellow"/>
              </w:rPr>
            </w:pPr>
            <w:r w:rsidRPr="00136D7C">
              <w:rPr>
                <w:rFonts w:ascii="Sofia Sans" w:hAnsi="Sofia Sans"/>
                <w:b/>
                <w:bCs/>
                <w:sz w:val="22"/>
              </w:rPr>
              <w:t>10 756 988</w:t>
            </w:r>
          </w:p>
        </w:tc>
        <w:tc>
          <w:tcPr>
            <w:tcW w:w="1416" w:type="dxa"/>
            <w:shd w:val="clear" w:color="auto" w:fill="auto"/>
            <w:vAlign w:val="bottom"/>
          </w:tcPr>
          <w:p w14:paraId="2FC127B2" w14:textId="4BC161ED" w:rsidR="00136D7C" w:rsidRPr="00136D7C" w:rsidRDefault="00136D7C" w:rsidP="00136D7C">
            <w:pPr>
              <w:spacing w:after="0" w:line="240" w:lineRule="auto"/>
              <w:ind w:left="0" w:firstLine="0"/>
              <w:jc w:val="center"/>
              <w:rPr>
                <w:rFonts w:ascii="Sofia Sans" w:eastAsia="Times New Roman" w:hAnsi="Sofia Sans" w:cs="Times New Roman"/>
                <w:b/>
                <w:bCs/>
                <w:color w:val="auto"/>
                <w:sz w:val="22"/>
                <w:highlight w:val="yellow"/>
              </w:rPr>
            </w:pPr>
            <w:r w:rsidRPr="00136D7C">
              <w:rPr>
                <w:rFonts w:ascii="Sofia Sans" w:hAnsi="Sofia Sans"/>
                <w:b/>
                <w:bCs/>
                <w:sz w:val="22"/>
              </w:rPr>
              <w:t>10 386 660</w:t>
            </w:r>
          </w:p>
        </w:tc>
        <w:tc>
          <w:tcPr>
            <w:tcW w:w="1392" w:type="dxa"/>
            <w:shd w:val="clear" w:color="auto" w:fill="auto"/>
            <w:vAlign w:val="bottom"/>
          </w:tcPr>
          <w:p w14:paraId="201CAD62" w14:textId="54D69AC9" w:rsidR="00136D7C" w:rsidRPr="00136D7C" w:rsidRDefault="00136D7C" w:rsidP="00136D7C">
            <w:pPr>
              <w:spacing w:after="0" w:line="240" w:lineRule="auto"/>
              <w:ind w:left="0" w:firstLine="0"/>
              <w:jc w:val="center"/>
              <w:rPr>
                <w:rFonts w:ascii="Sofia Sans" w:eastAsia="Times New Roman" w:hAnsi="Sofia Sans" w:cs="Times New Roman"/>
                <w:b/>
                <w:bCs/>
                <w:color w:val="auto"/>
                <w:sz w:val="22"/>
                <w:highlight w:val="yellow"/>
              </w:rPr>
            </w:pPr>
            <w:r w:rsidRPr="00136D7C">
              <w:rPr>
                <w:rFonts w:ascii="Sofia Sans" w:hAnsi="Sofia Sans"/>
                <w:b/>
                <w:bCs/>
                <w:sz w:val="22"/>
              </w:rPr>
              <w:t>370 328</w:t>
            </w:r>
          </w:p>
        </w:tc>
        <w:tc>
          <w:tcPr>
            <w:tcW w:w="1320" w:type="dxa"/>
            <w:shd w:val="clear" w:color="auto" w:fill="auto"/>
            <w:vAlign w:val="bottom"/>
          </w:tcPr>
          <w:p w14:paraId="07345AA7" w14:textId="47FCFB1E" w:rsidR="00136D7C" w:rsidRPr="00136D7C" w:rsidRDefault="00136D7C" w:rsidP="00136D7C">
            <w:pPr>
              <w:spacing w:after="0" w:line="240" w:lineRule="auto"/>
              <w:ind w:left="0" w:firstLine="0"/>
              <w:jc w:val="center"/>
              <w:rPr>
                <w:rFonts w:ascii="Sofia Sans" w:eastAsia="Times New Roman" w:hAnsi="Sofia Sans" w:cs="Times New Roman"/>
                <w:b/>
                <w:bCs/>
                <w:color w:val="auto"/>
                <w:sz w:val="22"/>
                <w:highlight w:val="yellow"/>
              </w:rPr>
            </w:pPr>
            <w:r w:rsidRPr="00136D7C">
              <w:rPr>
                <w:rFonts w:ascii="Sofia Sans" w:hAnsi="Sofia Sans"/>
                <w:b/>
                <w:bCs/>
                <w:sz w:val="22"/>
              </w:rPr>
              <w:t>3,6</w:t>
            </w:r>
          </w:p>
        </w:tc>
      </w:tr>
      <w:bookmarkEnd w:id="10"/>
    </w:tbl>
    <w:p w14:paraId="05573FF9" w14:textId="77777777" w:rsidR="00033CB0" w:rsidRDefault="00033CB0" w:rsidP="00033CB0">
      <w:pPr>
        <w:spacing w:after="0" w:line="240" w:lineRule="auto"/>
        <w:ind w:left="0" w:firstLine="0"/>
        <w:rPr>
          <w:rFonts w:ascii="Sofia Sans" w:eastAsia="Times New Roman" w:hAnsi="Sofia Sans" w:cs="Times New Roman"/>
          <w:color w:val="auto"/>
          <w:szCs w:val="20"/>
        </w:rPr>
      </w:pPr>
    </w:p>
    <w:p w14:paraId="0D25F771" w14:textId="77777777" w:rsidR="00E041E6" w:rsidRPr="0001355E" w:rsidRDefault="00E041E6" w:rsidP="00E041E6">
      <w:pPr>
        <w:spacing w:after="0" w:line="240" w:lineRule="auto"/>
        <w:ind w:left="0" w:firstLine="0"/>
        <w:rPr>
          <w:rFonts w:ascii="Sofia Sans" w:eastAsia="Times New Roman" w:hAnsi="Sofia Sans" w:cs="Times New Roman"/>
          <w:color w:val="auto"/>
          <w:szCs w:val="24"/>
        </w:rPr>
      </w:pPr>
      <w:r w:rsidRPr="0001355E">
        <w:rPr>
          <w:rFonts w:ascii="Sofia Sans" w:eastAsia="Times New Roman" w:hAnsi="Sofia Sans" w:cs="Times New Roman"/>
          <w:color w:val="auto"/>
          <w:szCs w:val="24"/>
        </w:rPr>
        <w:t xml:space="preserve">На електроенергийния пазар НЕК осъществяваше своята търговска дейност през </w:t>
      </w:r>
      <w:r>
        <w:rPr>
          <w:rFonts w:ascii="Sofia Sans" w:eastAsia="Times New Roman" w:hAnsi="Sofia Sans" w:cs="Times New Roman"/>
          <w:color w:val="auto"/>
          <w:szCs w:val="24"/>
        </w:rPr>
        <w:t xml:space="preserve">деветте месеца на </w:t>
      </w:r>
      <w:r w:rsidRPr="0001355E">
        <w:rPr>
          <w:rFonts w:ascii="Sofia Sans" w:eastAsia="Times New Roman" w:hAnsi="Sofia Sans" w:cs="Times New Roman"/>
          <w:color w:val="auto"/>
          <w:szCs w:val="24"/>
        </w:rPr>
        <w:t>202</w:t>
      </w:r>
      <w:r>
        <w:rPr>
          <w:rFonts w:ascii="Sofia Sans" w:eastAsia="Times New Roman" w:hAnsi="Sofia Sans" w:cs="Times New Roman"/>
          <w:color w:val="auto"/>
          <w:szCs w:val="24"/>
        </w:rPr>
        <w:t>4</w:t>
      </w:r>
      <w:r w:rsidRPr="0001355E">
        <w:rPr>
          <w:rFonts w:ascii="Sofia Sans" w:eastAsia="Times New Roman" w:hAnsi="Sofia Sans" w:cs="Times New Roman"/>
          <w:color w:val="auto"/>
          <w:szCs w:val="24"/>
        </w:rPr>
        <w:t xml:space="preserve"> г. при следните условия :</w:t>
      </w:r>
    </w:p>
    <w:p w14:paraId="04926194" w14:textId="77777777" w:rsidR="00E041E6" w:rsidRPr="0001355E" w:rsidRDefault="00E041E6" w:rsidP="00E041E6">
      <w:pPr>
        <w:numPr>
          <w:ilvl w:val="0"/>
          <w:numId w:val="6"/>
        </w:numPr>
        <w:spacing w:after="0" w:line="240" w:lineRule="auto"/>
        <w:rPr>
          <w:rFonts w:ascii="Sofia Sans" w:eastAsia="Times New Roman" w:hAnsi="Sofia Sans" w:cs="Times New Roman"/>
          <w:color w:val="auto"/>
          <w:szCs w:val="24"/>
        </w:rPr>
      </w:pPr>
      <w:r w:rsidRPr="0001355E">
        <w:rPr>
          <w:rFonts w:ascii="Sofia Sans" w:eastAsia="Times New Roman" w:hAnsi="Sofia Sans" w:cs="Times New Roman"/>
          <w:bCs/>
          <w:color w:val="auto"/>
          <w:szCs w:val="20"/>
        </w:rPr>
        <w:t>Ниско ниво на производство на електроенергия от собствени ВЕЦ</w:t>
      </w:r>
      <w:r w:rsidRPr="0001355E">
        <w:rPr>
          <w:rFonts w:ascii="Sofia Sans" w:eastAsia="Times New Roman" w:hAnsi="Sofia Sans" w:cs="Times New Roman"/>
          <w:color w:val="auto"/>
          <w:szCs w:val="24"/>
        </w:rPr>
        <w:t>.</w:t>
      </w:r>
    </w:p>
    <w:p w14:paraId="7EB60EBA" w14:textId="77777777" w:rsidR="00E041E6" w:rsidRPr="0001355E" w:rsidRDefault="00E041E6" w:rsidP="00E041E6">
      <w:pPr>
        <w:numPr>
          <w:ilvl w:val="0"/>
          <w:numId w:val="6"/>
        </w:numPr>
        <w:spacing w:after="0" w:line="240" w:lineRule="auto"/>
        <w:rPr>
          <w:rFonts w:ascii="Sofia Sans" w:eastAsia="Times New Roman" w:hAnsi="Sofia Sans" w:cs="Times New Roman"/>
          <w:color w:val="auto"/>
          <w:szCs w:val="24"/>
        </w:rPr>
      </w:pPr>
      <w:r w:rsidRPr="0001355E">
        <w:rPr>
          <w:rFonts w:ascii="Sofia Sans" w:eastAsia="Times New Roman" w:hAnsi="Sofia Sans" w:cs="Times New Roman"/>
          <w:color w:val="auto"/>
          <w:szCs w:val="24"/>
        </w:rPr>
        <w:t>Минимал</w:t>
      </w:r>
      <w:r>
        <w:rPr>
          <w:rFonts w:ascii="Sofia Sans" w:eastAsia="Times New Roman" w:hAnsi="Sofia Sans" w:cs="Times New Roman"/>
          <w:color w:val="auto"/>
          <w:szCs w:val="24"/>
        </w:rPr>
        <w:t>е</w:t>
      </w:r>
      <w:r w:rsidRPr="0001355E">
        <w:rPr>
          <w:rFonts w:ascii="Sofia Sans" w:eastAsia="Times New Roman" w:hAnsi="Sofia Sans" w:cs="Times New Roman"/>
          <w:color w:val="auto"/>
          <w:szCs w:val="24"/>
        </w:rPr>
        <w:t xml:space="preserve">н </w:t>
      </w:r>
      <w:r>
        <w:rPr>
          <w:rFonts w:ascii="Sofia Sans" w:eastAsia="Times New Roman" w:hAnsi="Sofia Sans" w:cs="Times New Roman"/>
          <w:color w:val="auto"/>
          <w:szCs w:val="24"/>
        </w:rPr>
        <w:t xml:space="preserve">ръст </w:t>
      </w:r>
      <w:r w:rsidRPr="0001355E">
        <w:rPr>
          <w:rFonts w:ascii="Sofia Sans" w:eastAsia="Times New Roman" w:hAnsi="Sofia Sans" w:cs="Times New Roman"/>
          <w:color w:val="auto"/>
          <w:szCs w:val="24"/>
        </w:rPr>
        <w:t>на продажбите за Крайните снабдители.</w:t>
      </w:r>
    </w:p>
    <w:p w14:paraId="295FFCF8" w14:textId="77777777" w:rsidR="00E041E6" w:rsidRPr="00AD7CDC" w:rsidRDefault="00E041E6" w:rsidP="00E041E6">
      <w:pPr>
        <w:numPr>
          <w:ilvl w:val="0"/>
          <w:numId w:val="6"/>
        </w:numPr>
        <w:spacing w:after="0" w:line="240" w:lineRule="auto"/>
        <w:rPr>
          <w:rFonts w:ascii="Sofia Sans" w:eastAsia="Times New Roman" w:hAnsi="Sofia Sans" w:cs="Times New Roman"/>
          <w:color w:val="auto"/>
          <w:szCs w:val="24"/>
        </w:rPr>
      </w:pPr>
      <w:r w:rsidRPr="00AD7CDC">
        <w:rPr>
          <w:rFonts w:ascii="Sofia Sans" w:eastAsia="Times New Roman" w:hAnsi="Sofia Sans" w:cs="Times New Roman"/>
          <w:color w:val="auto"/>
          <w:szCs w:val="24"/>
        </w:rPr>
        <w:t>Ръст на пазарните цени на електроенергията на БНЕБ и европейските електроенергийни борси през трето тримесечие и по-ниски нива на цените на въглеродните емисии спрямо утвърдените от КЕВР в ценовите решения за регулаторните периоди 2023-2024 г. и 2024-2025 г.</w:t>
      </w:r>
    </w:p>
    <w:p w14:paraId="62787242" w14:textId="6BC14A50" w:rsidR="00E041E6" w:rsidRDefault="00E041E6" w:rsidP="00E041E6">
      <w:pPr>
        <w:numPr>
          <w:ilvl w:val="0"/>
          <w:numId w:val="6"/>
        </w:numPr>
        <w:spacing w:after="0" w:line="240" w:lineRule="auto"/>
        <w:rPr>
          <w:rFonts w:ascii="Sofia Sans" w:eastAsia="Times New Roman" w:hAnsi="Sofia Sans" w:cs="Times New Roman"/>
          <w:color w:val="auto"/>
          <w:szCs w:val="24"/>
        </w:rPr>
      </w:pPr>
      <w:r w:rsidRPr="0001355E">
        <w:rPr>
          <w:rFonts w:ascii="Sofia Sans" w:eastAsia="Times New Roman" w:hAnsi="Sofia Sans" w:cs="Times New Roman"/>
          <w:color w:val="auto"/>
          <w:szCs w:val="24"/>
        </w:rPr>
        <w:t xml:space="preserve">На платформите на БНЕБ дружеството участваше с </w:t>
      </w:r>
      <w:r>
        <w:rPr>
          <w:rFonts w:ascii="Sofia Sans" w:eastAsia="Times New Roman" w:hAnsi="Sofia Sans" w:cs="Times New Roman"/>
          <w:color w:val="auto"/>
          <w:szCs w:val="24"/>
        </w:rPr>
        <w:t>по-големи</w:t>
      </w:r>
      <w:r w:rsidRPr="0001355E">
        <w:rPr>
          <w:rFonts w:ascii="Sofia Sans" w:eastAsia="Times New Roman" w:hAnsi="Sofia Sans" w:cs="Times New Roman"/>
          <w:color w:val="auto"/>
          <w:szCs w:val="24"/>
        </w:rPr>
        <w:t xml:space="preserve"> обеми </w:t>
      </w:r>
      <w:r>
        <w:rPr>
          <w:rFonts w:ascii="Sofia Sans" w:eastAsia="Times New Roman" w:hAnsi="Sofia Sans" w:cs="Times New Roman"/>
          <w:color w:val="auto"/>
          <w:szCs w:val="24"/>
        </w:rPr>
        <w:t xml:space="preserve">и отчете ръст на продадената </w:t>
      </w:r>
      <w:r w:rsidRPr="0001355E">
        <w:rPr>
          <w:rFonts w:ascii="Sofia Sans" w:eastAsia="Times New Roman" w:hAnsi="Sofia Sans" w:cs="Times New Roman"/>
          <w:color w:val="auto"/>
          <w:szCs w:val="24"/>
        </w:rPr>
        <w:t xml:space="preserve">електроенергия през </w:t>
      </w:r>
      <w:r>
        <w:rPr>
          <w:rFonts w:ascii="Sofia Sans" w:eastAsia="Times New Roman" w:hAnsi="Sofia Sans" w:cs="Times New Roman"/>
          <w:color w:val="auto"/>
          <w:szCs w:val="24"/>
        </w:rPr>
        <w:t>деветте месеца</w:t>
      </w:r>
      <w:r w:rsidRPr="0001355E">
        <w:rPr>
          <w:rFonts w:ascii="Sofia Sans" w:eastAsia="Times New Roman" w:hAnsi="Sofia Sans" w:cs="Times New Roman"/>
          <w:color w:val="auto"/>
          <w:szCs w:val="24"/>
        </w:rPr>
        <w:t xml:space="preserve"> на настоящата година</w:t>
      </w:r>
      <w:r>
        <w:rPr>
          <w:rFonts w:ascii="Sofia Sans" w:eastAsia="Times New Roman" w:hAnsi="Sofia Sans" w:cs="Times New Roman"/>
          <w:color w:val="auto"/>
          <w:szCs w:val="24"/>
        </w:rPr>
        <w:t xml:space="preserve"> в сравнение с</w:t>
      </w:r>
      <w:r w:rsidR="00957B75">
        <w:rPr>
          <w:rFonts w:ascii="Sofia Sans" w:eastAsia="Times New Roman" w:hAnsi="Sofia Sans" w:cs="Times New Roman"/>
          <w:color w:val="auto"/>
          <w:szCs w:val="24"/>
        </w:rPr>
        <w:t>ъс</w:t>
      </w:r>
      <w:r>
        <w:rPr>
          <w:rFonts w:ascii="Sofia Sans" w:eastAsia="Times New Roman" w:hAnsi="Sofia Sans" w:cs="Times New Roman"/>
          <w:color w:val="auto"/>
          <w:szCs w:val="24"/>
        </w:rPr>
        <w:t xml:space="preserve"> същия период на миналата година.</w:t>
      </w:r>
    </w:p>
    <w:p w14:paraId="41C448B6" w14:textId="5773A0C1" w:rsidR="00E041E6" w:rsidRDefault="00E041E6" w:rsidP="00E041E6">
      <w:pPr>
        <w:numPr>
          <w:ilvl w:val="0"/>
          <w:numId w:val="6"/>
        </w:numPr>
        <w:spacing w:after="0" w:line="240" w:lineRule="auto"/>
        <w:rPr>
          <w:rFonts w:ascii="Sofia Sans" w:eastAsia="Times New Roman" w:hAnsi="Sofia Sans" w:cs="Times New Roman"/>
          <w:color w:val="auto"/>
          <w:szCs w:val="24"/>
        </w:rPr>
      </w:pPr>
      <w:r w:rsidRPr="005567BC">
        <w:rPr>
          <w:rFonts w:ascii="Sofia Sans" w:eastAsia="Times New Roman" w:hAnsi="Sofia Sans" w:cs="Times New Roman"/>
          <w:color w:val="auto"/>
          <w:szCs w:val="24"/>
        </w:rPr>
        <w:lastRenderedPageBreak/>
        <w:t xml:space="preserve">Невъзможност за оптимално използване на ТЕЦ Ей И Ес-3С Марица Изток 1, поради аварията в Блок 2 на </w:t>
      </w:r>
      <w:r>
        <w:rPr>
          <w:rFonts w:ascii="Sofia Sans" w:eastAsia="Times New Roman" w:hAnsi="Sofia Sans" w:cs="Times New Roman"/>
          <w:color w:val="auto"/>
          <w:szCs w:val="24"/>
        </w:rPr>
        <w:t xml:space="preserve">централата </w:t>
      </w:r>
      <w:r w:rsidRPr="005567BC">
        <w:rPr>
          <w:rFonts w:ascii="Sofia Sans" w:eastAsia="Times New Roman" w:hAnsi="Sofia Sans" w:cs="Times New Roman"/>
          <w:color w:val="auto"/>
          <w:szCs w:val="24"/>
        </w:rPr>
        <w:t>в резултат, на която покупките от нея се осъществяваха в намалени обеми през месеците януари и февруари</w:t>
      </w:r>
      <w:r>
        <w:rPr>
          <w:rFonts w:ascii="Sofia Sans" w:eastAsia="Times New Roman" w:hAnsi="Sofia Sans" w:cs="Times New Roman"/>
          <w:color w:val="auto"/>
          <w:szCs w:val="24"/>
        </w:rPr>
        <w:t xml:space="preserve">, а също и на високите </w:t>
      </w:r>
      <w:r w:rsidR="00957B75">
        <w:rPr>
          <w:rFonts w:ascii="Sofia Sans" w:eastAsia="Times New Roman" w:hAnsi="Sofia Sans" w:cs="Times New Roman"/>
          <w:color w:val="auto"/>
          <w:szCs w:val="24"/>
        </w:rPr>
        <w:t xml:space="preserve">й </w:t>
      </w:r>
      <w:r>
        <w:rPr>
          <w:rFonts w:ascii="Sofia Sans" w:eastAsia="Times New Roman" w:hAnsi="Sofia Sans" w:cs="Times New Roman"/>
          <w:color w:val="auto"/>
          <w:szCs w:val="24"/>
        </w:rPr>
        <w:t>разходи за разглеждания период /с включени емисии/, което възпрепятства участието и на свободния пазар</w:t>
      </w:r>
      <w:r w:rsidRPr="005567BC">
        <w:rPr>
          <w:rFonts w:ascii="Sofia Sans" w:eastAsia="Times New Roman" w:hAnsi="Sofia Sans" w:cs="Times New Roman"/>
          <w:color w:val="auto"/>
          <w:szCs w:val="24"/>
        </w:rPr>
        <w:t>.</w:t>
      </w:r>
    </w:p>
    <w:p w14:paraId="7E9316F3" w14:textId="77777777" w:rsidR="00957B75" w:rsidRDefault="006367FF" w:rsidP="00E041E6">
      <w:pPr>
        <w:numPr>
          <w:ilvl w:val="0"/>
          <w:numId w:val="6"/>
        </w:numPr>
        <w:spacing w:after="0" w:line="240" w:lineRule="auto"/>
        <w:rPr>
          <w:rFonts w:ascii="Sofia Sans" w:eastAsia="Times New Roman" w:hAnsi="Sofia Sans" w:cs="Times New Roman"/>
          <w:color w:val="auto"/>
          <w:szCs w:val="24"/>
        </w:rPr>
      </w:pPr>
      <w:r>
        <w:rPr>
          <w:rFonts w:ascii="Sofia Sans" w:eastAsia="Times New Roman" w:hAnsi="Sofia Sans" w:cs="Times New Roman"/>
          <w:color w:val="auto"/>
          <w:szCs w:val="24"/>
        </w:rPr>
        <w:t>От м.февруари НЕК стартира процес по предлагане на „Блокови продукти“ на БНЕБ, като дружеството успя до продаде до края на м.септември 240 303 МВтч.</w:t>
      </w:r>
    </w:p>
    <w:p w14:paraId="3EF9E601" w14:textId="09EAFFE2" w:rsidR="006367FF" w:rsidRPr="005567BC" w:rsidRDefault="00957B75" w:rsidP="00E041E6">
      <w:pPr>
        <w:numPr>
          <w:ilvl w:val="0"/>
          <w:numId w:val="6"/>
        </w:numPr>
        <w:spacing w:after="0" w:line="240" w:lineRule="auto"/>
        <w:rPr>
          <w:rFonts w:ascii="Sofia Sans" w:eastAsia="Times New Roman" w:hAnsi="Sofia Sans" w:cs="Times New Roman"/>
          <w:color w:val="auto"/>
          <w:szCs w:val="24"/>
        </w:rPr>
      </w:pPr>
      <w:r>
        <w:rPr>
          <w:rFonts w:ascii="Sofia Sans" w:eastAsia="Times New Roman" w:hAnsi="Sofia Sans" w:cs="Times New Roman"/>
          <w:color w:val="auto"/>
          <w:szCs w:val="24"/>
        </w:rPr>
        <w:t>Беше внедрена успешно и се използва алгоритмичната търговия на пазар в рамките на деня</w:t>
      </w:r>
      <w:r w:rsidR="00041BA5">
        <w:rPr>
          <w:rFonts w:ascii="Sofia Sans" w:eastAsia="Times New Roman" w:hAnsi="Sofia Sans" w:cs="Times New Roman"/>
          <w:color w:val="auto"/>
          <w:szCs w:val="24"/>
        </w:rPr>
        <w:t>.</w:t>
      </w:r>
      <w:r w:rsidR="006367FF">
        <w:rPr>
          <w:rFonts w:ascii="Sofia Sans" w:eastAsia="Times New Roman" w:hAnsi="Sofia Sans" w:cs="Times New Roman"/>
          <w:color w:val="auto"/>
          <w:szCs w:val="24"/>
        </w:rPr>
        <w:t xml:space="preserve"> </w:t>
      </w:r>
    </w:p>
    <w:p w14:paraId="62C3D096" w14:textId="77777777" w:rsidR="00E041E6" w:rsidRDefault="00E041E6" w:rsidP="00033CB0">
      <w:pPr>
        <w:spacing w:after="0" w:line="240" w:lineRule="auto"/>
        <w:ind w:left="0" w:firstLine="0"/>
        <w:rPr>
          <w:rFonts w:ascii="Sofia Sans" w:eastAsia="Times New Roman" w:hAnsi="Sofia Sans" w:cs="Times New Roman"/>
          <w:color w:val="auto"/>
          <w:szCs w:val="20"/>
        </w:rPr>
      </w:pPr>
    </w:p>
    <w:p w14:paraId="54553741" w14:textId="221238A3" w:rsidR="005445B2" w:rsidRPr="0001355E" w:rsidRDefault="005445B2" w:rsidP="005445B2">
      <w:pPr>
        <w:spacing w:after="0" w:line="240" w:lineRule="auto"/>
        <w:ind w:left="0" w:firstLine="0"/>
        <w:rPr>
          <w:rFonts w:ascii="Sofia Sans" w:eastAsia="Times New Roman" w:hAnsi="Sofia Sans" w:cs="Times New Roman"/>
          <w:bCs/>
          <w:color w:val="auto"/>
          <w:szCs w:val="20"/>
        </w:rPr>
      </w:pPr>
      <w:r w:rsidRPr="0001355E">
        <w:rPr>
          <w:rFonts w:ascii="Sofia Sans" w:eastAsia="Times New Roman" w:hAnsi="Sofia Sans" w:cs="Times New Roman"/>
          <w:bCs/>
          <w:color w:val="auto"/>
          <w:szCs w:val="24"/>
        </w:rPr>
        <w:t xml:space="preserve">През </w:t>
      </w:r>
      <w:r w:rsidR="00E121AB">
        <w:rPr>
          <w:rFonts w:ascii="Sofia Sans" w:eastAsia="Times New Roman" w:hAnsi="Sofia Sans" w:cs="Times New Roman"/>
          <w:bCs/>
          <w:color w:val="auto"/>
          <w:szCs w:val="24"/>
        </w:rPr>
        <w:t>периода януари-септември</w:t>
      </w:r>
      <w:r w:rsidRPr="0001355E">
        <w:rPr>
          <w:rFonts w:ascii="Sofia Sans" w:eastAsia="Times New Roman" w:hAnsi="Sofia Sans" w:cs="Times New Roman"/>
          <w:bCs/>
          <w:color w:val="auto"/>
          <w:szCs w:val="24"/>
        </w:rPr>
        <w:t xml:space="preserve"> на 2024 година НЕК отчита </w:t>
      </w:r>
      <w:r>
        <w:rPr>
          <w:rFonts w:ascii="Sofia Sans" w:eastAsia="Times New Roman" w:hAnsi="Sofia Sans" w:cs="Times New Roman"/>
          <w:bCs/>
          <w:color w:val="auto"/>
          <w:szCs w:val="24"/>
        </w:rPr>
        <w:t xml:space="preserve">минимален </w:t>
      </w:r>
      <w:r w:rsidR="00E121AB">
        <w:rPr>
          <w:rFonts w:ascii="Sofia Sans" w:eastAsia="Times New Roman" w:hAnsi="Sofia Sans" w:cs="Times New Roman"/>
          <w:bCs/>
          <w:color w:val="auto"/>
          <w:szCs w:val="24"/>
        </w:rPr>
        <w:t>ръст</w:t>
      </w:r>
      <w:r w:rsidRPr="0001355E">
        <w:rPr>
          <w:rFonts w:ascii="Sofia Sans" w:eastAsia="Times New Roman" w:hAnsi="Sofia Sans" w:cs="Times New Roman"/>
          <w:bCs/>
          <w:color w:val="auto"/>
          <w:szCs w:val="24"/>
        </w:rPr>
        <w:t xml:space="preserve"> на продажбите за регулирания пазар, като п</w:t>
      </w:r>
      <w:r w:rsidRPr="0001355E">
        <w:rPr>
          <w:rFonts w:ascii="Sofia Sans" w:eastAsia="Times New Roman" w:hAnsi="Sofia Sans" w:cs="Times New Roman"/>
          <w:bCs/>
          <w:color w:val="auto"/>
          <w:szCs w:val="20"/>
        </w:rPr>
        <w:t xml:space="preserve">родадената електроенергия за Крайните снабдители през периода е на ниво от </w:t>
      </w:r>
      <w:r w:rsidR="00E121AB">
        <w:rPr>
          <w:rFonts w:ascii="Sofia Sans" w:eastAsia="Times New Roman" w:hAnsi="Sofia Sans" w:cs="Times New Roman"/>
          <w:bCs/>
          <w:color w:val="auto"/>
          <w:szCs w:val="20"/>
        </w:rPr>
        <w:t>9 236 674</w:t>
      </w:r>
      <w:r w:rsidRPr="0001355E">
        <w:rPr>
          <w:rFonts w:ascii="Sofia Sans" w:eastAsia="Times New Roman" w:hAnsi="Sofia Sans" w:cs="Times New Roman"/>
          <w:bCs/>
          <w:color w:val="auto"/>
          <w:szCs w:val="20"/>
        </w:rPr>
        <w:t xml:space="preserve"> МВтч спрямо </w:t>
      </w:r>
      <w:r w:rsidR="00E121AB">
        <w:rPr>
          <w:rFonts w:ascii="Sofia Sans" w:eastAsia="Times New Roman" w:hAnsi="Sofia Sans" w:cs="Times New Roman"/>
          <w:bCs/>
          <w:color w:val="auto"/>
          <w:szCs w:val="20"/>
        </w:rPr>
        <w:t>9</w:t>
      </w:r>
      <w:r>
        <w:rPr>
          <w:rFonts w:ascii="Sofia Sans" w:eastAsia="Times New Roman" w:hAnsi="Sofia Sans" w:cs="Times New Roman"/>
          <w:bCs/>
          <w:color w:val="auto"/>
          <w:szCs w:val="20"/>
        </w:rPr>
        <w:t> </w:t>
      </w:r>
      <w:r w:rsidR="00E121AB">
        <w:rPr>
          <w:rFonts w:ascii="Sofia Sans" w:eastAsia="Times New Roman" w:hAnsi="Sofia Sans" w:cs="Times New Roman"/>
          <w:bCs/>
          <w:color w:val="auto"/>
          <w:szCs w:val="20"/>
        </w:rPr>
        <w:t>191</w:t>
      </w:r>
      <w:r>
        <w:rPr>
          <w:rFonts w:ascii="Sofia Sans" w:eastAsia="Times New Roman" w:hAnsi="Sofia Sans" w:cs="Times New Roman"/>
          <w:bCs/>
          <w:color w:val="auto"/>
          <w:szCs w:val="20"/>
        </w:rPr>
        <w:t xml:space="preserve"> </w:t>
      </w:r>
      <w:r w:rsidR="00E121AB">
        <w:rPr>
          <w:rFonts w:ascii="Sofia Sans" w:eastAsia="Times New Roman" w:hAnsi="Sofia Sans" w:cs="Times New Roman"/>
          <w:bCs/>
          <w:color w:val="auto"/>
          <w:szCs w:val="20"/>
        </w:rPr>
        <w:t>805</w:t>
      </w:r>
      <w:r w:rsidRPr="0001355E">
        <w:rPr>
          <w:rFonts w:ascii="Sofia Sans" w:eastAsia="Times New Roman" w:hAnsi="Sofia Sans" w:cs="Times New Roman"/>
          <w:bCs/>
          <w:color w:val="auto"/>
          <w:szCs w:val="20"/>
        </w:rPr>
        <w:t xml:space="preserve"> МВтч по отчет за същия период на миналата година. В сравнение с отчетените продажби за 2023 година се констатира </w:t>
      </w:r>
      <w:r w:rsidR="009331A7">
        <w:rPr>
          <w:rFonts w:ascii="Sofia Sans" w:eastAsia="Times New Roman" w:hAnsi="Sofia Sans" w:cs="Times New Roman"/>
          <w:bCs/>
          <w:color w:val="auto"/>
          <w:szCs w:val="20"/>
        </w:rPr>
        <w:t>увелич</w:t>
      </w:r>
      <w:r>
        <w:rPr>
          <w:rFonts w:ascii="Sofia Sans" w:eastAsia="Times New Roman" w:hAnsi="Sofia Sans" w:cs="Times New Roman"/>
          <w:bCs/>
          <w:color w:val="auto"/>
          <w:szCs w:val="20"/>
        </w:rPr>
        <w:t>ение</w:t>
      </w:r>
      <w:r w:rsidRPr="0001355E">
        <w:rPr>
          <w:rFonts w:ascii="Sofia Sans" w:eastAsia="Times New Roman" w:hAnsi="Sofia Sans" w:cs="Times New Roman"/>
          <w:bCs/>
          <w:color w:val="auto"/>
          <w:szCs w:val="20"/>
        </w:rPr>
        <w:t xml:space="preserve"> от </w:t>
      </w:r>
      <w:r w:rsidR="009331A7">
        <w:rPr>
          <w:rFonts w:ascii="Sofia Sans" w:eastAsia="Times New Roman" w:hAnsi="Sofia Sans" w:cs="Times New Roman"/>
          <w:bCs/>
          <w:color w:val="auto"/>
          <w:szCs w:val="20"/>
        </w:rPr>
        <w:t>0</w:t>
      </w:r>
      <w:r w:rsidRPr="0001355E">
        <w:rPr>
          <w:rFonts w:ascii="Sofia Sans" w:eastAsia="Times New Roman" w:hAnsi="Sofia Sans" w:cs="Times New Roman"/>
          <w:bCs/>
          <w:color w:val="auto"/>
          <w:szCs w:val="20"/>
        </w:rPr>
        <w:t>.</w:t>
      </w:r>
      <w:r w:rsidR="009331A7">
        <w:rPr>
          <w:rFonts w:ascii="Sofia Sans" w:eastAsia="Times New Roman" w:hAnsi="Sofia Sans" w:cs="Times New Roman"/>
          <w:bCs/>
          <w:color w:val="auto"/>
          <w:szCs w:val="20"/>
        </w:rPr>
        <w:t>5</w:t>
      </w:r>
      <w:r w:rsidRPr="0001355E">
        <w:rPr>
          <w:rFonts w:ascii="Sofia Sans" w:eastAsia="Times New Roman" w:hAnsi="Sofia Sans" w:cs="Times New Roman"/>
          <w:bCs/>
          <w:color w:val="auto"/>
          <w:szCs w:val="20"/>
        </w:rPr>
        <w:t xml:space="preserve">% или </w:t>
      </w:r>
      <w:r w:rsidR="009331A7">
        <w:rPr>
          <w:rFonts w:ascii="Sofia Sans" w:eastAsia="Times New Roman" w:hAnsi="Sofia Sans" w:cs="Times New Roman"/>
          <w:bCs/>
          <w:color w:val="auto"/>
          <w:szCs w:val="20"/>
        </w:rPr>
        <w:t>44 869</w:t>
      </w:r>
      <w:r w:rsidRPr="0001355E">
        <w:rPr>
          <w:rFonts w:ascii="Sofia Sans" w:eastAsia="Times New Roman" w:hAnsi="Sofia Sans" w:cs="Times New Roman"/>
          <w:bCs/>
          <w:color w:val="auto"/>
          <w:szCs w:val="20"/>
        </w:rPr>
        <w:t xml:space="preserve"> МВтч по</w:t>
      </w:r>
      <w:r w:rsidR="009331A7">
        <w:rPr>
          <w:rFonts w:ascii="Sofia Sans" w:eastAsia="Times New Roman" w:hAnsi="Sofia Sans" w:cs="Times New Roman"/>
          <w:bCs/>
          <w:color w:val="auto"/>
          <w:szCs w:val="20"/>
        </w:rPr>
        <w:t>вече</w:t>
      </w:r>
      <w:r w:rsidRPr="0001355E">
        <w:rPr>
          <w:rFonts w:ascii="Sofia Sans" w:eastAsia="Times New Roman" w:hAnsi="Sofia Sans" w:cs="Times New Roman"/>
          <w:bCs/>
          <w:color w:val="auto"/>
          <w:szCs w:val="20"/>
        </w:rPr>
        <w:t xml:space="preserve"> продадена електроенергия за защитените потребители на регулирания пазар през настоящ</w:t>
      </w:r>
      <w:r w:rsidR="009331A7">
        <w:rPr>
          <w:rFonts w:ascii="Sofia Sans" w:eastAsia="Times New Roman" w:hAnsi="Sofia Sans" w:cs="Times New Roman"/>
          <w:bCs/>
          <w:color w:val="auto"/>
          <w:szCs w:val="20"/>
        </w:rPr>
        <w:t>ата година</w:t>
      </w:r>
      <w:r w:rsidRPr="0001355E">
        <w:rPr>
          <w:rFonts w:ascii="Sofia Sans" w:eastAsia="Times New Roman" w:hAnsi="Sofia Sans" w:cs="Times New Roman"/>
          <w:bCs/>
          <w:color w:val="auto"/>
          <w:szCs w:val="20"/>
        </w:rPr>
        <w:t xml:space="preserve">. </w:t>
      </w:r>
    </w:p>
    <w:p w14:paraId="0963CA51" w14:textId="77777777" w:rsidR="005445B2" w:rsidRPr="0001355E" w:rsidRDefault="005445B2" w:rsidP="00033CB0">
      <w:pPr>
        <w:spacing w:after="0" w:line="240" w:lineRule="auto"/>
        <w:ind w:left="0" w:firstLine="0"/>
        <w:rPr>
          <w:rFonts w:ascii="Sofia Sans" w:eastAsia="Times New Roman" w:hAnsi="Sofia Sans" w:cs="Times New Roman"/>
          <w:color w:val="auto"/>
          <w:szCs w:val="20"/>
        </w:rPr>
      </w:pPr>
    </w:p>
    <w:p w14:paraId="1FAF4F3E" w14:textId="7505FC07" w:rsidR="00033CB0" w:rsidRPr="0001355E" w:rsidRDefault="00033CB0" w:rsidP="00033CB0">
      <w:pPr>
        <w:spacing w:after="0" w:line="240" w:lineRule="auto"/>
        <w:ind w:left="0" w:firstLine="0"/>
        <w:rPr>
          <w:rFonts w:ascii="Sofia Sans" w:eastAsia="Times New Roman" w:hAnsi="Sofia Sans" w:cs="Times New Roman"/>
          <w:b/>
          <w:bCs/>
          <w:noProof/>
          <w:color w:val="auto"/>
          <w:szCs w:val="24"/>
        </w:rPr>
      </w:pPr>
      <w:r w:rsidRPr="0001355E">
        <w:rPr>
          <w:rFonts w:ascii="Sofia Sans" w:eastAsia="Times New Roman" w:hAnsi="Sofia Sans" w:cs="Times New Roman"/>
          <w:b/>
          <w:bCs/>
          <w:noProof/>
          <w:color w:val="auto"/>
          <w:szCs w:val="24"/>
        </w:rPr>
        <w:t xml:space="preserve">Структура на продадената електроенергия </w:t>
      </w:r>
      <w:r w:rsidR="009331A7">
        <w:rPr>
          <w:rFonts w:ascii="Sofia Sans" w:eastAsia="Times New Roman" w:hAnsi="Sofia Sans" w:cs="Times New Roman"/>
          <w:b/>
          <w:bCs/>
          <w:noProof/>
          <w:color w:val="auto"/>
          <w:szCs w:val="24"/>
        </w:rPr>
        <w:t>за деветте месеца</w:t>
      </w:r>
      <w:r w:rsidRPr="0001355E">
        <w:rPr>
          <w:rFonts w:ascii="Sofia Sans" w:eastAsia="Times New Roman" w:hAnsi="Sofia Sans" w:cs="Times New Roman"/>
          <w:b/>
          <w:bCs/>
          <w:noProof/>
          <w:color w:val="auto"/>
          <w:szCs w:val="24"/>
        </w:rPr>
        <w:t>:</w:t>
      </w:r>
    </w:p>
    <w:p w14:paraId="1B48910B" w14:textId="414122B8" w:rsidR="00ED6327" w:rsidRDefault="00ED6327" w:rsidP="00033CB0">
      <w:pPr>
        <w:spacing w:after="0" w:line="240" w:lineRule="auto"/>
        <w:ind w:left="0" w:firstLine="0"/>
        <w:rPr>
          <w:noProof/>
          <w14:ligatures w14:val="standardContextual"/>
        </w:rPr>
      </w:pPr>
    </w:p>
    <w:p w14:paraId="2AEAC46D" w14:textId="7729FA7D" w:rsidR="00ED6327" w:rsidRPr="00ED6327" w:rsidRDefault="0033647F" w:rsidP="00033CB0">
      <w:pPr>
        <w:spacing w:after="0" w:line="240" w:lineRule="auto"/>
        <w:ind w:left="0" w:firstLine="0"/>
        <w:rPr>
          <w:noProof/>
          <w14:ligatures w14:val="standardContextual"/>
        </w:rPr>
      </w:pPr>
      <w:r>
        <w:rPr>
          <w:noProof/>
          <w14:ligatures w14:val="standardContextual"/>
        </w:rPr>
        <w:drawing>
          <wp:inline distT="0" distB="0" distL="0" distR="0" wp14:anchorId="5EEB9455" wp14:editId="618B716F">
            <wp:extent cx="2941093" cy="2442845"/>
            <wp:effectExtent l="0" t="0" r="0" b="0"/>
            <wp:docPr id="797309229" name="Chart 1">
              <a:extLst xmlns:a="http://schemas.openxmlformats.org/drawingml/2006/main">
                <a:ext uri="{FF2B5EF4-FFF2-40B4-BE49-F238E27FC236}">
                  <a16:creationId xmlns:a16="http://schemas.microsoft.com/office/drawing/2014/main" id="{247BC3CC-C0EE-F712-61C7-23C5C3925C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33647F">
        <w:rPr>
          <w:noProof/>
          <w14:ligatures w14:val="standardContextual"/>
        </w:rPr>
        <w:t xml:space="preserve"> </w:t>
      </w:r>
      <w:r>
        <w:rPr>
          <w:noProof/>
          <w14:ligatures w14:val="standardContextual"/>
        </w:rPr>
        <w:drawing>
          <wp:inline distT="0" distB="0" distL="0" distR="0" wp14:anchorId="207B9149" wp14:editId="5A1E3CB0">
            <wp:extent cx="3131820" cy="2429302"/>
            <wp:effectExtent l="0" t="0" r="0" b="0"/>
            <wp:docPr id="1543973445" name="Chart 1">
              <a:extLst xmlns:a="http://schemas.openxmlformats.org/drawingml/2006/main">
                <a:ext uri="{FF2B5EF4-FFF2-40B4-BE49-F238E27FC236}">
                  <a16:creationId xmlns:a16="http://schemas.microsoft.com/office/drawing/2014/main" id="{9BF1514F-5191-5905-4E40-A9C22D6BEB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55FCE0B" w14:textId="1EC988CB" w:rsidR="00033CB0" w:rsidRPr="0001355E" w:rsidRDefault="00033CB0" w:rsidP="00033CB0">
      <w:pPr>
        <w:spacing w:after="0" w:line="240" w:lineRule="auto"/>
        <w:ind w:left="0" w:firstLine="0"/>
        <w:rPr>
          <w:rFonts w:ascii="Sofia Sans" w:eastAsia="Times New Roman" w:hAnsi="Sofia Sans" w:cs="Times New Roman"/>
          <w:noProof/>
          <w:color w:val="auto"/>
          <w:szCs w:val="24"/>
        </w:rPr>
      </w:pPr>
      <w:r w:rsidRPr="0001355E">
        <w:rPr>
          <w:rFonts w:ascii="Sofia Sans" w:eastAsia="Times New Roman" w:hAnsi="Sofia Sans" w:cs="Times New Roman"/>
          <w:noProof/>
          <w:color w:val="auto"/>
          <w:szCs w:val="20"/>
        </w:rPr>
        <w:t xml:space="preserve"> </w:t>
      </w:r>
      <w:r w:rsidR="00A14E9C" w:rsidRPr="0001355E">
        <w:rPr>
          <w:noProof/>
          <w14:ligatures w14:val="standardContextual"/>
        </w:rPr>
        <w:t xml:space="preserve"> </w:t>
      </w:r>
    </w:p>
    <w:p w14:paraId="2DFB2913" w14:textId="0B59925A" w:rsidR="00033CB0" w:rsidRPr="0001355E" w:rsidRDefault="00033CB0" w:rsidP="00033CB0">
      <w:pPr>
        <w:spacing w:after="0" w:line="240" w:lineRule="auto"/>
        <w:ind w:left="0" w:firstLine="0"/>
        <w:rPr>
          <w:rFonts w:ascii="Sofia Sans" w:eastAsia="Times New Roman" w:hAnsi="Sofia Sans" w:cs="Times New Roman"/>
          <w:color w:val="auto"/>
          <w:szCs w:val="24"/>
        </w:rPr>
      </w:pPr>
      <w:r w:rsidRPr="0001355E">
        <w:rPr>
          <w:rFonts w:ascii="Sofia Sans" w:eastAsia="Times New Roman" w:hAnsi="Sofia Sans" w:cs="Times New Roman"/>
          <w:color w:val="auto"/>
          <w:szCs w:val="24"/>
        </w:rPr>
        <w:t xml:space="preserve">Дружеството отчита намаление на продадената балансираща и регулираща енергия, при която се констатира спад от </w:t>
      </w:r>
      <w:r w:rsidR="006827BF">
        <w:rPr>
          <w:rFonts w:ascii="Sofia Sans" w:eastAsia="Times New Roman" w:hAnsi="Sofia Sans" w:cs="Times New Roman"/>
          <w:color w:val="auto"/>
          <w:szCs w:val="24"/>
        </w:rPr>
        <w:t>6</w:t>
      </w:r>
      <w:r w:rsidR="0002706C">
        <w:rPr>
          <w:rFonts w:ascii="Sofia Sans" w:eastAsia="Times New Roman" w:hAnsi="Sofia Sans" w:cs="Times New Roman"/>
          <w:color w:val="auto"/>
          <w:szCs w:val="24"/>
        </w:rPr>
        <w:t>7</w:t>
      </w:r>
      <w:r w:rsidR="00813D25">
        <w:rPr>
          <w:rFonts w:ascii="Sofia Sans" w:eastAsia="Times New Roman" w:hAnsi="Sofia Sans" w:cs="Times New Roman"/>
          <w:color w:val="auto"/>
          <w:szCs w:val="24"/>
          <w:lang w:val="en-US"/>
        </w:rPr>
        <w:t>.0</w:t>
      </w:r>
      <w:r w:rsidRPr="0001355E">
        <w:rPr>
          <w:rFonts w:ascii="Sofia Sans" w:eastAsia="Times New Roman" w:hAnsi="Sofia Sans" w:cs="Times New Roman"/>
          <w:color w:val="auto"/>
          <w:szCs w:val="24"/>
        </w:rPr>
        <w:t>% в резултат на по-малката използваемост на балансиращите мощности в групата на компанията през</w:t>
      </w:r>
      <w:r w:rsidR="00C12649" w:rsidRPr="0001355E">
        <w:rPr>
          <w:rFonts w:ascii="Sofia Sans" w:eastAsia="Times New Roman" w:hAnsi="Sofia Sans" w:cs="Times New Roman"/>
          <w:color w:val="auto"/>
          <w:szCs w:val="24"/>
        </w:rPr>
        <w:t xml:space="preserve"> </w:t>
      </w:r>
      <w:r w:rsidR="0002706C">
        <w:rPr>
          <w:rFonts w:ascii="Sofia Sans" w:eastAsia="Times New Roman" w:hAnsi="Sofia Sans" w:cs="Times New Roman"/>
          <w:color w:val="auto"/>
          <w:szCs w:val="24"/>
        </w:rPr>
        <w:t>деветте месеца на</w:t>
      </w:r>
      <w:r w:rsidR="006827BF">
        <w:rPr>
          <w:rFonts w:ascii="Sofia Sans" w:eastAsia="Times New Roman" w:hAnsi="Sofia Sans" w:cs="Times New Roman"/>
          <w:color w:val="auto"/>
          <w:szCs w:val="24"/>
        </w:rPr>
        <w:t xml:space="preserve"> 2024</w:t>
      </w:r>
      <w:r w:rsidRPr="0001355E">
        <w:rPr>
          <w:rFonts w:ascii="Sofia Sans" w:eastAsia="Times New Roman" w:hAnsi="Sofia Sans" w:cs="Times New Roman"/>
          <w:color w:val="auto"/>
          <w:szCs w:val="24"/>
        </w:rPr>
        <w:t xml:space="preserve"> г.</w:t>
      </w:r>
      <w:r w:rsidR="002E4C09">
        <w:rPr>
          <w:rFonts w:ascii="Sofia Sans" w:eastAsia="Times New Roman" w:hAnsi="Sofia Sans" w:cs="Times New Roman"/>
          <w:color w:val="auto"/>
          <w:szCs w:val="24"/>
          <w:lang w:val="en-US"/>
        </w:rPr>
        <w:t xml:space="preserve"> </w:t>
      </w:r>
      <w:r w:rsidR="002E4C09">
        <w:rPr>
          <w:rFonts w:ascii="Sofia Sans" w:eastAsia="Times New Roman" w:hAnsi="Sofia Sans" w:cs="Times New Roman"/>
          <w:color w:val="auto"/>
          <w:szCs w:val="24"/>
        </w:rPr>
        <w:t>в сравнение с</w:t>
      </w:r>
      <w:r w:rsidR="00957B75">
        <w:rPr>
          <w:rFonts w:ascii="Sofia Sans" w:eastAsia="Times New Roman" w:hAnsi="Sofia Sans" w:cs="Times New Roman"/>
          <w:color w:val="auto"/>
          <w:szCs w:val="24"/>
        </w:rPr>
        <w:t>ъс</w:t>
      </w:r>
      <w:r w:rsidR="002E4C09">
        <w:rPr>
          <w:rFonts w:ascii="Sofia Sans" w:eastAsia="Times New Roman" w:hAnsi="Sofia Sans" w:cs="Times New Roman"/>
          <w:color w:val="auto"/>
          <w:szCs w:val="24"/>
        </w:rPr>
        <w:t xml:space="preserve"> </w:t>
      </w:r>
      <w:r w:rsidR="0002706C">
        <w:rPr>
          <w:rFonts w:ascii="Sofia Sans" w:eastAsia="Times New Roman" w:hAnsi="Sofia Sans" w:cs="Times New Roman"/>
          <w:color w:val="auto"/>
          <w:szCs w:val="24"/>
        </w:rPr>
        <w:t>същия период</w:t>
      </w:r>
      <w:r w:rsidR="002E4C09">
        <w:rPr>
          <w:rFonts w:ascii="Sofia Sans" w:eastAsia="Times New Roman" w:hAnsi="Sofia Sans" w:cs="Times New Roman"/>
          <w:color w:val="auto"/>
          <w:szCs w:val="24"/>
        </w:rPr>
        <w:t xml:space="preserve"> на миналата година.</w:t>
      </w:r>
      <w:r w:rsidRPr="0001355E">
        <w:rPr>
          <w:rFonts w:ascii="Sofia Sans" w:eastAsia="Times New Roman" w:hAnsi="Sofia Sans" w:cs="Times New Roman"/>
          <w:color w:val="auto"/>
          <w:szCs w:val="24"/>
        </w:rPr>
        <w:t xml:space="preserve"> </w:t>
      </w:r>
    </w:p>
    <w:p w14:paraId="176380AB" w14:textId="77777777" w:rsidR="00033CB0" w:rsidRPr="0001355E" w:rsidRDefault="00033CB0" w:rsidP="00033CB0">
      <w:pPr>
        <w:spacing w:after="0" w:line="240" w:lineRule="auto"/>
        <w:ind w:left="0" w:firstLine="0"/>
        <w:rPr>
          <w:rFonts w:ascii="Sofia Sans" w:eastAsia="Times New Roman" w:hAnsi="Sofia Sans" w:cs="Times New Roman"/>
          <w:noProof/>
          <w:color w:val="auto"/>
          <w:szCs w:val="24"/>
        </w:rPr>
      </w:pPr>
    </w:p>
    <w:p w14:paraId="6E1A78B8" w14:textId="0EDB6F39" w:rsidR="00033CB0" w:rsidRPr="00563752" w:rsidRDefault="00033CB0" w:rsidP="00033CB0">
      <w:pPr>
        <w:spacing w:after="0" w:line="240" w:lineRule="auto"/>
        <w:ind w:left="0" w:firstLine="0"/>
        <w:rPr>
          <w:rFonts w:ascii="Sofia Sans" w:eastAsia="Times New Roman" w:hAnsi="Sofia Sans" w:cs="Times New Roman"/>
          <w:noProof/>
          <w:color w:val="auto"/>
          <w:szCs w:val="24"/>
          <w:lang w:val="en-US"/>
        </w:rPr>
      </w:pPr>
      <w:r w:rsidRPr="008C3A1B">
        <w:rPr>
          <w:rFonts w:ascii="Sofia Sans" w:eastAsia="Times New Roman" w:hAnsi="Sofia Sans" w:cs="Times New Roman"/>
          <w:noProof/>
          <w:color w:val="auto"/>
          <w:szCs w:val="24"/>
        </w:rPr>
        <w:t>НЕК</w:t>
      </w:r>
      <w:r w:rsidR="00B97D92">
        <w:rPr>
          <w:rFonts w:ascii="Sofia Sans" w:eastAsia="Times New Roman" w:hAnsi="Sofia Sans" w:cs="Times New Roman"/>
          <w:noProof/>
          <w:color w:val="auto"/>
          <w:szCs w:val="24"/>
        </w:rPr>
        <w:t xml:space="preserve"> участваше с по-оптимални обеми и отчете ръст на продажбите си на платформите на БНЕБ и свободния пазар спрямо деветте месеца на миналата година. Компанията </w:t>
      </w:r>
      <w:r w:rsidRPr="008C3A1B">
        <w:rPr>
          <w:rFonts w:ascii="Sofia Sans" w:eastAsia="Times New Roman" w:hAnsi="Sofia Sans" w:cs="Times New Roman"/>
          <w:noProof/>
          <w:color w:val="auto"/>
          <w:szCs w:val="24"/>
        </w:rPr>
        <w:t>реализира на БНЕБ и свободния пазар през</w:t>
      </w:r>
      <w:r w:rsidR="008B5ADE" w:rsidRPr="008C3A1B">
        <w:rPr>
          <w:rFonts w:ascii="Sofia Sans" w:eastAsia="Times New Roman" w:hAnsi="Sofia Sans" w:cs="Times New Roman"/>
          <w:noProof/>
          <w:color w:val="auto"/>
          <w:szCs w:val="24"/>
        </w:rPr>
        <w:t xml:space="preserve"> </w:t>
      </w:r>
      <w:r w:rsidR="00B97D92">
        <w:rPr>
          <w:rFonts w:ascii="Sofia Sans" w:eastAsia="Times New Roman" w:hAnsi="Sofia Sans" w:cs="Times New Roman"/>
          <w:noProof/>
          <w:color w:val="auto"/>
          <w:szCs w:val="24"/>
        </w:rPr>
        <w:t>периода януари-септември</w:t>
      </w:r>
      <w:r w:rsidR="008B5ADE" w:rsidRPr="008C3A1B">
        <w:rPr>
          <w:rFonts w:ascii="Sofia Sans" w:eastAsia="Times New Roman" w:hAnsi="Sofia Sans" w:cs="Times New Roman"/>
          <w:noProof/>
          <w:color w:val="auto"/>
          <w:szCs w:val="24"/>
        </w:rPr>
        <w:t xml:space="preserve"> на </w:t>
      </w:r>
      <w:r w:rsidRPr="008C3A1B">
        <w:rPr>
          <w:rFonts w:ascii="Sofia Sans" w:eastAsia="Times New Roman" w:hAnsi="Sofia Sans" w:cs="Times New Roman"/>
          <w:noProof/>
          <w:color w:val="auto"/>
          <w:szCs w:val="24"/>
        </w:rPr>
        <w:t>202</w:t>
      </w:r>
      <w:r w:rsidR="008B5ADE" w:rsidRPr="008C3A1B">
        <w:rPr>
          <w:rFonts w:ascii="Sofia Sans" w:eastAsia="Times New Roman" w:hAnsi="Sofia Sans" w:cs="Times New Roman"/>
          <w:noProof/>
          <w:color w:val="auto"/>
          <w:szCs w:val="24"/>
        </w:rPr>
        <w:t>4</w:t>
      </w:r>
      <w:r w:rsidRPr="008C3A1B">
        <w:rPr>
          <w:rFonts w:ascii="Sofia Sans" w:eastAsia="Times New Roman" w:hAnsi="Sofia Sans" w:cs="Times New Roman"/>
          <w:noProof/>
          <w:color w:val="auto"/>
          <w:szCs w:val="24"/>
        </w:rPr>
        <w:t xml:space="preserve"> г. </w:t>
      </w:r>
      <w:r w:rsidR="00B97D92">
        <w:rPr>
          <w:rFonts w:ascii="Sofia Sans" w:eastAsia="Times New Roman" w:hAnsi="Sofia Sans" w:cs="Times New Roman"/>
          <w:noProof/>
          <w:color w:val="auto"/>
          <w:szCs w:val="24"/>
        </w:rPr>
        <w:t>1 401 250</w:t>
      </w:r>
      <w:r w:rsidRPr="008C3A1B">
        <w:rPr>
          <w:rFonts w:ascii="Sofia Sans" w:eastAsia="Times New Roman" w:hAnsi="Sofia Sans" w:cs="Times New Roman"/>
          <w:noProof/>
          <w:color w:val="auto"/>
          <w:szCs w:val="24"/>
        </w:rPr>
        <w:t xml:space="preserve"> МВтч, което е с </w:t>
      </w:r>
      <w:r w:rsidR="00B97D92">
        <w:rPr>
          <w:rFonts w:ascii="Sofia Sans" w:eastAsia="Times New Roman" w:hAnsi="Sofia Sans" w:cs="Times New Roman"/>
          <w:noProof/>
          <w:color w:val="auto"/>
          <w:szCs w:val="24"/>
        </w:rPr>
        <w:t>68</w:t>
      </w:r>
      <w:r w:rsidRPr="008C3A1B">
        <w:rPr>
          <w:rFonts w:ascii="Sofia Sans" w:eastAsia="Times New Roman" w:hAnsi="Sofia Sans" w:cs="Times New Roman"/>
          <w:noProof/>
          <w:color w:val="auto"/>
          <w:szCs w:val="24"/>
        </w:rPr>
        <w:t>.</w:t>
      </w:r>
      <w:r w:rsidR="00B97D92">
        <w:rPr>
          <w:rFonts w:ascii="Sofia Sans" w:eastAsia="Times New Roman" w:hAnsi="Sofia Sans" w:cs="Times New Roman"/>
          <w:noProof/>
          <w:color w:val="auto"/>
          <w:szCs w:val="24"/>
        </w:rPr>
        <w:t>1</w:t>
      </w:r>
      <w:r w:rsidRPr="008C3A1B">
        <w:rPr>
          <w:rFonts w:ascii="Sofia Sans" w:eastAsia="Times New Roman" w:hAnsi="Sofia Sans" w:cs="Times New Roman"/>
          <w:noProof/>
          <w:color w:val="auto"/>
          <w:szCs w:val="24"/>
        </w:rPr>
        <w:t>% по</w:t>
      </w:r>
      <w:r w:rsidR="008B5ADE" w:rsidRPr="008C3A1B">
        <w:rPr>
          <w:rFonts w:ascii="Sofia Sans" w:eastAsia="Times New Roman" w:hAnsi="Sofia Sans" w:cs="Times New Roman"/>
          <w:noProof/>
          <w:color w:val="auto"/>
          <w:szCs w:val="24"/>
        </w:rPr>
        <w:t>вече</w:t>
      </w:r>
      <w:r w:rsidRPr="008C3A1B">
        <w:rPr>
          <w:rFonts w:ascii="Sofia Sans" w:eastAsia="Times New Roman" w:hAnsi="Sofia Sans" w:cs="Times New Roman"/>
          <w:noProof/>
          <w:color w:val="auto"/>
          <w:szCs w:val="24"/>
        </w:rPr>
        <w:t xml:space="preserve"> в сравнение с отчетените продажби </w:t>
      </w:r>
      <w:r w:rsidR="00BA1F56" w:rsidRPr="008C3A1B">
        <w:rPr>
          <w:rFonts w:ascii="Sofia Sans" w:eastAsia="Times New Roman" w:hAnsi="Sofia Sans" w:cs="Times New Roman"/>
          <w:noProof/>
          <w:color w:val="auto"/>
          <w:szCs w:val="24"/>
        </w:rPr>
        <w:t xml:space="preserve">за същия период на </w:t>
      </w:r>
      <w:r w:rsidRPr="008C3A1B">
        <w:rPr>
          <w:rFonts w:ascii="Sofia Sans" w:eastAsia="Times New Roman" w:hAnsi="Sofia Sans" w:cs="Times New Roman"/>
          <w:noProof/>
          <w:color w:val="auto"/>
          <w:szCs w:val="24"/>
        </w:rPr>
        <w:t xml:space="preserve">миналата година. Само на платформите на БНЕБ </w:t>
      </w:r>
      <w:r w:rsidR="008C3A1B">
        <w:rPr>
          <w:rFonts w:ascii="Sofia Sans" w:eastAsia="Times New Roman" w:hAnsi="Sofia Sans" w:cs="Times New Roman"/>
          <w:noProof/>
          <w:color w:val="auto"/>
          <w:szCs w:val="24"/>
        </w:rPr>
        <w:t xml:space="preserve">НЕК  продаде </w:t>
      </w:r>
      <w:r w:rsidR="00B97D92">
        <w:rPr>
          <w:rFonts w:ascii="Sofia Sans" w:eastAsia="Times New Roman" w:hAnsi="Sofia Sans" w:cs="Times New Roman"/>
          <w:noProof/>
          <w:color w:val="auto"/>
          <w:szCs w:val="24"/>
        </w:rPr>
        <w:t>1 242 972</w:t>
      </w:r>
      <w:r w:rsidR="008C3A1B">
        <w:rPr>
          <w:rFonts w:ascii="Sofia Sans" w:eastAsia="Times New Roman" w:hAnsi="Sofia Sans" w:cs="Times New Roman"/>
          <w:noProof/>
          <w:color w:val="auto"/>
          <w:szCs w:val="24"/>
        </w:rPr>
        <w:t xml:space="preserve"> МВтч електроенергия, като </w:t>
      </w:r>
      <w:r w:rsidRPr="008C3A1B">
        <w:rPr>
          <w:rFonts w:ascii="Sofia Sans" w:eastAsia="Times New Roman" w:hAnsi="Sofia Sans" w:cs="Times New Roman"/>
          <w:noProof/>
          <w:color w:val="auto"/>
          <w:szCs w:val="24"/>
        </w:rPr>
        <w:t>продажбите от компанията на</w:t>
      </w:r>
      <w:r w:rsidR="003146AA" w:rsidRPr="008C3A1B">
        <w:rPr>
          <w:rFonts w:ascii="Sofia Sans" w:eastAsia="Times New Roman" w:hAnsi="Sofia Sans" w:cs="Times New Roman"/>
          <w:noProof/>
          <w:color w:val="auto"/>
          <w:szCs w:val="24"/>
        </w:rPr>
        <w:t>раст</w:t>
      </w:r>
      <w:r w:rsidRPr="008C3A1B">
        <w:rPr>
          <w:rFonts w:ascii="Sofia Sans" w:eastAsia="Times New Roman" w:hAnsi="Sofia Sans" w:cs="Times New Roman"/>
          <w:noProof/>
          <w:color w:val="auto"/>
          <w:szCs w:val="24"/>
        </w:rPr>
        <w:t xml:space="preserve">ват </w:t>
      </w:r>
      <w:r w:rsidR="006827BF">
        <w:rPr>
          <w:rFonts w:ascii="Sofia Sans" w:eastAsia="Times New Roman" w:hAnsi="Sofia Sans" w:cs="Times New Roman"/>
          <w:noProof/>
          <w:color w:val="auto"/>
          <w:szCs w:val="24"/>
        </w:rPr>
        <w:t xml:space="preserve">повече от два пъти </w:t>
      </w:r>
      <w:r w:rsidRPr="008C3A1B">
        <w:rPr>
          <w:rFonts w:ascii="Sofia Sans" w:eastAsia="Times New Roman" w:hAnsi="Sofia Sans" w:cs="Times New Roman"/>
          <w:noProof/>
          <w:color w:val="auto"/>
          <w:szCs w:val="24"/>
        </w:rPr>
        <w:t xml:space="preserve">в сравнение с отчета за </w:t>
      </w:r>
      <w:r w:rsidR="008C3A1B">
        <w:rPr>
          <w:rFonts w:ascii="Sofia Sans" w:eastAsia="Times New Roman" w:hAnsi="Sofia Sans" w:cs="Times New Roman"/>
          <w:noProof/>
          <w:color w:val="auto"/>
          <w:szCs w:val="24"/>
        </w:rPr>
        <w:t xml:space="preserve">същия период на </w:t>
      </w:r>
      <w:r w:rsidRPr="008C3A1B">
        <w:rPr>
          <w:rFonts w:ascii="Sofia Sans" w:eastAsia="Times New Roman" w:hAnsi="Sofia Sans" w:cs="Times New Roman"/>
          <w:noProof/>
          <w:color w:val="auto"/>
          <w:szCs w:val="24"/>
        </w:rPr>
        <w:t>предходната 202</w:t>
      </w:r>
      <w:r w:rsidR="003146AA" w:rsidRPr="008C3A1B">
        <w:rPr>
          <w:rFonts w:ascii="Sofia Sans" w:eastAsia="Times New Roman" w:hAnsi="Sofia Sans" w:cs="Times New Roman"/>
          <w:noProof/>
          <w:color w:val="auto"/>
          <w:szCs w:val="24"/>
        </w:rPr>
        <w:t>3</w:t>
      </w:r>
      <w:r w:rsidRPr="008C3A1B">
        <w:rPr>
          <w:rFonts w:ascii="Sofia Sans" w:eastAsia="Times New Roman" w:hAnsi="Sofia Sans" w:cs="Times New Roman"/>
          <w:noProof/>
          <w:color w:val="auto"/>
          <w:szCs w:val="24"/>
        </w:rPr>
        <w:t xml:space="preserve"> г., когато  </w:t>
      </w:r>
      <w:r w:rsidR="00B97D92">
        <w:rPr>
          <w:rFonts w:ascii="Sofia Sans" w:eastAsia="Times New Roman" w:hAnsi="Sofia Sans" w:cs="Times New Roman"/>
          <w:noProof/>
          <w:color w:val="auto"/>
          <w:szCs w:val="24"/>
        </w:rPr>
        <w:t>продажбите са</w:t>
      </w:r>
      <w:r w:rsidRPr="008C3A1B">
        <w:rPr>
          <w:rFonts w:ascii="Sofia Sans" w:eastAsia="Times New Roman" w:hAnsi="Sofia Sans" w:cs="Times New Roman"/>
          <w:noProof/>
          <w:color w:val="auto"/>
          <w:szCs w:val="24"/>
        </w:rPr>
        <w:t xml:space="preserve"> </w:t>
      </w:r>
      <w:r w:rsidR="00747F30" w:rsidRPr="00CD3685">
        <w:rPr>
          <w:rFonts w:ascii="Sofia Sans" w:eastAsia="Times New Roman" w:hAnsi="Sofia Sans" w:cs="Times New Roman"/>
          <w:noProof/>
          <w:color w:val="auto"/>
          <w:szCs w:val="24"/>
        </w:rPr>
        <w:t>628 817</w:t>
      </w:r>
      <w:r w:rsidRPr="008C3A1B">
        <w:rPr>
          <w:rFonts w:ascii="Sofia Sans" w:eastAsia="Times New Roman" w:hAnsi="Sofia Sans" w:cs="Times New Roman"/>
          <w:noProof/>
          <w:color w:val="auto"/>
          <w:szCs w:val="24"/>
        </w:rPr>
        <w:t xml:space="preserve"> МВтч.</w:t>
      </w:r>
      <w:r w:rsidRPr="0001355E">
        <w:rPr>
          <w:rFonts w:ascii="Sofia Sans" w:eastAsia="Times New Roman" w:hAnsi="Sofia Sans" w:cs="Times New Roman"/>
          <w:noProof/>
          <w:color w:val="auto"/>
          <w:szCs w:val="24"/>
        </w:rPr>
        <w:t xml:space="preserve"> </w:t>
      </w:r>
      <w:r w:rsidR="006367FF">
        <w:rPr>
          <w:rFonts w:ascii="Sofia Sans" w:eastAsia="Times New Roman" w:hAnsi="Sofia Sans" w:cs="Times New Roman"/>
          <w:noProof/>
          <w:color w:val="auto"/>
          <w:szCs w:val="24"/>
        </w:rPr>
        <w:t>Влияние за ръста на продадените количества на БНЕБ  оказа и стартирането на процеса по предлагане на „Блокови продукти“ от началото на нгодината, като стремежа е компанията да развие тази си дейност в следващите години.</w:t>
      </w:r>
    </w:p>
    <w:p w14:paraId="08960A62" w14:textId="77777777" w:rsidR="00033CB0" w:rsidRPr="0001355E" w:rsidRDefault="00033CB0" w:rsidP="00033CB0">
      <w:pPr>
        <w:spacing w:after="0" w:line="240" w:lineRule="auto"/>
        <w:ind w:left="0" w:firstLine="0"/>
        <w:rPr>
          <w:rFonts w:ascii="Sofia Sans" w:eastAsia="Times New Roman" w:hAnsi="Sofia Sans" w:cs="Times New Roman"/>
          <w:noProof/>
          <w:color w:val="auto"/>
          <w:szCs w:val="24"/>
        </w:rPr>
      </w:pPr>
    </w:p>
    <w:p w14:paraId="576E6A13" w14:textId="06562F0F" w:rsidR="005567BC" w:rsidRPr="00AD7CDC" w:rsidRDefault="00B81225" w:rsidP="00033CB0">
      <w:pPr>
        <w:spacing w:after="0" w:line="240" w:lineRule="auto"/>
        <w:ind w:left="0" w:firstLine="0"/>
        <w:rPr>
          <w:rFonts w:ascii="Sofia Sans" w:eastAsia="Times New Roman" w:hAnsi="Sofia Sans" w:cs="Times New Roman"/>
          <w:noProof/>
          <w:color w:val="auto"/>
          <w:szCs w:val="24"/>
        </w:rPr>
      </w:pPr>
      <w:r w:rsidRPr="00AD7CDC">
        <w:rPr>
          <w:rFonts w:ascii="Sofia Sans" w:eastAsia="Times New Roman" w:hAnsi="Sofia Sans" w:cs="Times New Roman"/>
          <w:noProof/>
          <w:color w:val="auto"/>
          <w:szCs w:val="24"/>
        </w:rPr>
        <w:t xml:space="preserve">През </w:t>
      </w:r>
      <w:r w:rsidR="005567BC" w:rsidRPr="00AD7CDC">
        <w:rPr>
          <w:rFonts w:ascii="Sofia Sans" w:eastAsia="Times New Roman" w:hAnsi="Sofia Sans" w:cs="Times New Roman"/>
          <w:noProof/>
          <w:color w:val="auto"/>
          <w:szCs w:val="24"/>
        </w:rPr>
        <w:t xml:space="preserve">деветте месеца </w:t>
      </w:r>
      <w:r w:rsidRPr="00AD7CDC">
        <w:rPr>
          <w:rFonts w:ascii="Sofia Sans" w:eastAsia="Times New Roman" w:hAnsi="Sofia Sans" w:cs="Times New Roman"/>
          <w:noProof/>
          <w:color w:val="auto"/>
          <w:szCs w:val="24"/>
        </w:rPr>
        <w:t xml:space="preserve">на настоящата година търговската конюнктура на електроенергийния пазар </w:t>
      </w:r>
      <w:r w:rsidR="005567BC" w:rsidRPr="00AD7CDC">
        <w:rPr>
          <w:rFonts w:ascii="Sofia Sans" w:eastAsia="Times New Roman" w:hAnsi="Sofia Sans" w:cs="Times New Roman"/>
          <w:noProof/>
          <w:color w:val="auto"/>
          <w:szCs w:val="24"/>
        </w:rPr>
        <w:t xml:space="preserve">се характеризираше с относително стабилни цени през първо полугодие /на нива около 150 лв./МВтч на платформите на БНЕБ/ и с ръст през трето тримесечие на годината, като в региона на югоизточна Европа ценовите нива бяха най-високи и достигнаха стойности </w:t>
      </w:r>
      <w:r w:rsidR="00EB22FA">
        <w:rPr>
          <w:rFonts w:ascii="Sofia Sans" w:eastAsia="Times New Roman" w:hAnsi="Sofia Sans" w:cs="Times New Roman"/>
          <w:noProof/>
          <w:color w:val="auto"/>
          <w:szCs w:val="24"/>
        </w:rPr>
        <w:t>около 240-</w:t>
      </w:r>
      <w:r w:rsidR="005567BC" w:rsidRPr="00AD7CDC">
        <w:rPr>
          <w:rFonts w:ascii="Sofia Sans" w:eastAsia="Times New Roman" w:hAnsi="Sofia Sans" w:cs="Times New Roman"/>
          <w:noProof/>
          <w:color w:val="auto"/>
          <w:szCs w:val="24"/>
        </w:rPr>
        <w:t xml:space="preserve">250 лв./МВтч средно.  </w:t>
      </w:r>
    </w:p>
    <w:p w14:paraId="0AC073C6" w14:textId="77777777" w:rsidR="005567BC" w:rsidRPr="00AD7CDC" w:rsidRDefault="005567BC" w:rsidP="00033CB0">
      <w:pPr>
        <w:spacing w:after="0" w:line="240" w:lineRule="auto"/>
        <w:ind w:left="0" w:firstLine="0"/>
        <w:rPr>
          <w:rFonts w:ascii="Sofia Sans" w:eastAsia="Times New Roman" w:hAnsi="Sofia Sans" w:cs="Times New Roman"/>
          <w:noProof/>
          <w:color w:val="auto"/>
          <w:szCs w:val="24"/>
        </w:rPr>
      </w:pPr>
    </w:p>
    <w:p w14:paraId="5425FF14" w14:textId="2CDFFC39" w:rsidR="00F21AC6" w:rsidRDefault="00033CB0" w:rsidP="00F21AC6">
      <w:pPr>
        <w:spacing w:after="0" w:line="240" w:lineRule="auto"/>
        <w:ind w:left="0" w:firstLine="0"/>
        <w:rPr>
          <w:rFonts w:ascii="Sofia Sans" w:hAnsi="Sofia Sans"/>
          <w:b/>
          <w:lang w:val="en-US"/>
        </w:rPr>
      </w:pPr>
      <w:r w:rsidRPr="00AD7CDC">
        <w:rPr>
          <w:rFonts w:ascii="Sofia Sans" w:eastAsia="Times New Roman" w:hAnsi="Sofia Sans" w:cs="Times New Roman"/>
          <w:noProof/>
          <w:color w:val="auto"/>
          <w:szCs w:val="24"/>
        </w:rPr>
        <w:t xml:space="preserve">Освен това през </w:t>
      </w:r>
      <w:r w:rsidR="00B81225" w:rsidRPr="00AD7CDC">
        <w:rPr>
          <w:rFonts w:ascii="Sofia Sans" w:eastAsia="Times New Roman" w:hAnsi="Sofia Sans" w:cs="Times New Roman"/>
          <w:noProof/>
          <w:color w:val="auto"/>
          <w:szCs w:val="24"/>
        </w:rPr>
        <w:t xml:space="preserve">първите два месеца на </w:t>
      </w:r>
      <w:r w:rsidR="00042E82" w:rsidRPr="00AD7CDC">
        <w:rPr>
          <w:rFonts w:ascii="Sofia Sans" w:eastAsia="Times New Roman" w:hAnsi="Sofia Sans" w:cs="Times New Roman"/>
          <w:noProof/>
          <w:color w:val="auto"/>
          <w:szCs w:val="24"/>
        </w:rPr>
        <w:t xml:space="preserve">настоящата </w:t>
      </w:r>
      <w:r w:rsidR="00B81225" w:rsidRPr="00AD7CDC">
        <w:rPr>
          <w:rFonts w:ascii="Sofia Sans" w:eastAsia="Times New Roman" w:hAnsi="Sofia Sans" w:cs="Times New Roman"/>
          <w:noProof/>
          <w:color w:val="auto"/>
          <w:szCs w:val="24"/>
        </w:rPr>
        <w:t xml:space="preserve">година </w:t>
      </w:r>
      <w:r w:rsidRPr="00AD7CDC">
        <w:rPr>
          <w:rFonts w:ascii="Sofia Sans" w:eastAsia="Times New Roman" w:hAnsi="Sofia Sans" w:cs="Times New Roman"/>
          <w:noProof/>
          <w:color w:val="auto"/>
          <w:szCs w:val="24"/>
        </w:rPr>
        <w:t xml:space="preserve">Блок 2 на </w:t>
      </w:r>
      <w:r w:rsidRPr="00AD7CDC">
        <w:rPr>
          <w:rFonts w:ascii="Sofia Sans" w:eastAsia="Times New Roman" w:hAnsi="Sofia Sans" w:cs="Times New Roman"/>
          <w:bCs/>
          <w:color w:val="auto"/>
          <w:szCs w:val="24"/>
        </w:rPr>
        <w:t>ТЕЦ Ей И Ес-3С Марица Изток 1</w:t>
      </w:r>
      <w:r w:rsidRPr="00AD7CDC">
        <w:rPr>
          <w:rFonts w:ascii="Sofia Sans" w:eastAsia="Times New Roman" w:hAnsi="Sofia Sans" w:cs="Times New Roman"/>
          <w:noProof/>
          <w:color w:val="auto"/>
          <w:szCs w:val="24"/>
        </w:rPr>
        <w:t xml:space="preserve"> </w:t>
      </w:r>
      <w:r w:rsidR="00B81225" w:rsidRPr="00AD7CDC">
        <w:rPr>
          <w:rFonts w:ascii="Sofia Sans" w:eastAsia="Times New Roman" w:hAnsi="Sofia Sans" w:cs="Times New Roman"/>
          <w:noProof/>
          <w:color w:val="auto"/>
          <w:szCs w:val="24"/>
        </w:rPr>
        <w:t xml:space="preserve">продължи да бъде неразполагаем в резултат на </w:t>
      </w:r>
      <w:r w:rsidRPr="00AD7CDC">
        <w:rPr>
          <w:rFonts w:ascii="Sofia Sans" w:eastAsia="Times New Roman" w:hAnsi="Sofia Sans" w:cs="Times New Roman"/>
          <w:noProof/>
          <w:color w:val="auto"/>
          <w:szCs w:val="24"/>
        </w:rPr>
        <w:t>авар</w:t>
      </w:r>
      <w:r w:rsidR="00B81225" w:rsidRPr="00AD7CDC">
        <w:rPr>
          <w:rFonts w:ascii="Sofia Sans" w:eastAsia="Times New Roman" w:hAnsi="Sofia Sans" w:cs="Times New Roman"/>
          <w:noProof/>
          <w:color w:val="auto"/>
          <w:szCs w:val="24"/>
        </w:rPr>
        <w:t xml:space="preserve">ията от миналата година, </w:t>
      </w:r>
      <w:r w:rsidRPr="00AD7CDC">
        <w:rPr>
          <w:rFonts w:ascii="Sofia Sans" w:eastAsia="Times New Roman" w:hAnsi="Sofia Sans" w:cs="Times New Roman"/>
          <w:noProof/>
          <w:color w:val="auto"/>
          <w:szCs w:val="24"/>
        </w:rPr>
        <w:t xml:space="preserve">което ограничи възможностите за участие на свободния пазар. </w:t>
      </w:r>
      <w:r w:rsidR="00B81225" w:rsidRPr="00AD7CDC">
        <w:rPr>
          <w:rFonts w:ascii="Sofia Sans" w:eastAsia="Times New Roman" w:hAnsi="Sofia Sans" w:cs="Times New Roman"/>
          <w:noProof/>
          <w:color w:val="auto"/>
          <w:szCs w:val="24"/>
        </w:rPr>
        <w:t xml:space="preserve">През м.февруари изтече и споразумението за изкупуване на електроенергия между НЕК и </w:t>
      </w:r>
      <w:r w:rsidR="00B81225" w:rsidRPr="00AD7CDC">
        <w:rPr>
          <w:rFonts w:ascii="Sofia Sans" w:eastAsia="Times New Roman" w:hAnsi="Sofia Sans" w:cs="Times New Roman"/>
          <w:bCs/>
          <w:color w:val="auto"/>
          <w:szCs w:val="24"/>
        </w:rPr>
        <w:t xml:space="preserve">ТЕЦ КонтурГлобал Марица Изток 3, с което възможностите на дружеството за участие на свободния пазар </w:t>
      </w:r>
      <w:r w:rsidR="00DB5FF4" w:rsidRPr="00AD7CDC">
        <w:rPr>
          <w:rFonts w:ascii="Sofia Sans" w:eastAsia="Times New Roman" w:hAnsi="Sofia Sans" w:cs="Times New Roman"/>
          <w:bCs/>
          <w:color w:val="auto"/>
          <w:szCs w:val="24"/>
        </w:rPr>
        <w:t>по отношение на базови мощности</w:t>
      </w:r>
      <w:r w:rsidR="00B81225" w:rsidRPr="00AD7CDC">
        <w:rPr>
          <w:rFonts w:ascii="Sofia Sans" w:eastAsia="Times New Roman" w:hAnsi="Sofia Sans" w:cs="Times New Roman"/>
          <w:bCs/>
          <w:color w:val="auto"/>
          <w:szCs w:val="24"/>
        </w:rPr>
        <w:t xml:space="preserve"> </w:t>
      </w:r>
      <w:r w:rsidR="00F82628" w:rsidRPr="00AD7CDC">
        <w:rPr>
          <w:rFonts w:ascii="Sofia Sans" w:eastAsia="Times New Roman" w:hAnsi="Sofia Sans" w:cs="Times New Roman"/>
          <w:bCs/>
          <w:color w:val="auto"/>
          <w:szCs w:val="24"/>
        </w:rPr>
        <w:t xml:space="preserve">в определени моменти </w:t>
      </w:r>
      <w:r w:rsidR="00B81225" w:rsidRPr="00AD7CDC">
        <w:rPr>
          <w:rFonts w:ascii="Sofia Sans" w:eastAsia="Times New Roman" w:hAnsi="Sofia Sans" w:cs="Times New Roman"/>
          <w:bCs/>
          <w:color w:val="auto"/>
          <w:szCs w:val="24"/>
        </w:rPr>
        <w:t>се стесняват.</w:t>
      </w:r>
      <w:r w:rsidR="00AD7CDC">
        <w:rPr>
          <w:rFonts w:ascii="Sofia Sans" w:eastAsia="Times New Roman" w:hAnsi="Sofia Sans" w:cs="Times New Roman"/>
          <w:bCs/>
          <w:color w:val="auto"/>
          <w:szCs w:val="24"/>
        </w:rPr>
        <w:t xml:space="preserve"> В тази връзка компанията закупува допълнителни количества електроенергия от платформите на БНЕБ </w:t>
      </w:r>
      <w:r w:rsidR="00F21AC6">
        <w:rPr>
          <w:rFonts w:ascii="Sofia Sans" w:hAnsi="Sofia Sans"/>
        </w:rPr>
        <w:t>на подходящи ценови нива, с които допълнителни количества да участва по-оптимално на свободния пазар.</w:t>
      </w:r>
    </w:p>
    <w:p w14:paraId="7B8EBCD5" w14:textId="77777777" w:rsidR="00033CB0" w:rsidRPr="0001355E" w:rsidRDefault="00033CB0" w:rsidP="00033CB0">
      <w:pPr>
        <w:spacing w:after="0" w:line="240" w:lineRule="auto"/>
        <w:ind w:left="0" w:firstLine="0"/>
        <w:rPr>
          <w:rFonts w:ascii="Sofia Sans" w:eastAsia="Times New Roman" w:hAnsi="Sofia Sans" w:cs="Times New Roman"/>
          <w:color w:val="auto"/>
          <w:szCs w:val="20"/>
        </w:rPr>
      </w:pPr>
    </w:p>
    <w:p w14:paraId="2DEF4478" w14:textId="55A75717" w:rsidR="00033CB0" w:rsidRPr="0001355E" w:rsidRDefault="00033CB0" w:rsidP="00033CB0">
      <w:pPr>
        <w:spacing w:after="0" w:line="240" w:lineRule="auto"/>
        <w:ind w:left="0" w:firstLine="0"/>
        <w:rPr>
          <w:rFonts w:ascii="Sofia Sans" w:eastAsia="Times New Roman" w:hAnsi="Sofia Sans" w:cs="Times New Roman"/>
          <w:color w:val="auto"/>
          <w:szCs w:val="20"/>
        </w:rPr>
      </w:pPr>
      <w:r w:rsidRPr="0001355E">
        <w:rPr>
          <w:rFonts w:ascii="Sofia Sans" w:eastAsia="Times New Roman" w:hAnsi="Sofia Sans" w:cs="Times New Roman"/>
          <w:color w:val="auto"/>
          <w:szCs w:val="20"/>
        </w:rPr>
        <w:t xml:space="preserve">Количествата продадена електроенергия за клиентите на ДПИ през </w:t>
      </w:r>
      <w:r w:rsidR="00E041E6">
        <w:rPr>
          <w:rFonts w:ascii="Sofia Sans" w:eastAsia="Times New Roman" w:hAnsi="Sofia Sans" w:cs="Times New Roman"/>
          <w:color w:val="auto"/>
          <w:szCs w:val="20"/>
        </w:rPr>
        <w:t>деветте месеца</w:t>
      </w:r>
      <w:r w:rsidR="004B1AD0" w:rsidRPr="0001355E">
        <w:rPr>
          <w:rFonts w:ascii="Sofia Sans" w:eastAsia="Times New Roman" w:hAnsi="Sofia Sans" w:cs="Times New Roman"/>
          <w:color w:val="auto"/>
          <w:szCs w:val="20"/>
        </w:rPr>
        <w:t xml:space="preserve"> на </w:t>
      </w:r>
      <w:r w:rsidRPr="0001355E">
        <w:rPr>
          <w:rFonts w:ascii="Sofia Sans" w:eastAsia="Times New Roman" w:hAnsi="Sofia Sans" w:cs="Times New Roman"/>
          <w:color w:val="auto"/>
          <w:szCs w:val="20"/>
        </w:rPr>
        <w:t>202</w:t>
      </w:r>
      <w:r w:rsidR="004B1AD0" w:rsidRPr="0001355E">
        <w:rPr>
          <w:rFonts w:ascii="Sofia Sans" w:eastAsia="Times New Roman" w:hAnsi="Sofia Sans" w:cs="Times New Roman"/>
          <w:color w:val="auto"/>
          <w:szCs w:val="20"/>
        </w:rPr>
        <w:t>4</w:t>
      </w:r>
      <w:r w:rsidRPr="0001355E">
        <w:rPr>
          <w:rFonts w:ascii="Sofia Sans" w:eastAsia="Times New Roman" w:hAnsi="Sofia Sans" w:cs="Times New Roman"/>
          <w:color w:val="auto"/>
          <w:szCs w:val="20"/>
        </w:rPr>
        <w:t xml:space="preserve"> г. </w:t>
      </w:r>
      <w:r w:rsidR="00DB5FF4">
        <w:rPr>
          <w:rFonts w:ascii="Sofia Sans" w:eastAsia="Times New Roman" w:hAnsi="Sofia Sans" w:cs="Times New Roman"/>
          <w:color w:val="auto"/>
          <w:szCs w:val="20"/>
        </w:rPr>
        <w:t>бележат спад</w:t>
      </w:r>
      <w:r w:rsidR="004B1AD0" w:rsidRPr="0001355E">
        <w:rPr>
          <w:rFonts w:ascii="Sofia Sans" w:eastAsia="Times New Roman" w:hAnsi="Sofia Sans" w:cs="Times New Roman"/>
          <w:color w:val="auto"/>
          <w:szCs w:val="20"/>
        </w:rPr>
        <w:t xml:space="preserve"> с </w:t>
      </w:r>
      <w:r w:rsidR="00500BAC">
        <w:rPr>
          <w:rFonts w:ascii="Sofia Sans" w:eastAsia="Times New Roman" w:hAnsi="Sofia Sans" w:cs="Times New Roman"/>
          <w:color w:val="auto"/>
          <w:szCs w:val="20"/>
          <w:lang w:val="en-US"/>
        </w:rPr>
        <w:t>2</w:t>
      </w:r>
      <w:r w:rsidR="00E041E6">
        <w:rPr>
          <w:rFonts w:ascii="Sofia Sans" w:eastAsia="Times New Roman" w:hAnsi="Sofia Sans" w:cs="Times New Roman"/>
          <w:color w:val="auto"/>
          <w:szCs w:val="20"/>
        </w:rPr>
        <w:t>2</w:t>
      </w:r>
      <w:r w:rsidR="00500BAC">
        <w:rPr>
          <w:rFonts w:ascii="Sofia Sans" w:eastAsia="Times New Roman" w:hAnsi="Sofia Sans" w:cs="Times New Roman"/>
          <w:color w:val="auto"/>
          <w:szCs w:val="20"/>
          <w:lang w:val="en-US"/>
        </w:rPr>
        <w:t>.</w:t>
      </w:r>
      <w:r w:rsidR="00E041E6">
        <w:rPr>
          <w:rFonts w:ascii="Sofia Sans" w:eastAsia="Times New Roman" w:hAnsi="Sofia Sans" w:cs="Times New Roman"/>
          <w:color w:val="auto"/>
          <w:szCs w:val="20"/>
        </w:rPr>
        <w:t>7</w:t>
      </w:r>
      <w:r w:rsidR="00500BAC">
        <w:rPr>
          <w:rFonts w:ascii="Sofia Sans" w:eastAsia="Times New Roman" w:hAnsi="Sofia Sans" w:cs="Times New Roman"/>
          <w:color w:val="auto"/>
          <w:szCs w:val="20"/>
          <w:lang w:val="en-US"/>
        </w:rPr>
        <w:t>%</w:t>
      </w:r>
      <w:r w:rsidRPr="0001355E">
        <w:rPr>
          <w:rFonts w:ascii="Sofia Sans" w:eastAsia="Times New Roman" w:hAnsi="Sofia Sans" w:cs="Times New Roman"/>
          <w:color w:val="auto"/>
          <w:szCs w:val="20"/>
        </w:rPr>
        <w:t xml:space="preserve"> спрямо нивото на продажбите на предходната година, като компанията е продала </w:t>
      </w:r>
      <w:r w:rsidR="00F82628">
        <w:rPr>
          <w:rFonts w:ascii="Sofia Sans" w:eastAsia="Times New Roman" w:hAnsi="Sofia Sans" w:cs="Times New Roman"/>
          <w:color w:val="auto"/>
          <w:szCs w:val="20"/>
        </w:rPr>
        <w:t>1</w:t>
      </w:r>
      <w:r w:rsidR="00E041E6">
        <w:rPr>
          <w:rFonts w:ascii="Sofia Sans" w:eastAsia="Times New Roman" w:hAnsi="Sofia Sans" w:cs="Times New Roman"/>
          <w:color w:val="auto"/>
          <w:szCs w:val="20"/>
        </w:rPr>
        <w:t>58</w:t>
      </w:r>
      <w:r w:rsidR="00F82628">
        <w:rPr>
          <w:rFonts w:ascii="Sofia Sans" w:eastAsia="Times New Roman" w:hAnsi="Sofia Sans" w:cs="Times New Roman"/>
          <w:color w:val="auto"/>
          <w:szCs w:val="20"/>
        </w:rPr>
        <w:t xml:space="preserve"> </w:t>
      </w:r>
      <w:r w:rsidR="00E041E6">
        <w:rPr>
          <w:rFonts w:ascii="Sofia Sans" w:eastAsia="Times New Roman" w:hAnsi="Sofia Sans" w:cs="Times New Roman"/>
          <w:color w:val="auto"/>
          <w:szCs w:val="20"/>
        </w:rPr>
        <w:t>278</w:t>
      </w:r>
      <w:r w:rsidRPr="0001355E">
        <w:rPr>
          <w:rFonts w:ascii="Sofia Sans" w:eastAsia="Times New Roman" w:hAnsi="Sofia Sans" w:cs="Times New Roman"/>
          <w:color w:val="auto"/>
          <w:szCs w:val="20"/>
        </w:rPr>
        <w:t xml:space="preserve"> МВтч през настоящата година </w:t>
      </w:r>
      <w:r w:rsidR="00500BAC">
        <w:rPr>
          <w:rFonts w:ascii="Sofia Sans" w:eastAsia="Times New Roman" w:hAnsi="Sofia Sans" w:cs="Times New Roman"/>
          <w:color w:val="auto"/>
          <w:szCs w:val="20"/>
        </w:rPr>
        <w:t xml:space="preserve">спрямо </w:t>
      </w:r>
      <w:r w:rsidR="00E041E6">
        <w:rPr>
          <w:rFonts w:ascii="Sofia Sans" w:eastAsia="Times New Roman" w:hAnsi="Sofia Sans" w:cs="Times New Roman"/>
          <w:color w:val="auto"/>
          <w:szCs w:val="20"/>
        </w:rPr>
        <w:t>204</w:t>
      </w:r>
      <w:r w:rsidR="00500BAC">
        <w:rPr>
          <w:rFonts w:ascii="Sofia Sans" w:eastAsia="Times New Roman" w:hAnsi="Sofia Sans" w:cs="Times New Roman"/>
          <w:color w:val="auto"/>
          <w:szCs w:val="20"/>
        </w:rPr>
        <w:t xml:space="preserve"> </w:t>
      </w:r>
      <w:r w:rsidR="00E041E6">
        <w:rPr>
          <w:rFonts w:ascii="Sofia Sans" w:eastAsia="Times New Roman" w:hAnsi="Sofia Sans" w:cs="Times New Roman"/>
          <w:color w:val="auto"/>
          <w:szCs w:val="20"/>
        </w:rPr>
        <w:t>867</w:t>
      </w:r>
      <w:r w:rsidRPr="0001355E">
        <w:rPr>
          <w:rFonts w:ascii="Sofia Sans" w:eastAsia="Times New Roman" w:hAnsi="Sofia Sans" w:cs="Times New Roman"/>
          <w:color w:val="auto"/>
          <w:szCs w:val="20"/>
        </w:rPr>
        <w:t xml:space="preserve"> МВтч отчетени за </w:t>
      </w:r>
      <w:r w:rsidR="004B1AD0" w:rsidRPr="0001355E">
        <w:rPr>
          <w:rFonts w:ascii="Sofia Sans" w:eastAsia="Times New Roman" w:hAnsi="Sofia Sans" w:cs="Times New Roman"/>
          <w:color w:val="auto"/>
          <w:szCs w:val="20"/>
        </w:rPr>
        <w:t xml:space="preserve">същия период на </w:t>
      </w:r>
      <w:r w:rsidRPr="0001355E">
        <w:rPr>
          <w:rFonts w:ascii="Sofia Sans" w:eastAsia="Times New Roman" w:hAnsi="Sofia Sans" w:cs="Times New Roman"/>
          <w:color w:val="auto"/>
          <w:szCs w:val="20"/>
        </w:rPr>
        <w:t>миналата година</w:t>
      </w:r>
      <w:r w:rsidR="004B1AD0" w:rsidRPr="0001355E">
        <w:rPr>
          <w:rFonts w:ascii="Sofia Sans" w:eastAsia="Times New Roman" w:hAnsi="Sofia Sans" w:cs="Times New Roman"/>
          <w:color w:val="auto"/>
          <w:szCs w:val="20"/>
        </w:rPr>
        <w:t xml:space="preserve">. </w:t>
      </w:r>
      <w:r w:rsidRPr="0001355E">
        <w:rPr>
          <w:rFonts w:ascii="Sofia Sans" w:eastAsia="Times New Roman" w:hAnsi="Sofia Sans" w:cs="Times New Roman"/>
          <w:color w:val="auto"/>
          <w:szCs w:val="20"/>
        </w:rPr>
        <w:t>Съгласно изискванията на ЗЕ и действащата нормативна уредба тази електроенергия се осигурява за клиентите на ДПИ чрез закупуване</w:t>
      </w:r>
      <w:r w:rsidR="00E041E6">
        <w:rPr>
          <w:rFonts w:ascii="Sofia Sans" w:eastAsia="Times New Roman" w:hAnsi="Sofia Sans" w:cs="Times New Roman"/>
          <w:color w:val="auto"/>
          <w:szCs w:val="20"/>
        </w:rPr>
        <w:t xml:space="preserve"> необходимите им количества</w:t>
      </w:r>
      <w:r w:rsidRPr="0001355E">
        <w:rPr>
          <w:rFonts w:ascii="Sofia Sans" w:eastAsia="Times New Roman" w:hAnsi="Sofia Sans" w:cs="Times New Roman"/>
          <w:color w:val="auto"/>
          <w:szCs w:val="20"/>
        </w:rPr>
        <w:t xml:space="preserve"> от платформите на БНЕБ. </w:t>
      </w:r>
    </w:p>
    <w:p w14:paraId="4F228AA2" w14:textId="77777777" w:rsidR="00033CB0" w:rsidRPr="0001355E" w:rsidRDefault="00033CB0" w:rsidP="00033CB0">
      <w:pPr>
        <w:spacing w:after="0" w:line="240" w:lineRule="auto"/>
        <w:ind w:left="0" w:firstLine="0"/>
        <w:rPr>
          <w:rFonts w:ascii="Sofia Sans" w:eastAsia="Times New Roman" w:hAnsi="Sofia Sans" w:cs="Times New Roman"/>
          <w:noProof/>
          <w:color w:val="auto"/>
          <w:szCs w:val="24"/>
        </w:rPr>
      </w:pPr>
    </w:p>
    <w:p w14:paraId="7B2D36EC" w14:textId="74273F49" w:rsidR="00033CB0" w:rsidRDefault="00033CB0" w:rsidP="00033CB0">
      <w:pPr>
        <w:tabs>
          <w:tab w:val="left" w:pos="8820"/>
        </w:tabs>
        <w:spacing w:after="0" w:line="240" w:lineRule="auto"/>
        <w:ind w:left="0" w:firstLine="0"/>
        <w:rPr>
          <w:rFonts w:ascii="Sofia Sans" w:eastAsia="Times New Roman" w:hAnsi="Sofia Sans" w:cs="Times New Roman"/>
          <w:color w:val="auto"/>
          <w:szCs w:val="20"/>
        </w:rPr>
      </w:pPr>
      <w:r w:rsidRPr="0001355E">
        <w:rPr>
          <w:rFonts w:ascii="Sofia Sans" w:eastAsia="Times New Roman" w:hAnsi="Sofia Sans" w:cs="Times New Roman"/>
          <w:color w:val="auto"/>
          <w:szCs w:val="20"/>
        </w:rPr>
        <w:t xml:space="preserve">Структурата на продадената от НЕК електроенергия през </w:t>
      </w:r>
      <w:r w:rsidR="00E041E6">
        <w:rPr>
          <w:rFonts w:ascii="Sofia Sans" w:eastAsia="Times New Roman" w:hAnsi="Sofia Sans" w:cs="Times New Roman"/>
          <w:color w:val="auto"/>
          <w:szCs w:val="20"/>
        </w:rPr>
        <w:t>деветте месеца</w:t>
      </w:r>
      <w:r w:rsidR="00605E33" w:rsidRPr="0001355E">
        <w:rPr>
          <w:rFonts w:ascii="Sofia Sans" w:eastAsia="Times New Roman" w:hAnsi="Sofia Sans" w:cs="Times New Roman"/>
          <w:color w:val="auto"/>
          <w:szCs w:val="20"/>
        </w:rPr>
        <w:t xml:space="preserve"> на </w:t>
      </w:r>
      <w:r w:rsidRPr="0001355E">
        <w:rPr>
          <w:rFonts w:ascii="Sofia Sans" w:eastAsia="Times New Roman" w:hAnsi="Sofia Sans" w:cs="Times New Roman"/>
          <w:color w:val="auto"/>
          <w:szCs w:val="20"/>
        </w:rPr>
        <w:t>202</w:t>
      </w:r>
      <w:r w:rsidR="00605E33" w:rsidRPr="0001355E">
        <w:rPr>
          <w:rFonts w:ascii="Sofia Sans" w:eastAsia="Times New Roman" w:hAnsi="Sofia Sans" w:cs="Times New Roman"/>
          <w:color w:val="auto"/>
          <w:szCs w:val="20"/>
        </w:rPr>
        <w:t>4</w:t>
      </w:r>
      <w:r w:rsidRPr="0001355E">
        <w:rPr>
          <w:rFonts w:ascii="Sofia Sans" w:eastAsia="Times New Roman" w:hAnsi="Sofia Sans" w:cs="Times New Roman"/>
          <w:color w:val="auto"/>
          <w:szCs w:val="20"/>
        </w:rPr>
        <w:t xml:space="preserve"> г. се </w:t>
      </w:r>
      <w:r w:rsidR="00605E33" w:rsidRPr="0001355E">
        <w:rPr>
          <w:rFonts w:ascii="Sofia Sans" w:eastAsia="Times New Roman" w:hAnsi="Sofia Sans" w:cs="Times New Roman"/>
          <w:color w:val="auto"/>
          <w:szCs w:val="20"/>
        </w:rPr>
        <w:t>запазва</w:t>
      </w:r>
      <w:r w:rsidRPr="0001355E">
        <w:rPr>
          <w:rFonts w:ascii="Sofia Sans" w:eastAsia="Times New Roman" w:hAnsi="Sofia Sans" w:cs="Times New Roman"/>
          <w:color w:val="auto"/>
          <w:szCs w:val="20"/>
        </w:rPr>
        <w:t xml:space="preserve">, като относителният дял формиран от задължението на дружеството съгласно Закона за енергетика да осигурява електроенергия за покриване на потреблението на Крайните снабдители </w:t>
      </w:r>
      <w:r w:rsidR="00DC06BB">
        <w:rPr>
          <w:rFonts w:ascii="Sofia Sans" w:eastAsia="Times New Roman" w:hAnsi="Sofia Sans" w:cs="Times New Roman"/>
          <w:color w:val="auto"/>
          <w:szCs w:val="20"/>
        </w:rPr>
        <w:t>е 8</w:t>
      </w:r>
      <w:r w:rsidR="003B3F81">
        <w:rPr>
          <w:rFonts w:ascii="Sofia Sans" w:eastAsia="Times New Roman" w:hAnsi="Sofia Sans" w:cs="Times New Roman"/>
          <w:color w:val="auto"/>
          <w:szCs w:val="20"/>
        </w:rPr>
        <w:t>5</w:t>
      </w:r>
      <w:r w:rsidR="00DC06BB">
        <w:rPr>
          <w:rFonts w:ascii="Sofia Sans" w:eastAsia="Times New Roman" w:hAnsi="Sofia Sans" w:cs="Times New Roman"/>
          <w:color w:val="auto"/>
          <w:szCs w:val="20"/>
        </w:rPr>
        <w:t>.</w:t>
      </w:r>
      <w:r w:rsidR="003B3F81">
        <w:rPr>
          <w:rFonts w:ascii="Sofia Sans" w:eastAsia="Times New Roman" w:hAnsi="Sofia Sans" w:cs="Times New Roman"/>
          <w:color w:val="auto"/>
          <w:szCs w:val="20"/>
        </w:rPr>
        <w:t>9</w:t>
      </w:r>
      <w:r w:rsidRPr="0001355E">
        <w:rPr>
          <w:rFonts w:ascii="Sofia Sans" w:eastAsia="Times New Roman" w:hAnsi="Sofia Sans" w:cs="Times New Roman"/>
          <w:color w:val="auto"/>
          <w:szCs w:val="20"/>
        </w:rPr>
        <w:t xml:space="preserve">% спрямо </w:t>
      </w:r>
      <w:r w:rsidR="003B3F81">
        <w:rPr>
          <w:rFonts w:ascii="Sofia Sans" w:eastAsia="Times New Roman" w:hAnsi="Sofia Sans" w:cs="Times New Roman"/>
          <w:color w:val="auto"/>
          <w:szCs w:val="20"/>
        </w:rPr>
        <w:t>88</w:t>
      </w:r>
      <w:r w:rsidRPr="0001355E">
        <w:rPr>
          <w:rFonts w:ascii="Sofia Sans" w:eastAsia="Times New Roman" w:hAnsi="Sofia Sans" w:cs="Times New Roman"/>
          <w:color w:val="auto"/>
          <w:szCs w:val="20"/>
        </w:rPr>
        <w:t>.</w:t>
      </w:r>
      <w:r w:rsidR="003B3F81">
        <w:rPr>
          <w:rFonts w:ascii="Sofia Sans" w:eastAsia="Times New Roman" w:hAnsi="Sofia Sans" w:cs="Times New Roman"/>
          <w:color w:val="auto"/>
          <w:szCs w:val="20"/>
        </w:rPr>
        <w:t>5</w:t>
      </w:r>
      <w:r w:rsidRPr="0001355E">
        <w:rPr>
          <w:rFonts w:ascii="Sofia Sans" w:eastAsia="Times New Roman" w:hAnsi="Sofia Sans" w:cs="Times New Roman"/>
          <w:color w:val="auto"/>
          <w:szCs w:val="20"/>
        </w:rPr>
        <w:t xml:space="preserve">% за предходната година. </w:t>
      </w:r>
      <w:r w:rsidR="003B3F81">
        <w:rPr>
          <w:rFonts w:ascii="Sofia Sans" w:eastAsia="Times New Roman" w:hAnsi="Sofia Sans" w:cs="Times New Roman"/>
          <w:color w:val="auto"/>
          <w:szCs w:val="20"/>
        </w:rPr>
        <w:t>Н</w:t>
      </w:r>
      <w:r w:rsidR="00605E33" w:rsidRPr="0001355E">
        <w:rPr>
          <w:rFonts w:ascii="Sofia Sans" w:eastAsia="Times New Roman" w:hAnsi="Sofia Sans" w:cs="Times New Roman"/>
          <w:color w:val="auto"/>
          <w:szCs w:val="20"/>
        </w:rPr>
        <w:t xml:space="preserve">араства </w:t>
      </w:r>
      <w:r w:rsidRPr="0001355E">
        <w:rPr>
          <w:rFonts w:ascii="Sofia Sans" w:eastAsia="Times New Roman" w:hAnsi="Sofia Sans" w:cs="Times New Roman"/>
          <w:color w:val="auto"/>
          <w:szCs w:val="20"/>
        </w:rPr>
        <w:t>относителния дял на продадената електроенергия за БНЕБ и свободния пазар</w:t>
      </w:r>
      <w:r w:rsidR="003B3F81">
        <w:rPr>
          <w:rFonts w:ascii="Sofia Sans" w:eastAsia="Times New Roman" w:hAnsi="Sofia Sans" w:cs="Times New Roman"/>
          <w:color w:val="auto"/>
          <w:szCs w:val="20"/>
        </w:rPr>
        <w:t xml:space="preserve"> до 11.6%</w:t>
      </w:r>
      <w:r w:rsidR="00DB5FF4">
        <w:rPr>
          <w:rFonts w:ascii="Sofia Sans" w:eastAsia="Times New Roman" w:hAnsi="Sofia Sans" w:cs="Times New Roman"/>
          <w:color w:val="auto"/>
          <w:szCs w:val="20"/>
        </w:rPr>
        <w:t>, а намалява относителния дял на продадената балансираща енергия</w:t>
      </w:r>
      <w:r w:rsidRPr="0001355E">
        <w:rPr>
          <w:rFonts w:ascii="Sofia Sans" w:eastAsia="Times New Roman" w:hAnsi="Sofia Sans" w:cs="Times New Roman"/>
          <w:color w:val="auto"/>
          <w:szCs w:val="20"/>
        </w:rPr>
        <w:t>.</w:t>
      </w:r>
    </w:p>
    <w:p w14:paraId="0DECB0A6" w14:textId="77777777" w:rsidR="00394D96" w:rsidRDefault="00394D96" w:rsidP="00033CB0">
      <w:pPr>
        <w:tabs>
          <w:tab w:val="left" w:pos="8820"/>
        </w:tabs>
        <w:spacing w:after="0" w:line="240" w:lineRule="auto"/>
        <w:ind w:left="0" w:firstLine="0"/>
        <w:rPr>
          <w:rFonts w:ascii="Sofia Sans" w:eastAsia="Times New Roman" w:hAnsi="Sofia Sans" w:cs="Times New Roman"/>
          <w:color w:val="auto"/>
          <w:szCs w:val="20"/>
        </w:rPr>
      </w:pPr>
    </w:p>
    <w:p w14:paraId="5396CE47" w14:textId="77777777" w:rsidR="00DC06BB" w:rsidRDefault="00DC06BB" w:rsidP="00033CB0">
      <w:pPr>
        <w:spacing w:after="0" w:line="240" w:lineRule="auto"/>
        <w:ind w:left="0" w:firstLine="0"/>
        <w:rPr>
          <w:rFonts w:ascii="Sofia Sans" w:eastAsia="Times New Roman" w:hAnsi="Sofia Sans" w:cs="Times New Roman"/>
          <w:b/>
          <w:bCs/>
          <w:color w:val="auto"/>
          <w:sz w:val="28"/>
          <w:szCs w:val="28"/>
        </w:rPr>
      </w:pPr>
    </w:p>
    <w:p w14:paraId="051FF6C3" w14:textId="5E5DE7E9" w:rsidR="00033CB0" w:rsidRPr="0001355E" w:rsidRDefault="00033CB0" w:rsidP="00033CB0">
      <w:pPr>
        <w:spacing w:after="0" w:line="240" w:lineRule="auto"/>
        <w:ind w:left="0" w:firstLine="0"/>
        <w:rPr>
          <w:rFonts w:ascii="Sofia Sans" w:eastAsia="Times New Roman" w:hAnsi="Sofia Sans" w:cs="Times New Roman"/>
          <w:b/>
          <w:bCs/>
          <w:color w:val="auto"/>
          <w:sz w:val="28"/>
          <w:szCs w:val="28"/>
        </w:rPr>
      </w:pPr>
      <w:r w:rsidRPr="0001355E">
        <w:rPr>
          <w:rFonts w:ascii="Sofia Sans" w:eastAsia="Times New Roman" w:hAnsi="Sofia Sans" w:cs="Times New Roman"/>
          <w:b/>
          <w:bCs/>
          <w:color w:val="auto"/>
          <w:sz w:val="28"/>
          <w:szCs w:val="28"/>
        </w:rPr>
        <w:t>II. Финансов резултат, приходи и разходи</w:t>
      </w:r>
    </w:p>
    <w:p w14:paraId="364A5AA7" w14:textId="77777777" w:rsidR="00033CB0" w:rsidRPr="0001355E" w:rsidRDefault="00033CB0" w:rsidP="00033CB0">
      <w:pPr>
        <w:spacing w:after="0" w:line="240" w:lineRule="auto"/>
        <w:ind w:left="0" w:firstLine="0"/>
        <w:rPr>
          <w:rFonts w:ascii="Sofia Sans" w:eastAsia="Times New Roman" w:hAnsi="Sofia Sans" w:cs="Times New Roman"/>
          <w:color w:val="auto"/>
          <w:szCs w:val="24"/>
        </w:rPr>
      </w:pPr>
    </w:p>
    <w:p w14:paraId="5D847AE7" w14:textId="41E4C40B" w:rsidR="00033CB0" w:rsidRPr="0001355E" w:rsidRDefault="00033CB0" w:rsidP="00033CB0">
      <w:pPr>
        <w:spacing w:after="0" w:line="240" w:lineRule="auto"/>
        <w:ind w:left="0" w:right="23" w:firstLine="0"/>
        <w:rPr>
          <w:rFonts w:ascii="Sofia Sans" w:eastAsia="Times New Roman" w:hAnsi="Sofia Sans" w:cs="Times New Roman"/>
          <w:color w:val="auto"/>
          <w:szCs w:val="20"/>
        </w:rPr>
      </w:pPr>
      <w:bookmarkStart w:id="11" w:name="_Hlk164092754"/>
      <w:r w:rsidRPr="0001355E">
        <w:rPr>
          <w:rFonts w:ascii="Sofia Sans" w:eastAsia="Times New Roman" w:hAnsi="Sofia Sans" w:cs="Times New Roman"/>
          <w:noProof/>
          <w:color w:val="auto"/>
          <w:szCs w:val="24"/>
        </w:rPr>
        <w:t xml:space="preserve">НЕК осъществяваше дейността си </w:t>
      </w:r>
      <w:r w:rsidR="00871566">
        <w:rPr>
          <w:rFonts w:ascii="Sofia Sans" w:eastAsia="Times New Roman" w:hAnsi="Sofia Sans" w:cs="Times New Roman"/>
          <w:noProof/>
          <w:color w:val="auto"/>
          <w:szCs w:val="24"/>
        </w:rPr>
        <w:t xml:space="preserve">през </w:t>
      </w:r>
      <w:r w:rsidR="005D7C5C">
        <w:rPr>
          <w:rFonts w:ascii="Sofia Sans" w:eastAsia="Times New Roman" w:hAnsi="Sofia Sans" w:cs="Times New Roman"/>
          <w:noProof/>
          <w:color w:val="auto"/>
          <w:szCs w:val="24"/>
        </w:rPr>
        <w:t>деветте месеца</w:t>
      </w:r>
      <w:r w:rsidR="00504EBA" w:rsidRPr="0001355E">
        <w:rPr>
          <w:rFonts w:ascii="Sofia Sans" w:eastAsia="Times New Roman" w:hAnsi="Sofia Sans" w:cs="Times New Roman"/>
          <w:noProof/>
          <w:color w:val="auto"/>
          <w:szCs w:val="24"/>
        </w:rPr>
        <w:t xml:space="preserve"> на </w:t>
      </w:r>
      <w:r w:rsidRPr="0001355E">
        <w:rPr>
          <w:rFonts w:ascii="Sofia Sans" w:eastAsia="Times New Roman" w:hAnsi="Sofia Sans" w:cs="Times New Roman"/>
          <w:noProof/>
          <w:color w:val="auto"/>
          <w:szCs w:val="24"/>
        </w:rPr>
        <w:t>202</w:t>
      </w:r>
      <w:r w:rsidR="00504EBA" w:rsidRPr="0001355E">
        <w:rPr>
          <w:rFonts w:ascii="Sofia Sans" w:eastAsia="Times New Roman" w:hAnsi="Sofia Sans" w:cs="Times New Roman"/>
          <w:noProof/>
          <w:color w:val="auto"/>
          <w:szCs w:val="24"/>
        </w:rPr>
        <w:t>4</w:t>
      </w:r>
      <w:r w:rsidRPr="0001355E">
        <w:rPr>
          <w:rFonts w:ascii="Sofia Sans" w:eastAsia="Times New Roman" w:hAnsi="Sofia Sans" w:cs="Times New Roman"/>
          <w:noProof/>
          <w:color w:val="auto"/>
          <w:szCs w:val="24"/>
        </w:rPr>
        <w:t xml:space="preserve"> г. в съответствие с действащото енергийно законодателство и ценов</w:t>
      </w:r>
      <w:r w:rsidR="005D7C5C">
        <w:rPr>
          <w:rFonts w:ascii="Sofia Sans" w:eastAsia="Times New Roman" w:hAnsi="Sofia Sans" w:cs="Times New Roman"/>
          <w:noProof/>
          <w:color w:val="auto"/>
          <w:szCs w:val="24"/>
        </w:rPr>
        <w:t>и</w:t>
      </w:r>
      <w:r w:rsidRPr="0001355E">
        <w:rPr>
          <w:rFonts w:ascii="Sofia Sans" w:eastAsia="Times New Roman" w:hAnsi="Sofia Sans" w:cs="Times New Roman"/>
          <w:noProof/>
          <w:color w:val="auto"/>
          <w:szCs w:val="24"/>
        </w:rPr>
        <w:t>т</w:t>
      </w:r>
      <w:r w:rsidR="005D7C5C">
        <w:rPr>
          <w:rFonts w:ascii="Sofia Sans" w:eastAsia="Times New Roman" w:hAnsi="Sofia Sans" w:cs="Times New Roman"/>
          <w:noProof/>
          <w:color w:val="auto"/>
          <w:szCs w:val="24"/>
        </w:rPr>
        <w:t>е</w:t>
      </w:r>
      <w:r w:rsidRPr="0001355E">
        <w:rPr>
          <w:rFonts w:ascii="Sofia Sans" w:eastAsia="Times New Roman" w:hAnsi="Sofia Sans" w:cs="Times New Roman"/>
          <w:noProof/>
          <w:color w:val="auto"/>
          <w:szCs w:val="24"/>
        </w:rPr>
        <w:t xml:space="preserve"> решени</w:t>
      </w:r>
      <w:r w:rsidR="005D7C5C">
        <w:rPr>
          <w:rFonts w:ascii="Sofia Sans" w:eastAsia="Times New Roman" w:hAnsi="Sofia Sans" w:cs="Times New Roman"/>
          <w:noProof/>
          <w:color w:val="auto"/>
          <w:szCs w:val="24"/>
        </w:rPr>
        <w:t>я</w:t>
      </w:r>
      <w:r w:rsidRPr="0001355E">
        <w:rPr>
          <w:rFonts w:ascii="Sofia Sans" w:eastAsia="Times New Roman" w:hAnsi="Sofia Sans" w:cs="Times New Roman"/>
          <w:noProof/>
          <w:color w:val="auto"/>
          <w:szCs w:val="24"/>
        </w:rPr>
        <w:t xml:space="preserve"> на КЕВР за регулаторни</w:t>
      </w:r>
      <w:r w:rsidR="005D7C5C">
        <w:rPr>
          <w:rFonts w:ascii="Sofia Sans" w:eastAsia="Times New Roman" w:hAnsi="Sofia Sans" w:cs="Times New Roman"/>
          <w:noProof/>
          <w:color w:val="auto"/>
          <w:szCs w:val="24"/>
        </w:rPr>
        <w:t>те</w:t>
      </w:r>
      <w:r w:rsidRPr="0001355E">
        <w:rPr>
          <w:rFonts w:ascii="Sofia Sans" w:eastAsia="Times New Roman" w:hAnsi="Sofia Sans" w:cs="Times New Roman"/>
          <w:noProof/>
          <w:color w:val="auto"/>
          <w:szCs w:val="24"/>
        </w:rPr>
        <w:t xml:space="preserve"> период</w:t>
      </w:r>
      <w:r w:rsidR="005D7C5C">
        <w:rPr>
          <w:rFonts w:ascii="Sofia Sans" w:eastAsia="Times New Roman" w:hAnsi="Sofia Sans" w:cs="Times New Roman"/>
          <w:noProof/>
          <w:color w:val="auto"/>
          <w:szCs w:val="24"/>
        </w:rPr>
        <w:t>и</w:t>
      </w:r>
      <w:r w:rsidRPr="0001355E">
        <w:rPr>
          <w:rFonts w:ascii="Sofia Sans" w:eastAsia="Times New Roman" w:hAnsi="Sofia Sans" w:cs="Times New Roman"/>
          <w:noProof/>
          <w:color w:val="auto"/>
          <w:szCs w:val="24"/>
        </w:rPr>
        <w:t xml:space="preserve"> 2023-2024 г.</w:t>
      </w:r>
      <w:r w:rsidR="005D7C5C">
        <w:rPr>
          <w:rFonts w:ascii="Sofia Sans" w:eastAsia="Times New Roman" w:hAnsi="Sofia Sans" w:cs="Times New Roman"/>
          <w:noProof/>
          <w:color w:val="auto"/>
          <w:szCs w:val="24"/>
        </w:rPr>
        <w:t xml:space="preserve"> и 2024-2025 г.</w:t>
      </w:r>
      <w:r w:rsidRPr="0001355E">
        <w:rPr>
          <w:rFonts w:ascii="Sofia Sans" w:eastAsia="Times New Roman" w:hAnsi="Sofia Sans" w:cs="Times New Roman"/>
          <w:noProof/>
          <w:color w:val="auto"/>
          <w:szCs w:val="24"/>
        </w:rPr>
        <w:t xml:space="preserve"> Дейността на компанията е силно зависима и от компенсаторните механизми на ФСЕС във връзка с възстановяването на направените от НЕК</w:t>
      </w:r>
      <w:r w:rsidR="00F569BA">
        <w:rPr>
          <w:rFonts w:ascii="Sofia Sans" w:eastAsia="Times New Roman" w:hAnsi="Sofia Sans" w:cs="Times New Roman"/>
          <w:noProof/>
          <w:color w:val="auto"/>
          <w:szCs w:val="24"/>
        </w:rPr>
        <w:t>,</w:t>
      </w:r>
      <w:r w:rsidRPr="0001355E">
        <w:rPr>
          <w:rFonts w:ascii="Sofia Sans" w:eastAsia="Times New Roman" w:hAnsi="Sofia Sans" w:cs="Times New Roman"/>
          <w:noProof/>
          <w:color w:val="auto"/>
          <w:szCs w:val="24"/>
        </w:rPr>
        <w:t xml:space="preserve"> за дейност Обществена доставка</w:t>
      </w:r>
      <w:r w:rsidR="00F569BA">
        <w:rPr>
          <w:rFonts w:ascii="Sofia Sans" w:eastAsia="Times New Roman" w:hAnsi="Sofia Sans" w:cs="Times New Roman"/>
          <w:noProof/>
          <w:color w:val="auto"/>
          <w:szCs w:val="24"/>
        </w:rPr>
        <w:t>,</w:t>
      </w:r>
      <w:r w:rsidRPr="0001355E">
        <w:rPr>
          <w:rFonts w:ascii="Sofia Sans" w:eastAsia="Times New Roman" w:hAnsi="Sofia Sans" w:cs="Times New Roman"/>
          <w:noProof/>
          <w:color w:val="auto"/>
          <w:szCs w:val="24"/>
        </w:rPr>
        <w:t xml:space="preserve"> разходи по задължително изкупуване на електроенергия</w:t>
      </w:r>
      <w:bookmarkStart w:id="12" w:name="_Hlk164169614"/>
      <w:r w:rsidR="00B15E04">
        <w:rPr>
          <w:rFonts w:ascii="Sofia Sans" w:eastAsia="Times New Roman" w:hAnsi="Sofia Sans" w:cs="Times New Roman"/>
          <w:noProof/>
          <w:color w:val="auto"/>
          <w:szCs w:val="24"/>
        </w:rPr>
        <w:t>.</w:t>
      </w:r>
      <w:r w:rsidRPr="0001355E">
        <w:rPr>
          <w:rFonts w:ascii="Sofia Sans" w:hAnsi="Sofia Sans" w:cs="Times New Roman"/>
          <w:color w:val="auto"/>
          <w:szCs w:val="24"/>
          <w:lang w:eastAsia="bg-BG"/>
        </w:rPr>
        <w:t xml:space="preserve"> </w:t>
      </w:r>
    </w:p>
    <w:bookmarkEnd w:id="11"/>
    <w:bookmarkEnd w:id="12"/>
    <w:p w14:paraId="4B6F4363" w14:textId="77777777" w:rsidR="00033CB0" w:rsidRPr="0001355E" w:rsidRDefault="00033CB0" w:rsidP="00033CB0">
      <w:pPr>
        <w:spacing w:after="0" w:line="240" w:lineRule="auto"/>
        <w:ind w:left="0" w:firstLine="0"/>
        <w:rPr>
          <w:rFonts w:ascii="Sofia Sans" w:eastAsia="Times New Roman" w:hAnsi="Sofia Sans" w:cs="Times New Roman"/>
          <w:b/>
          <w:bCs/>
          <w:noProof/>
          <w:color w:val="auto"/>
          <w:szCs w:val="24"/>
        </w:rPr>
      </w:pPr>
    </w:p>
    <w:p w14:paraId="0678F846" w14:textId="77777777" w:rsidR="00033CB0" w:rsidRPr="0001355E" w:rsidRDefault="00033CB0" w:rsidP="00033CB0">
      <w:pPr>
        <w:spacing w:after="0" w:line="240" w:lineRule="auto"/>
        <w:ind w:left="0" w:right="23" w:firstLine="0"/>
        <w:rPr>
          <w:rFonts w:ascii="Sofia Sans" w:eastAsia="Times New Roman" w:hAnsi="Sofia Sans" w:cs="Times New Roman"/>
          <w:b/>
          <w:color w:val="auto"/>
          <w:szCs w:val="24"/>
        </w:rPr>
      </w:pPr>
      <w:r w:rsidRPr="0001355E">
        <w:rPr>
          <w:rFonts w:ascii="Sofia Sans" w:eastAsia="Times New Roman" w:hAnsi="Sofia Sans" w:cs="Times New Roman"/>
          <w:b/>
          <w:color w:val="auto"/>
          <w:szCs w:val="24"/>
        </w:rPr>
        <w:t>Приходи</w:t>
      </w:r>
    </w:p>
    <w:p w14:paraId="69D93798" w14:textId="77777777" w:rsidR="00033CB0" w:rsidRPr="0001355E" w:rsidRDefault="00033CB0" w:rsidP="00033CB0">
      <w:pPr>
        <w:spacing w:after="0" w:line="240" w:lineRule="auto"/>
        <w:ind w:left="0" w:right="23" w:firstLine="0"/>
        <w:rPr>
          <w:rFonts w:ascii="Sofia Sans" w:eastAsia="Times New Roman" w:hAnsi="Sofia Sans" w:cs="Times New Roman"/>
          <w:b/>
          <w:color w:val="auto"/>
          <w:szCs w:val="24"/>
        </w:rPr>
      </w:pPr>
    </w:p>
    <w:p w14:paraId="4D36BBD4" w14:textId="49A09B3A" w:rsidR="00033CB0" w:rsidRPr="0001355E" w:rsidRDefault="00033CB0" w:rsidP="00033CB0">
      <w:pPr>
        <w:spacing w:after="0" w:line="240" w:lineRule="auto"/>
        <w:ind w:left="0" w:firstLine="0"/>
        <w:outlineLvl w:val="0"/>
        <w:rPr>
          <w:rFonts w:ascii="Sofia Sans" w:eastAsia="Times New Roman" w:hAnsi="Sofia Sans" w:cs="Times New Roman"/>
          <w:color w:val="auto"/>
          <w:szCs w:val="20"/>
        </w:rPr>
      </w:pPr>
      <w:r w:rsidRPr="0001355E">
        <w:rPr>
          <w:rFonts w:ascii="Sofia Sans" w:eastAsia="Times New Roman" w:hAnsi="Sofia Sans" w:cs="Times New Roman"/>
          <w:color w:val="auto"/>
          <w:szCs w:val="20"/>
        </w:rPr>
        <w:t xml:space="preserve">НЕК отчете общо приходи за </w:t>
      </w:r>
      <w:r w:rsidR="00EB22FA">
        <w:rPr>
          <w:rFonts w:ascii="Sofia Sans" w:eastAsia="Times New Roman" w:hAnsi="Sofia Sans" w:cs="Times New Roman"/>
          <w:color w:val="auto"/>
          <w:szCs w:val="20"/>
        </w:rPr>
        <w:t>деветте месеца</w:t>
      </w:r>
      <w:r w:rsidR="00504EBA" w:rsidRPr="0001355E">
        <w:rPr>
          <w:rFonts w:ascii="Sofia Sans" w:eastAsia="Times New Roman" w:hAnsi="Sofia Sans" w:cs="Times New Roman"/>
          <w:color w:val="auto"/>
          <w:szCs w:val="20"/>
        </w:rPr>
        <w:t xml:space="preserve"> на </w:t>
      </w:r>
      <w:r w:rsidRPr="0001355E">
        <w:rPr>
          <w:rFonts w:ascii="Sofia Sans" w:eastAsia="Times New Roman" w:hAnsi="Sofia Sans" w:cs="Times New Roman"/>
          <w:color w:val="auto"/>
          <w:szCs w:val="20"/>
        </w:rPr>
        <w:t>202</w:t>
      </w:r>
      <w:r w:rsidR="00504EBA" w:rsidRPr="0001355E">
        <w:rPr>
          <w:rFonts w:ascii="Sofia Sans" w:eastAsia="Times New Roman" w:hAnsi="Sofia Sans" w:cs="Times New Roman"/>
          <w:color w:val="auto"/>
          <w:szCs w:val="20"/>
        </w:rPr>
        <w:t>4</w:t>
      </w:r>
      <w:r w:rsidRPr="0001355E">
        <w:rPr>
          <w:rFonts w:ascii="Sofia Sans" w:eastAsia="Times New Roman" w:hAnsi="Sofia Sans" w:cs="Times New Roman"/>
          <w:color w:val="auto"/>
          <w:szCs w:val="20"/>
        </w:rPr>
        <w:t xml:space="preserve"> г. в размер на</w:t>
      </w:r>
      <w:r w:rsidR="00D93F23">
        <w:rPr>
          <w:rFonts w:ascii="Sofia Sans" w:eastAsia="Times New Roman" w:hAnsi="Sofia Sans" w:cs="Times New Roman"/>
          <w:color w:val="auto"/>
          <w:szCs w:val="20"/>
        </w:rPr>
        <w:t xml:space="preserve"> </w:t>
      </w:r>
      <w:r w:rsidR="00EB22FA">
        <w:rPr>
          <w:rFonts w:ascii="Sofia Sans" w:eastAsia="Times New Roman" w:hAnsi="Sofia Sans" w:cs="Times New Roman"/>
          <w:color w:val="auto"/>
          <w:szCs w:val="20"/>
        </w:rPr>
        <w:t>2</w:t>
      </w:r>
      <w:r w:rsidRPr="0001355E">
        <w:rPr>
          <w:rFonts w:ascii="Sofia Sans" w:eastAsia="Times New Roman" w:hAnsi="Sofia Sans" w:cs="Times New Roman"/>
          <w:color w:val="auto"/>
          <w:szCs w:val="20"/>
        </w:rPr>
        <w:t xml:space="preserve"> </w:t>
      </w:r>
      <w:r w:rsidR="00EB22FA">
        <w:rPr>
          <w:rFonts w:ascii="Sofia Sans" w:eastAsia="Times New Roman" w:hAnsi="Sofia Sans" w:cs="Times New Roman"/>
          <w:color w:val="auto"/>
          <w:szCs w:val="20"/>
        </w:rPr>
        <w:t>368</w:t>
      </w:r>
      <w:r w:rsidR="00504EBA" w:rsidRPr="0001355E">
        <w:rPr>
          <w:rFonts w:ascii="Sofia Sans" w:eastAsia="Times New Roman" w:hAnsi="Sofia Sans" w:cs="Times New Roman"/>
          <w:color w:val="auto"/>
          <w:szCs w:val="20"/>
        </w:rPr>
        <w:t xml:space="preserve"> </w:t>
      </w:r>
      <w:r w:rsidR="00EB22FA">
        <w:rPr>
          <w:rFonts w:ascii="Sofia Sans" w:eastAsia="Times New Roman" w:hAnsi="Sofia Sans" w:cs="Times New Roman"/>
          <w:color w:val="auto"/>
          <w:szCs w:val="20"/>
        </w:rPr>
        <w:t>640</w:t>
      </w:r>
      <w:r w:rsidRPr="0001355E">
        <w:rPr>
          <w:rFonts w:ascii="Sofia Sans" w:eastAsia="Times New Roman" w:hAnsi="Sofia Sans" w:cs="Times New Roman"/>
          <w:color w:val="auto"/>
          <w:szCs w:val="20"/>
        </w:rPr>
        <w:t xml:space="preserve"> хил.лв. В сравнение с отчета за </w:t>
      </w:r>
      <w:r w:rsidR="00504EBA" w:rsidRPr="0001355E">
        <w:rPr>
          <w:rFonts w:ascii="Sofia Sans" w:eastAsia="Times New Roman" w:hAnsi="Sofia Sans" w:cs="Times New Roman"/>
          <w:color w:val="auto"/>
          <w:szCs w:val="20"/>
        </w:rPr>
        <w:t xml:space="preserve">същия период на </w:t>
      </w:r>
      <w:r w:rsidRPr="0001355E">
        <w:rPr>
          <w:rFonts w:ascii="Sofia Sans" w:eastAsia="Times New Roman" w:hAnsi="Sofia Sans" w:cs="Times New Roman"/>
          <w:color w:val="auto"/>
          <w:szCs w:val="20"/>
        </w:rPr>
        <w:t xml:space="preserve">предходната година се констатира намаление на приходите на дружеството </w:t>
      </w:r>
      <w:r w:rsidR="00D93F23">
        <w:rPr>
          <w:rFonts w:ascii="Sofia Sans" w:eastAsia="Times New Roman" w:hAnsi="Sofia Sans" w:cs="Times New Roman"/>
          <w:color w:val="auto"/>
          <w:szCs w:val="20"/>
        </w:rPr>
        <w:t xml:space="preserve">с </w:t>
      </w:r>
      <w:r w:rsidR="001146D9">
        <w:rPr>
          <w:rFonts w:ascii="Sofia Sans" w:eastAsia="Times New Roman" w:hAnsi="Sofia Sans" w:cs="Times New Roman"/>
          <w:color w:val="auto"/>
          <w:szCs w:val="20"/>
        </w:rPr>
        <w:t>9</w:t>
      </w:r>
      <w:r w:rsidR="00D93F23">
        <w:rPr>
          <w:rFonts w:ascii="Sofia Sans" w:eastAsia="Times New Roman" w:hAnsi="Sofia Sans" w:cs="Times New Roman"/>
          <w:color w:val="auto"/>
          <w:szCs w:val="20"/>
        </w:rPr>
        <w:t>.</w:t>
      </w:r>
      <w:r w:rsidR="001146D9">
        <w:rPr>
          <w:rFonts w:ascii="Sofia Sans" w:eastAsia="Times New Roman" w:hAnsi="Sofia Sans" w:cs="Times New Roman"/>
          <w:color w:val="auto"/>
          <w:szCs w:val="20"/>
        </w:rPr>
        <w:t>5</w:t>
      </w:r>
      <w:r w:rsidR="00D93F23">
        <w:rPr>
          <w:rFonts w:ascii="Sofia Sans" w:eastAsia="Times New Roman" w:hAnsi="Sofia Sans" w:cs="Times New Roman"/>
          <w:color w:val="auto"/>
          <w:szCs w:val="20"/>
        </w:rPr>
        <w:t>%,</w:t>
      </w:r>
      <w:r w:rsidRPr="0001355E">
        <w:rPr>
          <w:rFonts w:ascii="Sofia Sans" w:eastAsia="Times New Roman" w:hAnsi="Sofia Sans" w:cs="Times New Roman"/>
          <w:color w:val="auto"/>
          <w:szCs w:val="20"/>
        </w:rPr>
        <w:t xml:space="preserve"> като за </w:t>
      </w:r>
      <w:r w:rsidR="001146D9">
        <w:rPr>
          <w:rFonts w:ascii="Sofia Sans" w:eastAsia="Times New Roman" w:hAnsi="Sofia Sans" w:cs="Times New Roman"/>
          <w:color w:val="auto"/>
          <w:szCs w:val="20"/>
        </w:rPr>
        <w:t>деветте месеца</w:t>
      </w:r>
      <w:r w:rsidR="00504EBA" w:rsidRPr="0001355E">
        <w:rPr>
          <w:rFonts w:ascii="Sofia Sans" w:eastAsia="Times New Roman" w:hAnsi="Sofia Sans" w:cs="Times New Roman"/>
          <w:color w:val="auto"/>
          <w:szCs w:val="20"/>
        </w:rPr>
        <w:t xml:space="preserve"> на </w:t>
      </w:r>
      <w:r w:rsidRPr="0001355E">
        <w:rPr>
          <w:rFonts w:ascii="Sofia Sans" w:eastAsia="Times New Roman" w:hAnsi="Sofia Sans" w:cs="Times New Roman"/>
          <w:color w:val="auto"/>
          <w:szCs w:val="20"/>
        </w:rPr>
        <w:t>202</w:t>
      </w:r>
      <w:r w:rsidR="00504EBA" w:rsidRPr="0001355E">
        <w:rPr>
          <w:rFonts w:ascii="Sofia Sans" w:eastAsia="Times New Roman" w:hAnsi="Sofia Sans" w:cs="Times New Roman"/>
          <w:color w:val="auto"/>
          <w:szCs w:val="20"/>
        </w:rPr>
        <w:t>3</w:t>
      </w:r>
      <w:r w:rsidRPr="0001355E">
        <w:rPr>
          <w:rFonts w:ascii="Sofia Sans" w:eastAsia="Times New Roman" w:hAnsi="Sofia Sans" w:cs="Times New Roman"/>
          <w:color w:val="auto"/>
          <w:szCs w:val="20"/>
        </w:rPr>
        <w:t xml:space="preserve"> г. общите приходи са на ниво от </w:t>
      </w:r>
      <w:r w:rsidR="001146D9">
        <w:rPr>
          <w:rFonts w:ascii="Sofia Sans" w:eastAsia="Times New Roman" w:hAnsi="Sofia Sans" w:cs="Times New Roman"/>
          <w:color w:val="auto"/>
          <w:szCs w:val="20"/>
        </w:rPr>
        <w:t>2</w:t>
      </w:r>
      <w:r w:rsidR="00D93F23">
        <w:rPr>
          <w:rFonts w:ascii="Sofia Sans" w:eastAsia="Times New Roman" w:hAnsi="Sofia Sans" w:cs="Times New Roman"/>
          <w:color w:val="auto"/>
          <w:szCs w:val="20"/>
        </w:rPr>
        <w:t> </w:t>
      </w:r>
      <w:r w:rsidR="001146D9">
        <w:rPr>
          <w:rFonts w:ascii="Sofia Sans" w:eastAsia="Times New Roman" w:hAnsi="Sofia Sans" w:cs="Times New Roman"/>
          <w:color w:val="auto"/>
          <w:szCs w:val="20"/>
        </w:rPr>
        <w:t>616</w:t>
      </w:r>
      <w:r w:rsidR="00D93F23">
        <w:rPr>
          <w:rFonts w:ascii="Sofia Sans" w:eastAsia="Times New Roman" w:hAnsi="Sofia Sans" w:cs="Times New Roman"/>
          <w:color w:val="auto"/>
          <w:szCs w:val="20"/>
        </w:rPr>
        <w:t xml:space="preserve"> </w:t>
      </w:r>
      <w:r w:rsidR="001146D9">
        <w:rPr>
          <w:rFonts w:ascii="Sofia Sans" w:eastAsia="Times New Roman" w:hAnsi="Sofia Sans" w:cs="Times New Roman"/>
          <w:color w:val="auto"/>
          <w:szCs w:val="20"/>
        </w:rPr>
        <w:t>381</w:t>
      </w:r>
      <w:r w:rsidRPr="0001355E">
        <w:rPr>
          <w:rFonts w:ascii="Sofia Sans" w:eastAsia="Times New Roman" w:hAnsi="Sofia Sans" w:cs="Times New Roman"/>
          <w:color w:val="auto"/>
          <w:szCs w:val="20"/>
        </w:rPr>
        <w:t xml:space="preserve"> хил.лв. Приходите на компанията намаляват </w:t>
      </w:r>
      <w:r w:rsidR="00B87A0A">
        <w:rPr>
          <w:rFonts w:ascii="Sofia Sans" w:eastAsia="Times New Roman" w:hAnsi="Sofia Sans" w:cs="Times New Roman"/>
          <w:color w:val="auto"/>
          <w:szCs w:val="20"/>
        </w:rPr>
        <w:t xml:space="preserve">с </w:t>
      </w:r>
      <w:r w:rsidR="001146D9">
        <w:rPr>
          <w:rFonts w:ascii="Sofia Sans" w:eastAsia="Times New Roman" w:hAnsi="Sofia Sans" w:cs="Times New Roman"/>
          <w:color w:val="auto"/>
          <w:szCs w:val="20"/>
        </w:rPr>
        <w:t>247 741</w:t>
      </w:r>
      <w:r w:rsidR="00B87A0A">
        <w:rPr>
          <w:rFonts w:ascii="Sofia Sans" w:eastAsia="Times New Roman" w:hAnsi="Sofia Sans" w:cs="Times New Roman"/>
          <w:color w:val="auto"/>
          <w:szCs w:val="20"/>
        </w:rPr>
        <w:t xml:space="preserve"> хил.лв. </w:t>
      </w:r>
      <w:r w:rsidRPr="0001355E">
        <w:rPr>
          <w:rFonts w:ascii="Sofia Sans" w:eastAsia="Times New Roman" w:hAnsi="Sofia Sans" w:cs="Times New Roman"/>
          <w:color w:val="auto"/>
          <w:szCs w:val="20"/>
        </w:rPr>
        <w:t xml:space="preserve">като отчетения спад се дължи на </w:t>
      </w:r>
      <w:r w:rsidR="00354DEA">
        <w:rPr>
          <w:rFonts w:ascii="Sofia Sans" w:eastAsia="Times New Roman" w:hAnsi="Sofia Sans" w:cs="Times New Roman"/>
          <w:color w:val="auto"/>
          <w:szCs w:val="20"/>
        </w:rPr>
        <w:t xml:space="preserve">отчетените </w:t>
      </w:r>
      <w:r w:rsidRPr="0001355E">
        <w:rPr>
          <w:rFonts w:ascii="Sofia Sans" w:eastAsia="Times New Roman" w:hAnsi="Sofia Sans" w:cs="Times New Roman"/>
          <w:color w:val="auto"/>
          <w:szCs w:val="20"/>
        </w:rPr>
        <w:t xml:space="preserve">по-малки постъпления от </w:t>
      </w:r>
      <w:r w:rsidR="00504EBA" w:rsidRPr="0001355E">
        <w:rPr>
          <w:rFonts w:ascii="Sofia Sans" w:eastAsia="Times New Roman" w:hAnsi="Sofia Sans" w:cs="Times New Roman"/>
          <w:color w:val="auto"/>
          <w:szCs w:val="20"/>
        </w:rPr>
        <w:t xml:space="preserve">ФСЕС </w:t>
      </w:r>
      <w:r w:rsidRPr="0001355E">
        <w:rPr>
          <w:rFonts w:ascii="Sofia Sans" w:eastAsia="Times New Roman" w:hAnsi="Sofia Sans" w:cs="Times New Roman"/>
          <w:color w:val="auto"/>
          <w:szCs w:val="20"/>
        </w:rPr>
        <w:t>през</w:t>
      </w:r>
      <w:r w:rsidR="00504EBA" w:rsidRPr="0001355E">
        <w:rPr>
          <w:rFonts w:ascii="Sofia Sans" w:eastAsia="Times New Roman" w:hAnsi="Sofia Sans" w:cs="Times New Roman"/>
          <w:color w:val="auto"/>
          <w:szCs w:val="20"/>
        </w:rPr>
        <w:t xml:space="preserve"> </w:t>
      </w:r>
      <w:r w:rsidR="001146D9">
        <w:rPr>
          <w:rFonts w:ascii="Sofia Sans" w:eastAsia="Times New Roman" w:hAnsi="Sofia Sans" w:cs="Times New Roman"/>
          <w:color w:val="auto"/>
          <w:szCs w:val="20"/>
        </w:rPr>
        <w:t>периода януари-септември</w:t>
      </w:r>
      <w:r w:rsidR="00504EBA" w:rsidRPr="0001355E">
        <w:rPr>
          <w:rFonts w:ascii="Sofia Sans" w:eastAsia="Times New Roman" w:hAnsi="Sofia Sans" w:cs="Times New Roman"/>
          <w:color w:val="auto"/>
          <w:szCs w:val="20"/>
        </w:rPr>
        <w:t xml:space="preserve"> на</w:t>
      </w:r>
      <w:r w:rsidRPr="0001355E">
        <w:rPr>
          <w:rFonts w:ascii="Sofia Sans" w:eastAsia="Times New Roman" w:hAnsi="Sofia Sans" w:cs="Times New Roman"/>
          <w:color w:val="auto"/>
          <w:szCs w:val="20"/>
        </w:rPr>
        <w:t xml:space="preserve"> 202</w:t>
      </w:r>
      <w:r w:rsidR="00504EBA" w:rsidRPr="0001355E">
        <w:rPr>
          <w:rFonts w:ascii="Sofia Sans" w:eastAsia="Times New Roman" w:hAnsi="Sofia Sans" w:cs="Times New Roman"/>
          <w:color w:val="auto"/>
          <w:szCs w:val="20"/>
        </w:rPr>
        <w:t>4</w:t>
      </w:r>
      <w:r w:rsidRPr="0001355E">
        <w:rPr>
          <w:rFonts w:ascii="Sofia Sans" w:eastAsia="Times New Roman" w:hAnsi="Sofia Sans" w:cs="Times New Roman"/>
          <w:color w:val="auto"/>
          <w:szCs w:val="20"/>
        </w:rPr>
        <w:t xml:space="preserve"> г. в сравнение с отчетените за миналата година. </w:t>
      </w:r>
    </w:p>
    <w:p w14:paraId="47D08649" w14:textId="77777777" w:rsidR="00033CB0" w:rsidRPr="0001355E" w:rsidRDefault="00033CB0" w:rsidP="00033CB0">
      <w:pPr>
        <w:spacing w:after="0" w:line="240" w:lineRule="auto"/>
        <w:ind w:left="0" w:firstLine="0"/>
        <w:outlineLvl w:val="0"/>
        <w:rPr>
          <w:rFonts w:ascii="Sofia Sans" w:eastAsia="Times New Roman" w:hAnsi="Sofia Sans" w:cs="Times New Roman"/>
          <w:color w:val="auto"/>
          <w:szCs w:val="20"/>
        </w:rPr>
      </w:pPr>
    </w:p>
    <w:p w14:paraId="25BC894B" w14:textId="08F040F9" w:rsidR="00033CB0" w:rsidRPr="0001355E" w:rsidRDefault="00033CB0" w:rsidP="00033CB0">
      <w:pPr>
        <w:spacing w:after="0" w:line="240" w:lineRule="auto"/>
        <w:ind w:left="0" w:firstLine="0"/>
        <w:outlineLvl w:val="0"/>
        <w:rPr>
          <w:rFonts w:ascii="Sofia Sans" w:eastAsia="Times New Roman" w:hAnsi="Sofia Sans" w:cs="Times New Roman"/>
          <w:color w:val="auto"/>
          <w:szCs w:val="20"/>
        </w:rPr>
      </w:pPr>
      <w:r w:rsidRPr="00F91472">
        <w:rPr>
          <w:rFonts w:ascii="Sofia Sans" w:eastAsia="Times New Roman" w:hAnsi="Sofia Sans" w:cs="Times New Roman"/>
          <w:color w:val="auto"/>
          <w:szCs w:val="20"/>
        </w:rPr>
        <w:t xml:space="preserve">Отчетените приходи от продажби от дружеството за </w:t>
      </w:r>
      <w:r w:rsidR="00354DEA">
        <w:rPr>
          <w:rFonts w:ascii="Sofia Sans" w:eastAsia="Times New Roman" w:hAnsi="Sofia Sans" w:cs="Times New Roman"/>
          <w:color w:val="auto"/>
          <w:szCs w:val="20"/>
        </w:rPr>
        <w:t>деветте месеца</w:t>
      </w:r>
      <w:r w:rsidR="00FC4F49" w:rsidRPr="00F91472">
        <w:rPr>
          <w:rFonts w:ascii="Sofia Sans" w:eastAsia="Times New Roman" w:hAnsi="Sofia Sans" w:cs="Times New Roman"/>
          <w:color w:val="auto"/>
          <w:szCs w:val="20"/>
        </w:rPr>
        <w:t xml:space="preserve"> на</w:t>
      </w:r>
      <w:r w:rsidR="00FC4F49" w:rsidRPr="0001355E">
        <w:rPr>
          <w:rFonts w:ascii="Sofia Sans" w:eastAsia="Times New Roman" w:hAnsi="Sofia Sans" w:cs="Times New Roman"/>
          <w:color w:val="auto"/>
          <w:szCs w:val="20"/>
        </w:rPr>
        <w:t xml:space="preserve"> </w:t>
      </w:r>
      <w:r w:rsidRPr="0001355E">
        <w:rPr>
          <w:rFonts w:ascii="Sofia Sans" w:eastAsia="Times New Roman" w:hAnsi="Sofia Sans" w:cs="Times New Roman"/>
          <w:color w:val="auto"/>
          <w:szCs w:val="20"/>
        </w:rPr>
        <w:t xml:space="preserve">настоящата </w:t>
      </w:r>
      <w:r w:rsidR="00FC4F49" w:rsidRPr="0001355E">
        <w:rPr>
          <w:rFonts w:ascii="Sofia Sans" w:eastAsia="Times New Roman" w:hAnsi="Sofia Sans" w:cs="Times New Roman"/>
          <w:color w:val="auto"/>
          <w:szCs w:val="20"/>
        </w:rPr>
        <w:t>година</w:t>
      </w:r>
      <w:r w:rsidRPr="0001355E">
        <w:rPr>
          <w:rFonts w:ascii="Sofia Sans" w:eastAsia="Times New Roman" w:hAnsi="Sofia Sans" w:cs="Times New Roman"/>
          <w:color w:val="auto"/>
          <w:szCs w:val="20"/>
        </w:rPr>
        <w:t xml:space="preserve"> са в размер на </w:t>
      </w:r>
      <w:r w:rsidR="00354DEA">
        <w:rPr>
          <w:rFonts w:ascii="Sofia Sans" w:eastAsia="Times New Roman" w:hAnsi="Sofia Sans" w:cs="Times New Roman"/>
          <w:color w:val="auto"/>
          <w:szCs w:val="20"/>
        </w:rPr>
        <w:t xml:space="preserve">1 495 517 </w:t>
      </w:r>
      <w:r w:rsidRPr="0001355E">
        <w:rPr>
          <w:rFonts w:ascii="Sofia Sans" w:eastAsia="Times New Roman" w:hAnsi="Sofia Sans" w:cs="Times New Roman"/>
          <w:color w:val="auto"/>
          <w:szCs w:val="20"/>
        </w:rPr>
        <w:t>хил.лв. като същите на</w:t>
      </w:r>
      <w:r w:rsidR="00381F36" w:rsidRPr="0001355E">
        <w:rPr>
          <w:rFonts w:ascii="Sofia Sans" w:eastAsia="Times New Roman" w:hAnsi="Sofia Sans" w:cs="Times New Roman"/>
          <w:color w:val="auto"/>
          <w:szCs w:val="20"/>
        </w:rPr>
        <w:t>растват</w:t>
      </w:r>
      <w:r w:rsidRPr="0001355E">
        <w:rPr>
          <w:rFonts w:ascii="Sofia Sans" w:eastAsia="Times New Roman" w:hAnsi="Sofia Sans" w:cs="Times New Roman"/>
          <w:color w:val="auto"/>
          <w:szCs w:val="20"/>
        </w:rPr>
        <w:t xml:space="preserve"> с </w:t>
      </w:r>
      <w:r w:rsidR="00354DEA">
        <w:rPr>
          <w:rFonts w:ascii="Sofia Sans" w:eastAsia="Times New Roman" w:hAnsi="Sofia Sans" w:cs="Times New Roman"/>
          <w:color w:val="auto"/>
          <w:szCs w:val="20"/>
        </w:rPr>
        <w:t>19</w:t>
      </w:r>
      <w:r w:rsidRPr="0001355E">
        <w:rPr>
          <w:rFonts w:ascii="Sofia Sans" w:eastAsia="Times New Roman" w:hAnsi="Sofia Sans" w:cs="Times New Roman"/>
          <w:color w:val="auto"/>
          <w:szCs w:val="20"/>
        </w:rPr>
        <w:t>.</w:t>
      </w:r>
      <w:r w:rsidR="00354DEA">
        <w:rPr>
          <w:rFonts w:ascii="Sofia Sans" w:eastAsia="Times New Roman" w:hAnsi="Sofia Sans" w:cs="Times New Roman"/>
          <w:color w:val="auto"/>
          <w:szCs w:val="20"/>
        </w:rPr>
        <w:t>6</w:t>
      </w:r>
      <w:r w:rsidRPr="0001355E">
        <w:rPr>
          <w:rFonts w:ascii="Sofia Sans" w:eastAsia="Times New Roman" w:hAnsi="Sofia Sans" w:cs="Times New Roman"/>
          <w:color w:val="auto"/>
          <w:szCs w:val="20"/>
        </w:rPr>
        <w:t xml:space="preserve">% в сравнение с отчетените приходи от продажби за </w:t>
      </w:r>
      <w:r w:rsidR="00F91472">
        <w:rPr>
          <w:rFonts w:ascii="Sofia Sans" w:eastAsia="Times New Roman" w:hAnsi="Sofia Sans" w:cs="Times New Roman"/>
          <w:color w:val="auto"/>
          <w:szCs w:val="20"/>
        </w:rPr>
        <w:t xml:space="preserve">същия период </w:t>
      </w:r>
      <w:r w:rsidR="00381F36" w:rsidRPr="0001355E">
        <w:rPr>
          <w:rFonts w:ascii="Sofia Sans" w:eastAsia="Times New Roman" w:hAnsi="Sofia Sans" w:cs="Times New Roman"/>
          <w:color w:val="auto"/>
          <w:szCs w:val="20"/>
        </w:rPr>
        <w:t>на</w:t>
      </w:r>
      <w:r w:rsidRPr="0001355E">
        <w:rPr>
          <w:rFonts w:ascii="Sofia Sans" w:eastAsia="Times New Roman" w:hAnsi="Sofia Sans" w:cs="Times New Roman"/>
          <w:color w:val="auto"/>
          <w:szCs w:val="20"/>
        </w:rPr>
        <w:t xml:space="preserve"> 202</w:t>
      </w:r>
      <w:r w:rsidR="00381F36" w:rsidRPr="0001355E">
        <w:rPr>
          <w:rFonts w:ascii="Sofia Sans" w:eastAsia="Times New Roman" w:hAnsi="Sofia Sans" w:cs="Times New Roman"/>
          <w:color w:val="auto"/>
          <w:szCs w:val="20"/>
        </w:rPr>
        <w:t>3</w:t>
      </w:r>
      <w:r w:rsidRPr="0001355E">
        <w:rPr>
          <w:rFonts w:ascii="Sofia Sans" w:eastAsia="Times New Roman" w:hAnsi="Sofia Sans" w:cs="Times New Roman"/>
          <w:color w:val="auto"/>
          <w:szCs w:val="20"/>
        </w:rPr>
        <w:t xml:space="preserve"> г., когато са на ниво от </w:t>
      </w:r>
      <w:r w:rsidR="00354DEA">
        <w:rPr>
          <w:rFonts w:ascii="Sofia Sans" w:eastAsia="Times New Roman" w:hAnsi="Sofia Sans" w:cs="Times New Roman"/>
          <w:color w:val="auto"/>
          <w:szCs w:val="20"/>
        </w:rPr>
        <w:t>1 250 095</w:t>
      </w:r>
      <w:r w:rsidRPr="0001355E">
        <w:rPr>
          <w:rFonts w:ascii="Sofia Sans" w:eastAsia="Times New Roman" w:hAnsi="Sofia Sans" w:cs="Times New Roman"/>
          <w:color w:val="auto"/>
          <w:szCs w:val="20"/>
        </w:rPr>
        <w:t xml:space="preserve"> хил.лв. Отчита се </w:t>
      </w:r>
      <w:r w:rsidR="00381F36" w:rsidRPr="0001355E">
        <w:rPr>
          <w:rFonts w:ascii="Sofia Sans" w:eastAsia="Times New Roman" w:hAnsi="Sofia Sans" w:cs="Times New Roman"/>
          <w:color w:val="auto"/>
          <w:szCs w:val="20"/>
        </w:rPr>
        <w:t xml:space="preserve">ръст </w:t>
      </w:r>
      <w:r w:rsidRPr="0001355E">
        <w:rPr>
          <w:rFonts w:ascii="Sofia Sans" w:eastAsia="Times New Roman" w:hAnsi="Sofia Sans" w:cs="Times New Roman"/>
          <w:color w:val="auto"/>
          <w:szCs w:val="20"/>
        </w:rPr>
        <w:t xml:space="preserve">на приходите от продадена електроенергия при осъществяване на основната дейност на дружеството, но </w:t>
      </w:r>
      <w:r w:rsidR="00381F36" w:rsidRPr="0001355E">
        <w:rPr>
          <w:rFonts w:ascii="Sofia Sans" w:eastAsia="Times New Roman" w:hAnsi="Sofia Sans" w:cs="Times New Roman"/>
          <w:color w:val="auto"/>
          <w:szCs w:val="20"/>
        </w:rPr>
        <w:t>значителен спад</w:t>
      </w:r>
      <w:r w:rsidRPr="0001355E">
        <w:rPr>
          <w:rFonts w:ascii="Sofia Sans" w:eastAsia="Times New Roman" w:hAnsi="Sofia Sans" w:cs="Times New Roman"/>
          <w:color w:val="auto"/>
          <w:szCs w:val="20"/>
        </w:rPr>
        <w:t xml:space="preserve"> в приходите от ФСЕС спрямо отчета за миналата година</w:t>
      </w:r>
      <w:r w:rsidR="00F91472">
        <w:rPr>
          <w:rFonts w:ascii="Sofia Sans" w:eastAsia="Times New Roman" w:hAnsi="Sofia Sans" w:cs="Times New Roman"/>
          <w:color w:val="auto"/>
          <w:szCs w:val="20"/>
        </w:rPr>
        <w:t>, което се отразява в намалението на общите постъпления</w:t>
      </w:r>
      <w:r w:rsidRPr="0001355E">
        <w:rPr>
          <w:rFonts w:ascii="Sofia Sans" w:eastAsia="Times New Roman" w:hAnsi="Sofia Sans" w:cs="Times New Roman"/>
          <w:color w:val="auto"/>
          <w:szCs w:val="20"/>
        </w:rPr>
        <w:t xml:space="preserve">. </w:t>
      </w:r>
    </w:p>
    <w:p w14:paraId="4CEBD5DE" w14:textId="77777777" w:rsidR="00033CB0" w:rsidRDefault="00033CB0" w:rsidP="00033CB0">
      <w:pPr>
        <w:spacing w:after="0" w:line="240" w:lineRule="auto"/>
        <w:ind w:left="0" w:firstLine="0"/>
        <w:outlineLvl w:val="0"/>
        <w:rPr>
          <w:rFonts w:ascii="Sofia Sans" w:eastAsia="Times New Roman" w:hAnsi="Sofia Sans" w:cs="Times New Roman"/>
          <w:color w:val="auto"/>
          <w:szCs w:val="20"/>
        </w:rPr>
      </w:pPr>
    </w:p>
    <w:p w14:paraId="67E2D7C3" w14:textId="53A12D8A" w:rsidR="004A2AE2" w:rsidRDefault="004A2AE2" w:rsidP="004A2AE2">
      <w:pPr>
        <w:spacing w:after="0" w:line="240" w:lineRule="auto"/>
        <w:ind w:left="0" w:firstLine="0"/>
        <w:outlineLvl w:val="0"/>
        <w:rPr>
          <w:rFonts w:ascii="Sofia Sans" w:eastAsia="Times New Roman" w:hAnsi="Sofia Sans" w:cs="Times New Roman"/>
          <w:color w:val="auto"/>
          <w:szCs w:val="20"/>
        </w:rPr>
      </w:pPr>
      <w:r w:rsidRPr="00FF1F32">
        <w:rPr>
          <w:rFonts w:ascii="Sofia Sans" w:eastAsia="Times New Roman" w:hAnsi="Sofia Sans" w:cs="Times New Roman"/>
          <w:color w:val="auto"/>
          <w:szCs w:val="20"/>
        </w:rPr>
        <w:t xml:space="preserve">Дружеството отчита увеличение на приходите от продадена електроенергия за </w:t>
      </w:r>
      <w:r w:rsidR="00BC5DE2">
        <w:rPr>
          <w:rFonts w:ascii="Sofia Sans" w:eastAsia="Times New Roman" w:hAnsi="Sofia Sans" w:cs="Times New Roman"/>
          <w:color w:val="auto"/>
          <w:szCs w:val="20"/>
        </w:rPr>
        <w:t>деветте месеца</w:t>
      </w:r>
      <w:r w:rsidRPr="00FF1F32">
        <w:rPr>
          <w:rFonts w:ascii="Sofia Sans" w:eastAsia="Times New Roman" w:hAnsi="Sofia Sans" w:cs="Times New Roman"/>
          <w:color w:val="auto"/>
          <w:szCs w:val="20"/>
        </w:rPr>
        <w:t xml:space="preserve"> на 2024 г. в сравнение с отчетените за предходната година, като завишението им е с </w:t>
      </w:r>
      <w:r w:rsidR="00D3372F">
        <w:rPr>
          <w:rFonts w:ascii="Sofia Sans" w:eastAsia="Times New Roman" w:hAnsi="Sofia Sans" w:cs="Times New Roman"/>
          <w:color w:val="auto"/>
          <w:szCs w:val="20"/>
        </w:rPr>
        <w:t>243 416</w:t>
      </w:r>
      <w:r w:rsidRPr="00FF1F32">
        <w:rPr>
          <w:rFonts w:ascii="Sofia Sans" w:eastAsia="Times New Roman" w:hAnsi="Sofia Sans" w:cs="Times New Roman"/>
          <w:color w:val="auto"/>
          <w:szCs w:val="20"/>
        </w:rPr>
        <w:t xml:space="preserve"> хил.лв.</w:t>
      </w:r>
      <w:r w:rsidR="00CB7D5E">
        <w:rPr>
          <w:rFonts w:ascii="Sofia Sans" w:eastAsia="Times New Roman" w:hAnsi="Sofia Sans" w:cs="Times New Roman"/>
          <w:color w:val="auto"/>
          <w:szCs w:val="20"/>
        </w:rPr>
        <w:t xml:space="preserve"> /2</w:t>
      </w:r>
      <w:r w:rsidR="00D3372F">
        <w:rPr>
          <w:rFonts w:ascii="Sofia Sans" w:eastAsia="Times New Roman" w:hAnsi="Sofia Sans" w:cs="Times New Roman"/>
          <w:color w:val="auto"/>
          <w:szCs w:val="20"/>
        </w:rPr>
        <w:t>0</w:t>
      </w:r>
      <w:r w:rsidR="00CB7D5E">
        <w:rPr>
          <w:rFonts w:ascii="Sofia Sans" w:eastAsia="Times New Roman" w:hAnsi="Sofia Sans" w:cs="Times New Roman"/>
          <w:color w:val="auto"/>
          <w:szCs w:val="20"/>
        </w:rPr>
        <w:t>.</w:t>
      </w:r>
      <w:r w:rsidR="00D3372F">
        <w:rPr>
          <w:rFonts w:ascii="Sofia Sans" w:eastAsia="Times New Roman" w:hAnsi="Sofia Sans" w:cs="Times New Roman"/>
          <w:color w:val="auto"/>
          <w:szCs w:val="20"/>
        </w:rPr>
        <w:t>3</w:t>
      </w:r>
      <w:r w:rsidR="00CB7D5E">
        <w:rPr>
          <w:rFonts w:ascii="Sofia Sans" w:eastAsia="Times New Roman" w:hAnsi="Sofia Sans" w:cs="Times New Roman"/>
          <w:color w:val="auto"/>
          <w:szCs w:val="20"/>
        </w:rPr>
        <w:t xml:space="preserve">% </w:t>
      </w:r>
      <w:r w:rsidR="00D3372F">
        <w:rPr>
          <w:rFonts w:ascii="Sofia Sans" w:eastAsia="Times New Roman" w:hAnsi="Sofia Sans" w:cs="Times New Roman"/>
          <w:color w:val="auto"/>
          <w:szCs w:val="20"/>
        </w:rPr>
        <w:t>повече</w:t>
      </w:r>
      <w:r w:rsidR="00CB7D5E">
        <w:rPr>
          <w:rFonts w:ascii="Sofia Sans" w:eastAsia="Times New Roman" w:hAnsi="Sofia Sans" w:cs="Times New Roman"/>
          <w:color w:val="auto"/>
          <w:szCs w:val="20"/>
        </w:rPr>
        <w:t>/</w:t>
      </w:r>
      <w:r w:rsidRPr="00FF1F32">
        <w:rPr>
          <w:rFonts w:ascii="Sofia Sans" w:eastAsia="Times New Roman" w:hAnsi="Sofia Sans" w:cs="Times New Roman"/>
          <w:color w:val="auto"/>
          <w:szCs w:val="20"/>
        </w:rPr>
        <w:t>, което се дължи на ръста на приходите от Крайните снабдители</w:t>
      </w:r>
      <w:r>
        <w:rPr>
          <w:rFonts w:ascii="Sofia Sans" w:eastAsia="Times New Roman" w:hAnsi="Sofia Sans" w:cs="Times New Roman"/>
          <w:color w:val="auto"/>
          <w:szCs w:val="20"/>
        </w:rPr>
        <w:t xml:space="preserve"> и на по-високи</w:t>
      </w:r>
      <w:r w:rsidR="004E6AEF">
        <w:rPr>
          <w:rFonts w:ascii="Sofia Sans" w:eastAsia="Times New Roman" w:hAnsi="Sofia Sans" w:cs="Times New Roman"/>
          <w:color w:val="auto"/>
          <w:szCs w:val="20"/>
        </w:rPr>
        <w:t xml:space="preserve"> отчетени</w:t>
      </w:r>
      <w:r>
        <w:rPr>
          <w:rFonts w:ascii="Sofia Sans" w:eastAsia="Times New Roman" w:hAnsi="Sofia Sans" w:cs="Times New Roman"/>
          <w:color w:val="auto"/>
          <w:szCs w:val="20"/>
        </w:rPr>
        <w:t xml:space="preserve"> приходи от продажби на платформите на БНЕБ</w:t>
      </w:r>
      <w:r w:rsidRPr="00FF1F32">
        <w:rPr>
          <w:rFonts w:ascii="Sofia Sans" w:eastAsia="Times New Roman" w:hAnsi="Sofia Sans" w:cs="Times New Roman"/>
          <w:color w:val="auto"/>
          <w:szCs w:val="20"/>
        </w:rPr>
        <w:t>. Намаление се отчита в приходите от</w:t>
      </w:r>
      <w:r w:rsidR="00D3372F">
        <w:rPr>
          <w:rFonts w:ascii="Sofia Sans" w:eastAsia="Times New Roman" w:hAnsi="Sofia Sans" w:cs="Times New Roman"/>
          <w:color w:val="auto"/>
          <w:szCs w:val="20"/>
        </w:rPr>
        <w:t xml:space="preserve"> продадена електроенергия за</w:t>
      </w:r>
      <w:r w:rsidRPr="00FF1F32">
        <w:rPr>
          <w:rFonts w:ascii="Sofia Sans" w:eastAsia="Times New Roman" w:hAnsi="Sofia Sans" w:cs="Times New Roman"/>
          <w:color w:val="auto"/>
          <w:szCs w:val="20"/>
        </w:rPr>
        <w:t xml:space="preserve"> ДПИ, както и в приходите от</w:t>
      </w:r>
      <w:r w:rsidR="00D3372F">
        <w:rPr>
          <w:rFonts w:ascii="Sofia Sans" w:eastAsia="Times New Roman" w:hAnsi="Sofia Sans" w:cs="Times New Roman"/>
          <w:color w:val="auto"/>
          <w:szCs w:val="20"/>
        </w:rPr>
        <w:t xml:space="preserve"> продадена електроенергия на</w:t>
      </w:r>
      <w:r w:rsidRPr="00FF1F32">
        <w:rPr>
          <w:rFonts w:ascii="Sofia Sans" w:eastAsia="Times New Roman" w:hAnsi="Sofia Sans" w:cs="Times New Roman"/>
          <w:color w:val="auto"/>
          <w:szCs w:val="20"/>
        </w:rPr>
        <w:t xml:space="preserve"> балансиращия пазар.</w:t>
      </w:r>
      <w:r w:rsidRPr="0001355E">
        <w:rPr>
          <w:rFonts w:ascii="Sofia Sans" w:eastAsia="Times New Roman" w:hAnsi="Sofia Sans" w:cs="Times New Roman"/>
          <w:color w:val="auto"/>
          <w:szCs w:val="20"/>
        </w:rPr>
        <w:t xml:space="preserve"> </w:t>
      </w:r>
    </w:p>
    <w:p w14:paraId="60BFD30B" w14:textId="77777777" w:rsidR="00C204E9" w:rsidRPr="0001355E" w:rsidRDefault="00C204E9" w:rsidP="004A2AE2">
      <w:pPr>
        <w:spacing w:after="0" w:line="240" w:lineRule="auto"/>
        <w:ind w:left="0" w:firstLine="0"/>
        <w:outlineLvl w:val="0"/>
        <w:rPr>
          <w:rFonts w:ascii="Sofia Sans" w:eastAsia="Times New Roman" w:hAnsi="Sofia Sans" w:cs="Times New Roman"/>
          <w:color w:val="auto"/>
          <w:szCs w:val="20"/>
        </w:rPr>
      </w:pPr>
    </w:p>
    <w:p w14:paraId="2298D82F" w14:textId="779B17E9" w:rsidR="00491328" w:rsidRDefault="00033CB0" w:rsidP="00EC7A65">
      <w:pPr>
        <w:spacing w:after="0" w:line="240" w:lineRule="auto"/>
        <w:ind w:left="0" w:firstLine="0"/>
        <w:outlineLvl w:val="0"/>
        <w:rPr>
          <w:rFonts w:ascii="Sofia Sans" w:eastAsia="Times New Roman" w:hAnsi="Sofia Sans" w:cs="Times New Roman"/>
          <w:color w:val="auto"/>
          <w:szCs w:val="20"/>
        </w:rPr>
      </w:pPr>
      <w:r w:rsidRPr="0001355E">
        <w:rPr>
          <w:rFonts w:ascii="Sofia Sans" w:eastAsia="Times New Roman" w:hAnsi="Sofia Sans" w:cs="Times New Roman"/>
          <w:color w:val="auto"/>
          <w:szCs w:val="20"/>
        </w:rPr>
        <w:t xml:space="preserve">В следващата сравнителна таблица са показани приходите за </w:t>
      </w:r>
      <w:r w:rsidR="00136D7C">
        <w:rPr>
          <w:rFonts w:ascii="Sofia Sans" w:eastAsia="Times New Roman" w:hAnsi="Sofia Sans" w:cs="Times New Roman"/>
          <w:color w:val="auto"/>
          <w:szCs w:val="20"/>
        </w:rPr>
        <w:t>деветте месеца</w:t>
      </w:r>
      <w:r w:rsidR="00D82D60" w:rsidRPr="0001355E">
        <w:rPr>
          <w:rFonts w:ascii="Sofia Sans" w:eastAsia="Times New Roman" w:hAnsi="Sofia Sans" w:cs="Times New Roman"/>
          <w:color w:val="auto"/>
          <w:szCs w:val="20"/>
        </w:rPr>
        <w:t xml:space="preserve"> на </w:t>
      </w:r>
      <w:r w:rsidRPr="0001355E">
        <w:rPr>
          <w:rFonts w:ascii="Sofia Sans" w:eastAsia="Times New Roman" w:hAnsi="Sofia Sans" w:cs="Times New Roman"/>
          <w:color w:val="auto"/>
          <w:szCs w:val="20"/>
        </w:rPr>
        <w:t>202</w:t>
      </w:r>
      <w:r w:rsidR="00D82D60" w:rsidRPr="0001355E">
        <w:rPr>
          <w:rFonts w:ascii="Sofia Sans" w:eastAsia="Times New Roman" w:hAnsi="Sofia Sans" w:cs="Times New Roman"/>
          <w:color w:val="auto"/>
          <w:szCs w:val="20"/>
        </w:rPr>
        <w:t>4</w:t>
      </w:r>
      <w:r w:rsidRPr="0001355E">
        <w:rPr>
          <w:rFonts w:ascii="Sofia Sans" w:eastAsia="Times New Roman" w:hAnsi="Sofia Sans" w:cs="Times New Roman"/>
          <w:color w:val="auto"/>
          <w:szCs w:val="20"/>
        </w:rPr>
        <w:t xml:space="preserve"> година по източници, съпоставени с отчетените за </w:t>
      </w:r>
      <w:r w:rsidR="00D82D60" w:rsidRPr="0001355E">
        <w:rPr>
          <w:rFonts w:ascii="Sofia Sans" w:eastAsia="Times New Roman" w:hAnsi="Sofia Sans" w:cs="Times New Roman"/>
          <w:color w:val="auto"/>
          <w:szCs w:val="20"/>
        </w:rPr>
        <w:t xml:space="preserve">същия период на </w:t>
      </w:r>
      <w:r w:rsidRPr="0001355E">
        <w:rPr>
          <w:rFonts w:ascii="Sofia Sans" w:eastAsia="Times New Roman" w:hAnsi="Sofia Sans" w:cs="Times New Roman"/>
          <w:color w:val="auto"/>
          <w:szCs w:val="20"/>
        </w:rPr>
        <w:t>202</w:t>
      </w:r>
      <w:r w:rsidR="00D82D60" w:rsidRPr="0001355E">
        <w:rPr>
          <w:rFonts w:ascii="Sofia Sans" w:eastAsia="Times New Roman" w:hAnsi="Sofia Sans" w:cs="Times New Roman"/>
          <w:color w:val="auto"/>
          <w:szCs w:val="20"/>
        </w:rPr>
        <w:t>3</w:t>
      </w:r>
      <w:r w:rsidRPr="0001355E">
        <w:rPr>
          <w:rFonts w:ascii="Sofia Sans" w:eastAsia="Times New Roman" w:hAnsi="Sofia Sans" w:cs="Times New Roman"/>
          <w:color w:val="auto"/>
          <w:szCs w:val="20"/>
        </w:rPr>
        <w:t xml:space="preserve"> година:</w:t>
      </w:r>
    </w:p>
    <w:p w14:paraId="56C7437B" w14:textId="0B33F822" w:rsidR="004A2AE2" w:rsidRPr="009112B9" w:rsidRDefault="00C204E9" w:rsidP="00EC7A65">
      <w:pPr>
        <w:spacing w:after="0" w:line="240" w:lineRule="auto"/>
        <w:ind w:left="0" w:firstLine="0"/>
        <w:outlineLvl w:val="0"/>
        <w:rPr>
          <w:rFonts w:asciiTheme="minorHAnsi" w:hAnsiTheme="minorHAnsi" w:cstheme="minorBidi"/>
          <w:b/>
          <w:bCs/>
          <w:color w:val="auto"/>
          <w:kern w:val="2"/>
          <w:sz w:val="22"/>
          <w14:ligatures w14:val="standardContextual"/>
        </w:rPr>
      </w:pPr>
      <w:r>
        <w:rPr>
          <w:rFonts w:ascii="Sofia Sans" w:eastAsia="Times New Roman" w:hAnsi="Sofia Sans" w:cs="Times New Roman"/>
          <w:color w:val="auto"/>
          <w:szCs w:val="20"/>
        </w:rPr>
        <w:tab/>
      </w:r>
      <w:r>
        <w:rPr>
          <w:rFonts w:ascii="Sofia Sans" w:eastAsia="Times New Roman" w:hAnsi="Sofia Sans" w:cs="Times New Roman"/>
          <w:color w:val="auto"/>
          <w:szCs w:val="20"/>
        </w:rPr>
        <w:tab/>
      </w:r>
      <w:r>
        <w:rPr>
          <w:rFonts w:ascii="Sofia Sans" w:eastAsia="Times New Roman" w:hAnsi="Sofia Sans" w:cs="Times New Roman"/>
          <w:color w:val="auto"/>
          <w:szCs w:val="20"/>
        </w:rPr>
        <w:tab/>
      </w:r>
      <w:r>
        <w:rPr>
          <w:rFonts w:ascii="Sofia Sans" w:eastAsia="Times New Roman" w:hAnsi="Sofia Sans" w:cs="Times New Roman"/>
          <w:color w:val="auto"/>
          <w:szCs w:val="20"/>
        </w:rPr>
        <w:tab/>
      </w:r>
      <w:r>
        <w:rPr>
          <w:rFonts w:ascii="Sofia Sans" w:eastAsia="Times New Roman" w:hAnsi="Sofia Sans" w:cs="Times New Roman"/>
          <w:color w:val="auto"/>
          <w:szCs w:val="20"/>
        </w:rPr>
        <w:tab/>
      </w:r>
      <w:r>
        <w:rPr>
          <w:rFonts w:ascii="Sofia Sans" w:eastAsia="Times New Roman" w:hAnsi="Sofia Sans" w:cs="Times New Roman"/>
          <w:color w:val="auto"/>
          <w:szCs w:val="20"/>
        </w:rPr>
        <w:tab/>
      </w:r>
      <w:r>
        <w:rPr>
          <w:rFonts w:ascii="Sofia Sans" w:eastAsia="Times New Roman" w:hAnsi="Sofia Sans" w:cs="Times New Roman"/>
          <w:color w:val="auto"/>
          <w:szCs w:val="20"/>
        </w:rPr>
        <w:tab/>
      </w:r>
      <w:r>
        <w:rPr>
          <w:rFonts w:ascii="Sofia Sans" w:eastAsia="Times New Roman" w:hAnsi="Sofia Sans" w:cs="Times New Roman"/>
          <w:color w:val="auto"/>
          <w:szCs w:val="20"/>
        </w:rPr>
        <w:tab/>
      </w:r>
      <w:r>
        <w:rPr>
          <w:rFonts w:ascii="Sofia Sans" w:eastAsia="Times New Roman" w:hAnsi="Sofia Sans" w:cs="Times New Roman"/>
          <w:color w:val="auto"/>
          <w:szCs w:val="20"/>
        </w:rPr>
        <w:tab/>
      </w:r>
      <w:r>
        <w:rPr>
          <w:rFonts w:ascii="Sofia Sans" w:eastAsia="Times New Roman" w:hAnsi="Sofia Sans" w:cs="Times New Roman"/>
          <w:color w:val="auto"/>
          <w:szCs w:val="20"/>
        </w:rPr>
        <w:tab/>
      </w:r>
      <w:r>
        <w:rPr>
          <w:rFonts w:ascii="Sofia Sans" w:eastAsia="Times New Roman" w:hAnsi="Sofia Sans" w:cs="Times New Roman"/>
          <w:color w:val="auto"/>
          <w:szCs w:val="20"/>
        </w:rPr>
        <w:tab/>
      </w:r>
      <w:r>
        <w:rPr>
          <w:rFonts w:ascii="Sofia Sans" w:eastAsia="Times New Roman" w:hAnsi="Sofia Sans" w:cs="Times New Roman"/>
          <w:color w:val="auto"/>
          <w:szCs w:val="20"/>
        </w:rPr>
        <w:tab/>
      </w:r>
      <w:proofErr w:type="spellStart"/>
      <w:r w:rsidRPr="009112B9">
        <w:rPr>
          <w:rFonts w:ascii="Sofia Sans" w:eastAsia="Times New Roman" w:hAnsi="Sofia Sans" w:cs="Times New Roman"/>
          <w:b/>
          <w:bCs/>
          <w:color w:val="auto"/>
          <w:szCs w:val="20"/>
        </w:rPr>
        <w:t>хил.лв</w:t>
      </w:r>
      <w:proofErr w:type="spellEnd"/>
      <w:r w:rsidRPr="009112B9">
        <w:rPr>
          <w:rFonts w:ascii="Sofia Sans" w:eastAsia="Times New Roman" w:hAnsi="Sofia Sans" w:cs="Times New Roman"/>
          <w:b/>
          <w:bCs/>
          <w:color w:val="auto"/>
          <w:szCs w:val="20"/>
        </w:rPr>
        <w:t>.</w:t>
      </w:r>
      <w:r w:rsidR="004A2AE2">
        <w:rPr>
          <w:b/>
          <w:bCs/>
        </w:rPr>
        <w:fldChar w:fldCharType="begin"/>
      </w:r>
      <w:r w:rsidR="004A2AE2" w:rsidRPr="009112B9">
        <w:rPr>
          <w:b/>
          <w:bCs/>
        </w:rPr>
        <w:instrText xml:space="preserve"> LINK </w:instrText>
      </w:r>
      <w:r w:rsidR="005768C1">
        <w:rPr>
          <w:b/>
          <w:bCs/>
        </w:rPr>
        <w:instrText xml:space="preserve">Excel.Sheet.12 "\\\\NTSRV1\\IAB_DEP\\IAB_Dep\\2024\\ОТЧЕТИ\\Mamagment report NEK 2024 I polugodie.xlsx" Приходи!R3C2:R22C7 </w:instrText>
      </w:r>
      <w:r w:rsidR="004A2AE2" w:rsidRPr="009112B9">
        <w:rPr>
          <w:b/>
          <w:bCs/>
        </w:rPr>
        <w:instrText xml:space="preserve">\a \f 4 \h  \* MERGEFORMAT </w:instrText>
      </w:r>
      <w:r w:rsidR="004A2AE2">
        <w:rPr>
          <w:b/>
          <w:bCs/>
        </w:rPr>
        <w:fldChar w:fldCharType="separate"/>
      </w:r>
    </w:p>
    <w:tbl>
      <w:tblPr>
        <w:tblW w:w="10822" w:type="dxa"/>
        <w:tblInd w:w="-1046" w:type="dxa"/>
        <w:tblCellMar>
          <w:left w:w="70" w:type="dxa"/>
          <w:right w:w="70" w:type="dxa"/>
        </w:tblCellMar>
        <w:tblLook w:val="04A0" w:firstRow="1" w:lastRow="0" w:firstColumn="1" w:lastColumn="0" w:noHBand="0" w:noVBand="1"/>
      </w:tblPr>
      <w:tblGrid>
        <w:gridCol w:w="4820"/>
        <w:gridCol w:w="1559"/>
        <w:gridCol w:w="1560"/>
        <w:gridCol w:w="1607"/>
        <w:gridCol w:w="1276"/>
      </w:tblGrid>
      <w:tr w:rsidR="00EB22FA" w:rsidRPr="004A2AE2" w14:paraId="2038B861" w14:textId="77777777" w:rsidTr="00EB22FA">
        <w:trPr>
          <w:trHeight w:val="360"/>
        </w:trPr>
        <w:tc>
          <w:tcPr>
            <w:tcW w:w="4820" w:type="dxa"/>
            <w:tcBorders>
              <w:top w:val="single" w:sz="4" w:space="0" w:color="auto"/>
              <w:left w:val="single" w:sz="4" w:space="0" w:color="auto"/>
              <w:bottom w:val="nil"/>
              <w:right w:val="single" w:sz="4" w:space="0" w:color="auto"/>
            </w:tcBorders>
            <w:shd w:val="clear" w:color="000000" w:fill="8DB4E2"/>
            <w:noWrap/>
            <w:vAlign w:val="bottom"/>
            <w:hideMark/>
          </w:tcPr>
          <w:p w14:paraId="182FEFA5" w14:textId="03B1CB0C" w:rsidR="00EB22FA" w:rsidRPr="004A2AE2" w:rsidRDefault="00EB22FA" w:rsidP="00EB22FA">
            <w:pPr>
              <w:spacing w:after="0" w:line="240" w:lineRule="auto"/>
              <w:ind w:left="0" w:firstLine="0"/>
              <w:jc w:val="left"/>
              <w:rPr>
                <w:rFonts w:ascii="Sofia Sans" w:eastAsia="Times New Roman" w:hAnsi="Sofia Sans" w:cs="Arial"/>
                <w:color w:val="auto"/>
                <w:sz w:val="20"/>
                <w:szCs w:val="20"/>
                <w:lang w:eastAsia="bg-BG"/>
              </w:rPr>
            </w:pPr>
            <w:r w:rsidRPr="004A2AE2">
              <w:rPr>
                <w:rFonts w:ascii="Sofia Sans" w:eastAsia="Times New Roman" w:hAnsi="Sofia Sans" w:cs="Arial"/>
                <w:color w:val="auto"/>
                <w:sz w:val="20"/>
                <w:szCs w:val="20"/>
                <w:lang w:eastAsia="bg-BG"/>
              </w:rPr>
              <w:t> </w:t>
            </w:r>
          </w:p>
        </w:tc>
        <w:tc>
          <w:tcPr>
            <w:tcW w:w="1559" w:type="dxa"/>
            <w:tcBorders>
              <w:top w:val="single" w:sz="4" w:space="0" w:color="auto"/>
              <w:left w:val="nil"/>
              <w:bottom w:val="nil"/>
              <w:right w:val="single" w:sz="4" w:space="0" w:color="auto"/>
            </w:tcBorders>
            <w:shd w:val="clear" w:color="000000" w:fill="8DB4E2"/>
            <w:noWrap/>
            <w:vAlign w:val="bottom"/>
            <w:hideMark/>
          </w:tcPr>
          <w:p w14:paraId="02093CF9" w14:textId="77777777" w:rsidR="00EB22FA" w:rsidRPr="004A2AE2" w:rsidRDefault="00EB22FA" w:rsidP="00EB22FA">
            <w:pPr>
              <w:spacing w:after="0" w:line="240" w:lineRule="auto"/>
              <w:ind w:left="0" w:firstLine="0"/>
              <w:jc w:val="center"/>
              <w:rPr>
                <w:rFonts w:ascii="Sofia Sans" w:eastAsia="Times New Roman" w:hAnsi="Sofia Sans" w:cs="Arial"/>
                <w:b/>
                <w:bCs/>
                <w:color w:val="auto"/>
                <w:szCs w:val="24"/>
                <w:lang w:eastAsia="bg-BG"/>
              </w:rPr>
            </w:pPr>
            <w:r w:rsidRPr="004A2AE2">
              <w:rPr>
                <w:rFonts w:ascii="Sofia Sans" w:eastAsia="Times New Roman" w:hAnsi="Sofia Sans" w:cs="Arial"/>
                <w:b/>
                <w:bCs/>
                <w:color w:val="auto"/>
                <w:szCs w:val="24"/>
                <w:lang w:eastAsia="bg-BG"/>
              </w:rPr>
              <w:t xml:space="preserve">Отчет  </w:t>
            </w:r>
          </w:p>
        </w:tc>
        <w:tc>
          <w:tcPr>
            <w:tcW w:w="1560" w:type="dxa"/>
            <w:tcBorders>
              <w:top w:val="single" w:sz="4" w:space="0" w:color="auto"/>
              <w:left w:val="nil"/>
              <w:bottom w:val="nil"/>
              <w:right w:val="single" w:sz="4" w:space="0" w:color="auto"/>
            </w:tcBorders>
            <w:shd w:val="clear" w:color="000000" w:fill="8DB4E2"/>
            <w:noWrap/>
            <w:vAlign w:val="bottom"/>
            <w:hideMark/>
          </w:tcPr>
          <w:p w14:paraId="3774E07E" w14:textId="77777777" w:rsidR="00EB22FA" w:rsidRPr="004A2AE2" w:rsidRDefault="00EB22FA" w:rsidP="00EB22FA">
            <w:pPr>
              <w:spacing w:after="0" w:line="240" w:lineRule="auto"/>
              <w:ind w:left="0" w:firstLine="0"/>
              <w:jc w:val="center"/>
              <w:rPr>
                <w:rFonts w:ascii="Sofia Sans" w:eastAsia="Times New Roman" w:hAnsi="Sofia Sans" w:cs="Arial"/>
                <w:b/>
                <w:bCs/>
                <w:color w:val="auto"/>
                <w:szCs w:val="24"/>
                <w:lang w:eastAsia="bg-BG"/>
              </w:rPr>
            </w:pPr>
            <w:r w:rsidRPr="004A2AE2">
              <w:rPr>
                <w:rFonts w:ascii="Sofia Sans" w:eastAsia="Times New Roman" w:hAnsi="Sofia Sans" w:cs="Arial"/>
                <w:b/>
                <w:bCs/>
                <w:color w:val="auto"/>
                <w:szCs w:val="24"/>
                <w:lang w:eastAsia="bg-BG"/>
              </w:rPr>
              <w:t xml:space="preserve">Отчет </w:t>
            </w:r>
          </w:p>
        </w:tc>
        <w:tc>
          <w:tcPr>
            <w:tcW w:w="1607" w:type="dxa"/>
            <w:tcBorders>
              <w:top w:val="single" w:sz="4" w:space="0" w:color="auto"/>
              <w:left w:val="nil"/>
              <w:bottom w:val="nil"/>
              <w:right w:val="single" w:sz="4" w:space="0" w:color="auto"/>
            </w:tcBorders>
            <w:shd w:val="clear" w:color="000000" w:fill="8DB4E2"/>
            <w:noWrap/>
            <w:vAlign w:val="bottom"/>
            <w:hideMark/>
          </w:tcPr>
          <w:p w14:paraId="19D518EC" w14:textId="77777777" w:rsidR="00EB22FA" w:rsidRPr="004A2AE2" w:rsidRDefault="00EB22FA" w:rsidP="00EB22FA">
            <w:pPr>
              <w:spacing w:after="0" w:line="240" w:lineRule="auto"/>
              <w:ind w:left="0" w:firstLine="0"/>
              <w:jc w:val="center"/>
              <w:rPr>
                <w:rFonts w:ascii="Sofia Sans" w:eastAsia="Times New Roman" w:hAnsi="Sofia Sans" w:cs="Arial"/>
                <w:b/>
                <w:bCs/>
                <w:color w:val="auto"/>
                <w:szCs w:val="24"/>
                <w:lang w:eastAsia="bg-BG"/>
              </w:rPr>
            </w:pPr>
            <w:r w:rsidRPr="004A2AE2">
              <w:rPr>
                <w:rFonts w:ascii="Sofia Sans" w:eastAsia="Times New Roman" w:hAnsi="Sofia Sans" w:cs="Arial"/>
                <w:b/>
                <w:bCs/>
                <w:color w:val="auto"/>
                <w:szCs w:val="24"/>
                <w:lang w:eastAsia="bg-BG"/>
              </w:rPr>
              <w:t xml:space="preserve">Разлика </w:t>
            </w:r>
          </w:p>
        </w:tc>
        <w:tc>
          <w:tcPr>
            <w:tcW w:w="1276" w:type="dxa"/>
            <w:tcBorders>
              <w:top w:val="single" w:sz="4" w:space="0" w:color="auto"/>
              <w:left w:val="nil"/>
              <w:bottom w:val="nil"/>
              <w:right w:val="single" w:sz="4" w:space="0" w:color="auto"/>
            </w:tcBorders>
            <w:shd w:val="clear" w:color="000000" w:fill="8DB4E2"/>
            <w:noWrap/>
            <w:hideMark/>
          </w:tcPr>
          <w:p w14:paraId="5650FD92" w14:textId="77777777" w:rsidR="00EB22FA" w:rsidRDefault="00EB22FA" w:rsidP="00EB22FA">
            <w:pPr>
              <w:spacing w:after="0" w:line="240" w:lineRule="auto"/>
              <w:ind w:left="0" w:firstLine="0"/>
              <w:jc w:val="center"/>
              <w:rPr>
                <w:rFonts w:ascii="Sofia Sans" w:eastAsia="Times New Roman" w:hAnsi="Sofia Sans" w:cs="Times New Roman"/>
                <w:b/>
                <w:bCs/>
                <w:color w:val="auto"/>
                <w:sz w:val="22"/>
              </w:rPr>
            </w:pPr>
          </w:p>
          <w:p w14:paraId="1F29C35E" w14:textId="6E874438" w:rsidR="00EB22FA" w:rsidRPr="004A2AE2" w:rsidRDefault="00EB22FA" w:rsidP="00EB22FA">
            <w:pPr>
              <w:spacing w:after="0" w:line="240" w:lineRule="auto"/>
              <w:ind w:left="0" w:firstLine="0"/>
              <w:jc w:val="center"/>
              <w:rPr>
                <w:rFonts w:ascii="Sofia Sans" w:eastAsia="Times New Roman" w:hAnsi="Sofia Sans" w:cs="Arial"/>
                <w:b/>
                <w:bCs/>
                <w:color w:val="auto"/>
                <w:szCs w:val="24"/>
                <w:lang w:eastAsia="bg-BG"/>
              </w:rPr>
            </w:pPr>
            <w:r w:rsidRPr="004404BA">
              <w:rPr>
                <w:rFonts w:ascii="Sofia Sans" w:eastAsia="Times New Roman" w:hAnsi="Sofia Sans" w:cs="Times New Roman"/>
                <w:b/>
                <w:bCs/>
                <w:color w:val="auto"/>
                <w:sz w:val="22"/>
              </w:rPr>
              <w:t>Изменение</w:t>
            </w:r>
          </w:p>
        </w:tc>
      </w:tr>
      <w:tr w:rsidR="00EB22FA" w:rsidRPr="004A2AE2" w14:paraId="1DF512BA" w14:textId="77777777" w:rsidTr="00EB22FA">
        <w:trPr>
          <w:trHeight w:val="375"/>
        </w:trPr>
        <w:tc>
          <w:tcPr>
            <w:tcW w:w="4820" w:type="dxa"/>
            <w:tcBorders>
              <w:top w:val="nil"/>
              <w:left w:val="single" w:sz="4" w:space="0" w:color="auto"/>
              <w:bottom w:val="nil"/>
              <w:right w:val="single" w:sz="4" w:space="0" w:color="auto"/>
            </w:tcBorders>
            <w:shd w:val="clear" w:color="000000" w:fill="8DB4E2"/>
            <w:noWrap/>
            <w:vAlign w:val="bottom"/>
            <w:hideMark/>
          </w:tcPr>
          <w:p w14:paraId="3B0622CD" w14:textId="1FF9353F" w:rsidR="00EB22FA" w:rsidRPr="00136D7C" w:rsidRDefault="00EB22FA" w:rsidP="00EB22FA">
            <w:pPr>
              <w:spacing w:after="0" w:line="240" w:lineRule="auto"/>
              <w:ind w:left="0" w:firstLine="0"/>
              <w:jc w:val="center"/>
              <w:rPr>
                <w:rFonts w:ascii="Sofia Sans" w:eastAsia="Times New Roman" w:hAnsi="Sofia Sans" w:cs="Arial"/>
                <w:b/>
                <w:bCs/>
                <w:color w:val="auto"/>
                <w:sz w:val="22"/>
                <w:u w:val="single"/>
                <w:lang w:eastAsia="bg-BG"/>
              </w:rPr>
            </w:pPr>
            <w:r>
              <w:rPr>
                <w:rFonts w:ascii="Sofia Sans" w:eastAsia="Times New Roman" w:hAnsi="Sofia Sans" w:cs="Arial"/>
                <w:b/>
                <w:bCs/>
                <w:color w:val="auto"/>
                <w:sz w:val="22"/>
                <w:u w:val="single"/>
                <w:lang w:eastAsia="bg-BG"/>
              </w:rPr>
              <w:t xml:space="preserve">Показатели </w:t>
            </w:r>
          </w:p>
        </w:tc>
        <w:tc>
          <w:tcPr>
            <w:tcW w:w="1559" w:type="dxa"/>
            <w:tcBorders>
              <w:top w:val="nil"/>
              <w:left w:val="nil"/>
              <w:bottom w:val="nil"/>
              <w:right w:val="single" w:sz="4" w:space="0" w:color="auto"/>
            </w:tcBorders>
            <w:shd w:val="clear" w:color="000000" w:fill="8DB4E2"/>
            <w:noWrap/>
            <w:vAlign w:val="bottom"/>
            <w:hideMark/>
          </w:tcPr>
          <w:p w14:paraId="7571E9D6" w14:textId="77777777" w:rsidR="00EB22FA" w:rsidRPr="00136D7C" w:rsidRDefault="00EB22FA" w:rsidP="00EB22FA">
            <w:pPr>
              <w:spacing w:after="0" w:line="240" w:lineRule="auto"/>
              <w:ind w:left="0" w:firstLine="0"/>
              <w:jc w:val="center"/>
              <w:rPr>
                <w:rFonts w:ascii="Sofia Sans" w:eastAsia="Times New Roman" w:hAnsi="Sofia Sans" w:cs="Arial"/>
                <w:b/>
                <w:bCs/>
                <w:color w:val="auto"/>
                <w:sz w:val="22"/>
                <w:lang w:eastAsia="bg-BG"/>
              </w:rPr>
            </w:pPr>
            <w:r w:rsidRPr="00136D7C">
              <w:rPr>
                <w:rFonts w:ascii="Sofia Sans" w:eastAsia="Times New Roman" w:hAnsi="Sofia Sans" w:cs="Arial"/>
                <w:b/>
                <w:bCs/>
                <w:color w:val="auto"/>
                <w:sz w:val="22"/>
                <w:lang w:eastAsia="bg-BG"/>
              </w:rPr>
              <w:t>2024</w:t>
            </w:r>
          </w:p>
        </w:tc>
        <w:tc>
          <w:tcPr>
            <w:tcW w:w="1560" w:type="dxa"/>
            <w:tcBorders>
              <w:top w:val="nil"/>
              <w:left w:val="nil"/>
              <w:bottom w:val="nil"/>
              <w:right w:val="single" w:sz="4" w:space="0" w:color="auto"/>
            </w:tcBorders>
            <w:shd w:val="clear" w:color="000000" w:fill="8DB4E2"/>
            <w:noWrap/>
            <w:vAlign w:val="bottom"/>
            <w:hideMark/>
          </w:tcPr>
          <w:p w14:paraId="2E24AF01" w14:textId="77777777" w:rsidR="00EB22FA" w:rsidRPr="00136D7C" w:rsidRDefault="00EB22FA" w:rsidP="00EB22FA">
            <w:pPr>
              <w:spacing w:after="0" w:line="240" w:lineRule="auto"/>
              <w:ind w:left="0" w:firstLine="0"/>
              <w:jc w:val="center"/>
              <w:rPr>
                <w:rFonts w:ascii="Sofia Sans" w:eastAsia="Times New Roman" w:hAnsi="Sofia Sans" w:cs="Arial"/>
                <w:b/>
                <w:bCs/>
                <w:color w:val="auto"/>
                <w:sz w:val="22"/>
                <w:lang w:eastAsia="bg-BG"/>
              </w:rPr>
            </w:pPr>
            <w:r w:rsidRPr="00136D7C">
              <w:rPr>
                <w:rFonts w:ascii="Sofia Sans" w:eastAsia="Times New Roman" w:hAnsi="Sofia Sans" w:cs="Arial"/>
                <w:b/>
                <w:bCs/>
                <w:color w:val="auto"/>
                <w:sz w:val="22"/>
                <w:lang w:eastAsia="bg-BG"/>
              </w:rPr>
              <w:t>2023</w:t>
            </w:r>
          </w:p>
        </w:tc>
        <w:tc>
          <w:tcPr>
            <w:tcW w:w="1607" w:type="dxa"/>
            <w:tcBorders>
              <w:top w:val="nil"/>
              <w:left w:val="nil"/>
              <w:bottom w:val="nil"/>
              <w:right w:val="single" w:sz="4" w:space="0" w:color="auto"/>
            </w:tcBorders>
            <w:shd w:val="clear" w:color="000000" w:fill="8DB4E2"/>
            <w:noWrap/>
            <w:vAlign w:val="bottom"/>
            <w:hideMark/>
          </w:tcPr>
          <w:p w14:paraId="505A815E" w14:textId="77777777" w:rsidR="00EB22FA" w:rsidRPr="00136D7C" w:rsidRDefault="00EB22FA" w:rsidP="00EB22FA">
            <w:pPr>
              <w:spacing w:after="0" w:line="240" w:lineRule="auto"/>
              <w:ind w:left="0" w:firstLine="0"/>
              <w:jc w:val="center"/>
              <w:rPr>
                <w:rFonts w:ascii="Sofia Sans" w:eastAsia="Times New Roman" w:hAnsi="Sofia Sans" w:cs="Arial"/>
                <w:b/>
                <w:bCs/>
                <w:color w:val="auto"/>
                <w:sz w:val="22"/>
                <w:lang w:eastAsia="bg-BG"/>
              </w:rPr>
            </w:pPr>
            <w:r w:rsidRPr="00136D7C">
              <w:rPr>
                <w:rFonts w:ascii="Sofia Sans" w:eastAsia="Times New Roman" w:hAnsi="Sofia Sans" w:cs="Arial"/>
                <w:b/>
                <w:bCs/>
                <w:color w:val="auto"/>
                <w:sz w:val="22"/>
                <w:lang w:eastAsia="bg-BG"/>
              </w:rPr>
              <w:t>отчет 2024 /</w:t>
            </w:r>
          </w:p>
        </w:tc>
        <w:tc>
          <w:tcPr>
            <w:tcW w:w="1276" w:type="dxa"/>
            <w:tcBorders>
              <w:top w:val="nil"/>
              <w:left w:val="nil"/>
              <w:bottom w:val="nil"/>
              <w:right w:val="single" w:sz="4" w:space="0" w:color="auto"/>
            </w:tcBorders>
            <w:shd w:val="clear" w:color="000000" w:fill="8DB4E2"/>
            <w:noWrap/>
            <w:hideMark/>
          </w:tcPr>
          <w:p w14:paraId="3B21E258" w14:textId="296E4109" w:rsidR="00EB22FA" w:rsidRPr="00136D7C" w:rsidRDefault="00EB22FA" w:rsidP="00EB22FA">
            <w:pPr>
              <w:spacing w:after="0" w:line="240" w:lineRule="auto"/>
              <w:ind w:left="0" w:firstLine="0"/>
              <w:jc w:val="center"/>
              <w:rPr>
                <w:rFonts w:ascii="Sofia Sans" w:eastAsia="Times New Roman" w:hAnsi="Sofia Sans" w:cs="Arial"/>
                <w:b/>
                <w:bCs/>
                <w:color w:val="auto"/>
                <w:sz w:val="22"/>
                <w:lang w:eastAsia="bg-BG"/>
              </w:rPr>
            </w:pPr>
            <w:r w:rsidRPr="004404BA">
              <w:rPr>
                <w:rFonts w:ascii="Sofia Sans" w:eastAsia="Times New Roman" w:hAnsi="Sofia Sans" w:cs="Times New Roman"/>
                <w:b/>
                <w:bCs/>
                <w:color w:val="auto"/>
                <w:sz w:val="22"/>
              </w:rPr>
              <w:t>%</w:t>
            </w:r>
          </w:p>
        </w:tc>
      </w:tr>
      <w:tr w:rsidR="004A2AE2" w:rsidRPr="004A2AE2" w14:paraId="35EB943F" w14:textId="77777777" w:rsidTr="00EB22FA">
        <w:trPr>
          <w:trHeight w:val="330"/>
        </w:trPr>
        <w:tc>
          <w:tcPr>
            <w:tcW w:w="4820" w:type="dxa"/>
            <w:tcBorders>
              <w:top w:val="nil"/>
              <w:left w:val="single" w:sz="4" w:space="0" w:color="auto"/>
              <w:bottom w:val="single" w:sz="4" w:space="0" w:color="auto"/>
              <w:right w:val="single" w:sz="4" w:space="0" w:color="auto"/>
            </w:tcBorders>
            <w:shd w:val="clear" w:color="000000" w:fill="8DB4E2"/>
            <w:noWrap/>
            <w:vAlign w:val="bottom"/>
            <w:hideMark/>
          </w:tcPr>
          <w:p w14:paraId="5DDC2B5B" w14:textId="77777777" w:rsidR="004A2AE2" w:rsidRPr="00136D7C" w:rsidRDefault="004A2AE2" w:rsidP="004A2AE2">
            <w:pPr>
              <w:spacing w:after="0" w:line="240" w:lineRule="auto"/>
              <w:ind w:left="0" w:firstLine="0"/>
              <w:jc w:val="left"/>
              <w:rPr>
                <w:rFonts w:ascii="Sofia Sans" w:eastAsia="Times New Roman" w:hAnsi="Sofia Sans" w:cs="Arial"/>
                <w:color w:val="auto"/>
                <w:sz w:val="22"/>
                <w:lang w:eastAsia="bg-BG"/>
              </w:rPr>
            </w:pPr>
            <w:r w:rsidRPr="00136D7C">
              <w:rPr>
                <w:rFonts w:ascii="Sofia Sans" w:eastAsia="Times New Roman" w:hAnsi="Sofia Sans" w:cs="Arial"/>
                <w:color w:val="auto"/>
                <w:sz w:val="22"/>
                <w:lang w:eastAsia="bg-BG"/>
              </w:rPr>
              <w:t> </w:t>
            </w:r>
          </w:p>
        </w:tc>
        <w:tc>
          <w:tcPr>
            <w:tcW w:w="1559" w:type="dxa"/>
            <w:tcBorders>
              <w:top w:val="nil"/>
              <w:left w:val="nil"/>
              <w:bottom w:val="single" w:sz="4" w:space="0" w:color="auto"/>
              <w:right w:val="single" w:sz="4" w:space="0" w:color="auto"/>
            </w:tcBorders>
            <w:shd w:val="clear" w:color="000000" w:fill="8DB4E2"/>
            <w:noWrap/>
            <w:vAlign w:val="bottom"/>
            <w:hideMark/>
          </w:tcPr>
          <w:p w14:paraId="62782E54" w14:textId="77777777" w:rsidR="004A2AE2" w:rsidRPr="00136D7C" w:rsidRDefault="004A2AE2" w:rsidP="004A2AE2">
            <w:pPr>
              <w:spacing w:after="0" w:line="240" w:lineRule="auto"/>
              <w:ind w:left="0" w:firstLine="0"/>
              <w:jc w:val="center"/>
              <w:rPr>
                <w:rFonts w:ascii="Sofia Sans" w:eastAsia="Times New Roman" w:hAnsi="Sofia Sans" w:cs="Arial"/>
                <w:b/>
                <w:bCs/>
                <w:color w:val="auto"/>
                <w:sz w:val="22"/>
                <w:lang w:eastAsia="bg-BG"/>
              </w:rPr>
            </w:pPr>
            <w:r w:rsidRPr="00136D7C">
              <w:rPr>
                <w:rFonts w:ascii="Sofia Sans" w:eastAsia="Times New Roman" w:hAnsi="Sofia Sans" w:cs="Arial"/>
                <w:b/>
                <w:bCs/>
                <w:color w:val="auto"/>
                <w:sz w:val="22"/>
                <w:lang w:eastAsia="bg-BG"/>
              </w:rPr>
              <w:t>година</w:t>
            </w:r>
          </w:p>
        </w:tc>
        <w:tc>
          <w:tcPr>
            <w:tcW w:w="1560" w:type="dxa"/>
            <w:tcBorders>
              <w:top w:val="nil"/>
              <w:left w:val="single" w:sz="4" w:space="0" w:color="auto"/>
              <w:bottom w:val="single" w:sz="4" w:space="0" w:color="auto"/>
              <w:right w:val="single" w:sz="4" w:space="0" w:color="auto"/>
            </w:tcBorders>
            <w:shd w:val="clear" w:color="000000" w:fill="8DB4E2"/>
            <w:noWrap/>
            <w:vAlign w:val="bottom"/>
            <w:hideMark/>
          </w:tcPr>
          <w:p w14:paraId="3796386A" w14:textId="77777777" w:rsidR="004A2AE2" w:rsidRPr="00136D7C" w:rsidRDefault="004A2AE2" w:rsidP="004A2AE2">
            <w:pPr>
              <w:spacing w:after="0" w:line="240" w:lineRule="auto"/>
              <w:ind w:left="0" w:firstLine="0"/>
              <w:jc w:val="center"/>
              <w:rPr>
                <w:rFonts w:ascii="Sofia Sans" w:eastAsia="Times New Roman" w:hAnsi="Sofia Sans" w:cs="Arial"/>
                <w:b/>
                <w:bCs/>
                <w:color w:val="auto"/>
                <w:sz w:val="22"/>
                <w:lang w:eastAsia="bg-BG"/>
              </w:rPr>
            </w:pPr>
            <w:r w:rsidRPr="00136D7C">
              <w:rPr>
                <w:rFonts w:ascii="Sofia Sans" w:eastAsia="Times New Roman" w:hAnsi="Sofia Sans" w:cs="Arial"/>
                <w:b/>
                <w:bCs/>
                <w:color w:val="auto"/>
                <w:sz w:val="22"/>
                <w:lang w:eastAsia="bg-BG"/>
              </w:rPr>
              <w:t>година</w:t>
            </w:r>
          </w:p>
        </w:tc>
        <w:tc>
          <w:tcPr>
            <w:tcW w:w="1607" w:type="dxa"/>
            <w:tcBorders>
              <w:top w:val="nil"/>
              <w:left w:val="nil"/>
              <w:bottom w:val="single" w:sz="4" w:space="0" w:color="auto"/>
              <w:right w:val="single" w:sz="4" w:space="0" w:color="auto"/>
            </w:tcBorders>
            <w:shd w:val="clear" w:color="000000" w:fill="8DB4E2"/>
            <w:noWrap/>
            <w:vAlign w:val="bottom"/>
            <w:hideMark/>
          </w:tcPr>
          <w:p w14:paraId="18FF0391" w14:textId="77777777" w:rsidR="004A2AE2" w:rsidRPr="00136D7C" w:rsidRDefault="004A2AE2" w:rsidP="004A2AE2">
            <w:pPr>
              <w:spacing w:after="0" w:line="240" w:lineRule="auto"/>
              <w:ind w:left="0" w:firstLine="0"/>
              <w:jc w:val="center"/>
              <w:rPr>
                <w:rFonts w:ascii="Sofia Sans" w:eastAsia="Times New Roman" w:hAnsi="Sofia Sans" w:cs="Arial"/>
                <w:b/>
                <w:bCs/>
                <w:color w:val="auto"/>
                <w:sz w:val="22"/>
                <w:lang w:eastAsia="bg-BG"/>
              </w:rPr>
            </w:pPr>
            <w:r w:rsidRPr="00136D7C">
              <w:rPr>
                <w:rFonts w:ascii="Sofia Sans" w:eastAsia="Times New Roman" w:hAnsi="Sofia Sans" w:cs="Arial"/>
                <w:b/>
                <w:bCs/>
                <w:color w:val="auto"/>
                <w:sz w:val="22"/>
                <w:lang w:eastAsia="bg-BG"/>
              </w:rPr>
              <w:t>отчет 2023</w:t>
            </w:r>
          </w:p>
        </w:tc>
        <w:tc>
          <w:tcPr>
            <w:tcW w:w="1276" w:type="dxa"/>
            <w:tcBorders>
              <w:top w:val="nil"/>
              <w:left w:val="nil"/>
              <w:bottom w:val="single" w:sz="4" w:space="0" w:color="auto"/>
              <w:right w:val="single" w:sz="4" w:space="0" w:color="auto"/>
            </w:tcBorders>
            <w:shd w:val="clear" w:color="000000" w:fill="8DB4E2"/>
            <w:noWrap/>
            <w:vAlign w:val="bottom"/>
            <w:hideMark/>
          </w:tcPr>
          <w:p w14:paraId="0A3888FA" w14:textId="77777777" w:rsidR="004A2AE2" w:rsidRPr="00136D7C" w:rsidRDefault="004A2AE2" w:rsidP="004A2AE2">
            <w:pPr>
              <w:spacing w:after="0" w:line="240" w:lineRule="auto"/>
              <w:ind w:left="0" w:firstLine="0"/>
              <w:jc w:val="center"/>
              <w:rPr>
                <w:rFonts w:ascii="Sofia Sans" w:eastAsia="Times New Roman" w:hAnsi="Sofia Sans" w:cs="Arial"/>
                <w:b/>
                <w:bCs/>
                <w:color w:val="auto"/>
                <w:sz w:val="22"/>
                <w:lang w:eastAsia="bg-BG"/>
              </w:rPr>
            </w:pPr>
            <w:r w:rsidRPr="00136D7C">
              <w:rPr>
                <w:rFonts w:ascii="Sofia Sans" w:eastAsia="Times New Roman" w:hAnsi="Sofia Sans" w:cs="Arial"/>
                <w:b/>
                <w:bCs/>
                <w:color w:val="auto"/>
                <w:sz w:val="22"/>
                <w:lang w:eastAsia="bg-BG"/>
              </w:rPr>
              <w:t> </w:t>
            </w:r>
          </w:p>
        </w:tc>
      </w:tr>
      <w:tr w:rsidR="00136D7C" w:rsidRPr="004A2AE2" w14:paraId="44D66977" w14:textId="77777777" w:rsidTr="00EB22FA">
        <w:trPr>
          <w:trHeight w:val="375"/>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29A2FBEC" w14:textId="2E877B85" w:rsidR="00136D7C" w:rsidRPr="00136D7C" w:rsidRDefault="00136D7C" w:rsidP="00136D7C">
            <w:pPr>
              <w:spacing w:after="0" w:line="240" w:lineRule="auto"/>
              <w:ind w:left="0" w:firstLine="0"/>
              <w:jc w:val="left"/>
              <w:rPr>
                <w:rFonts w:ascii="Sofia Sans" w:eastAsia="Times New Roman" w:hAnsi="Sofia Sans" w:cs="Arial"/>
                <w:b/>
                <w:bCs/>
                <w:color w:val="auto"/>
                <w:sz w:val="22"/>
                <w:lang w:eastAsia="bg-BG"/>
              </w:rPr>
            </w:pPr>
            <w:r w:rsidRPr="00136D7C">
              <w:rPr>
                <w:rFonts w:ascii="Sofia Sans" w:eastAsia="Times New Roman" w:hAnsi="Sofia Sans" w:cs="Arial"/>
                <w:b/>
                <w:bCs/>
                <w:color w:val="auto"/>
                <w:sz w:val="22"/>
                <w:lang w:eastAsia="bg-BG"/>
              </w:rPr>
              <w:t xml:space="preserve">1. Приходи от продажби на електроенергия </w:t>
            </w:r>
          </w:p>
        </w:tc>
        <w:tc>
          <w:tcPr>
            <w:tcW w:w="1559" w:type="dxa"/>
            <w:tcBorders>
              <w:top w:val="nil"/>
              <w:left w:val="nil"/>
              <w:bottom w:val="single" w:sz="4" w:space="0" w:color="auto"/>
              <w:right w:val="single" w:sz="4" w:space="0" w:color="auto"/>
            </w:tcBorders>
            <w:shd w:val="clear" w:color="auto" w:fill="auto"/>
            <w:noWrap/>
            <w:vAlign w:val="center"/>
          </w:tcPr>
          <w:p w14:paraId="6CA747B3" w14:textId="2D8822AB" w:rsidR="00136D7C" w:rsidRPr="00136D7C" w:rsidRDefault="00136D7C" w:rsidP="00136D7C">
            <w:pPr>
              <w:spacing w:after="0" w:line="240" w:lineRule="auto"/>
              <w:ind w:left="0" w:firstLine="0"/>
              <w:jc w:val="center"/>
              <w:rPr>
                <w:rFonts w:ascii="Sofia Sans" w:eastAsia="Times New Roman" w:hAnsi="Sofia Sans" w:cs="Arial"/>
                <w:b/>
                <w:bCs/>
                <w:color w:val="auto"/>
                <w:sz w:val="22"/>
                <w:lang w:eastAsia="bg-BG"/>
              </w:rPr>
            </w:pPr>
            <w:r w:rsidRPr="00136D7C">
              <w:rPr>
                <w:rFonts w:ascii="Sofia Sans" w:hAnsi="Sofia Sans"/>
                <w:b/>
                <w:bCs/>
                <w:sz w:val="22"/>
              </w:rPr>
              <w:t>1 444 633</w:t>
            </w:r>
          </w:p>
        </w:tc>
        <w:tc>
          <w:tcPr>
            <w:tcW w:w="1560" w:type="dxa"/>
            <w:tcBorders>
              <w:top w:val="nil"/>
              <w:left w:val="nil"/>
              <w:bottom w:val="single" w:sz="4" w:space="0" w:color="auto"/>
              <w:right w:val="single" w:sz="4" w:space="0" w:color="auto"/>
            </w:tcBorders>
            <w:shd w:val="clear" w:color="auto" w:fill="auto"/>
            <w:noWrap/>
            <w:vAlign w:val="center"/>
          </w:tcPr>
          <w:p w14:paraId="68769C5B" w14:textId="5AA6D5C2" w:rsidR="00136D7C" w:rsidRPr="00136D7C" w:rsidRDefault="00136D7C" w:rsidP="00136D7C">
            <w:pPr>
              <w:spacing w:after="0" w:line="240" w:lineRule="auto"/>
              <w:ind w:left="0" w:firstLine="0"/>
              <w:jc w:val="center"/>
              <w:rPr>
                <w:rFonts w:ascii="Sofia Sans" w:eastAsia="Times New Roman" w:hAnsi="Sofia Sans" w:cs="Arial"/>
                <w:b/>
                <w:bCs/>
                <w:color w:val="auto"/>
                <w:sz w:val="22"/>
                <w:lang w:eastAsia="bg-BG"/>
              </w:rPr>
            </w:pPr>
            <w:r w:rsidRPr="00136D7C">
              <w:rPr>
                <w:rFonts w:ascii="Sofia Sans" w:hAnsi="Sofia Sans"/>
                <w:b/>
                <w:bCs/>
                <w:sz w:val="22"/>
              </w:rPr>
              <w:t>1 201 217</w:t>
            </w:r>
          </w:p>
        </w:tc>
        <w:tc>
          <w:tcPr>
            <w:tcW w:w="1607" w:type="dxa"/>
            <w:tcBorders>
              <w:top w:val="nil"/>
              <w:left w:val="nil"/>
              <w:bottom w:val="single" w:sz="4" w:space="0" w:color="auto"/>
              <w:right w:val="single" w:sz="4" w:space="0" w:color="auto"/>
            </w:tcBorders>
            <w:shd w:val="clear" w:color="000000" w:fill="FFFFFF"/>
            <w:noWrap/>
            <w:vAlign w:val="center"/>
          </w:tcPr>
          <w:p w14:paraId="2959327D" w14:textId="4D6352EF" w:rsidR="00136D7C" w:rsidRPr="00136D7C" w:rsidRDefault="00136D7C" w:rsidP="00136D7C">
            <w:pPr>
              <w:spacing w:after="0" w:line="240" w:lineRule="auto"/>
              <w:ind w:left="0" w:firstLine="0"/>
              <w:jc w:val="center"/>
              <w:rPr>
                <w:rFonts w:ascii="Sofia Sans" w:eastAsia="Times New Roman" w:hAnsi="Sofia Sans" w:cs="Arial"/>
                <w:b/>
                <w:bCs/>
                <w:color w:val="auto"/>
                <w:sz w:val="22"/>
                <w:lang w:eastAsia="bg-BG"/>
              </w:rPr>
            </w:pPr>
            <w:r w:rsidRPr="00136D7C">
              <w:rPr>
                <w:rFonts w:ascii="Sofia Sans" w:hAnsi="Sofia Sans"/>
                <w:b/>
                <w:bCs/>
                <w:sz w:val="22"/>
              </w:rPr>
              <w:t>243 416</w:t>
            </w:r>
          </w:p>
        </w:tc>
        <w:tc>
          <w:tcPr>
            <w:tcW w:w="1276" w:type="dxa"/>
            <w:tcBorders>
              <w:top w:val="nil"/>
              <w:left w:val="nil"/>
              <w:bottom w:val="single" w:sz="4" w:space="0" w:color="auto"/>
              <w:right w:val="single" w:sz="4" w:space="0" w:color="auto"/>
            </w:tcBorders>
            <w:shd w:val="clear" w:color="auto" w:fill="auto"/>
            <w:noWrap/>
            <w:vAlign w:val="center"/>
          </w:tcPr>
          <w:p w14:paraId="5DF2C0AC" w14:textId="76718465" w:rsidR="00136D7C" w:rsidRPr="00136D7C" w:rsidRDefault="00136D7C" w:rsidP="00136D7C">
            <w:pPr>
              <w:spacing w:after="0" w:line="240" w:lineRule="auto"/>
              <w:ind w:left="0" w:firstLine="0"/>
              <w:jc w:val="center"/>
              <w:rPr>
                <w:rFonts w:ascii="Sofia Sans" w:eastAsia="Times New Roman" w:hAnsi="Sofia Sans" w:cs="Arial"/>
                <w:b/>
                <w:bCs/>
                <w:color w:val="auto"/>
                <w:sz w:val="22"/>
                <w:lang w:eastAsia="bg-BG"/>
              </w:rPr>
            </w:pPr>
            <w:r w:rsidRPr="00136D7C">
              <w:rPr>
                <w:rFonts w:ascii="Sofia Sans" w:hAnsi="Sofia Sans"/>
                <w:b/>
                <w:bCs/>
                <w:sz w:val="22"/>
              </w:rPr>
              <w:t>20,3</w:t>
            </w:r>
          </w:p>
        </w:tc>
      </w:tr>
      <w:tr w:rsidR="00136D7C" w:rsidRPr="004A2AE2" w14:paraId="6D54C365" w14:textId="77777777" w:rsidTr="00EB22FA">
        <w:trPr>
          <w:trHeight w:val="330"/>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7098D20B" w14:textId="5ED03D63" w:rsidR="00136D7C" w:rsidRPr="00136D7C" w:rsidRDefault="00136D7C" w:rsidP="00136D7C">
            <w:pPr>
              <w:spacing w:after="0" w:line="240" w:lineRule="auto"/>
              <w:ind w:left="0" w:firstLine="0"/>
              <w:jc w:val="left"/>
              <w:rPr>
                <w:rFonts w:ascii="Sofia Sans" w:eastAsia="Times New Roman" w:hAnsi="Sofia Sans" w:cs="Arial"/>
                <w:color w:val="auto"/>
                <w:sz w:val="22"/>
                <w:lang w:eastAsia="bg-BG"/>
              </w:rPr>
            </w:pPr>
            <w:r w:rsidRPr="00136D7C">
              <w:rPr>
                <w:rFonts w:ascii="Sofia Sans" w:eastAsia="Times New Roman" w:hAnsi="Sofia Sans" w:cs="Arial"/>
                <w:color w:val="auto"/>
                <w:sz w:val="22"/>
                <w:lang w:eastAsia="bg-BG"/>
              </w:rPr>
              <w:t xml:space="preserve">  </w:t>
            </w:r>
            <w:r w:rsidR="00BC5DE2">
              <w:rPr>
                <w:rFonts w:ascii="Sofia Sans" w:eastAsia="Times New Roman" w:hAnsi="Sofia Sans" w:cs="Arial"/>
                <w:color w:val="auto"/>
                <w:sz w:val="22"/>
                <w:lang w:eastAsia="bg-BG"/>
              </w:rPr>
              <w:t>1.1</w:t>
            </w:r>
            <w:r w:rsidRPr="00136D7C">
              <w:rPr>
                <w:rFonts w:ascii="Sofia Sans" w:eastAsia="Times New Roman" w:hAnsi="Sofia Sans" w:cs="Arial"/>
                <w:color w:val="auto"/>
                <w:sz w:val="22"/>
                <w:lang w:eastAsia="bg-BG"/>
              </w:rPr>
              <w:t xml:space="preserve">    Крайни снабдители</w:t>
            </w:r>
          </w:p>
        </w:tc>
        <w:tc>
          <w:tcPr>
            <w:tcW w:w="1559" w:type="dxa"/>
            <w:tcBorders>
              <w:top w:val="nil"/>
              <w:left w:val="nil"/>
              <w:bottom w:val="single" w:sz="4" w:space="0" w:color="auto"/>
              <w:right w:val="single" w:sz="4" w:space="0" w:color="auto"/>
            </w:tcBorders>
            <w:shd w:val="clear" w:color="auto" w:fill="auto"/>
            <w:noWrap/>
            <w:vAlign w:val="center"/>
          </w:tcPr>
          <w:p w14:paraId="31BEEBB4" w14:textId="7BF11445" w:rsidR="00136D7C" w:rsidRPr="00136D7C" w:rsidRDefault="00136D7C" w:rsidP="00136D7C">
            <w:pPr>
              <w:spacing w:after="0" w:line="240" w:lineRule="auto"/>
              <w:ind w:left="0" w:firstLine="0"/>
              <w:jc w:val="center"/>
              <w:rPr>
                <w:rFonts w:ascii="Sofia Sans" w:eastAsia="Times New Roman" w:hAnsi="Sofia Sans" w:cs="Arial"/>
                <w:color w:val="auto"/>
                <w:sz w:val="22"/>
                <w:lang w:eastAsia="bg-BG"/>
              </w:rPr>
            </w:pPr>
            <w:r w:rsidRPr="00136D7C">
              <w:rPr>
                <w:rFonts w:ascii="Sofia Sans" w:hAnsi="Sofia Sans"/>
                <w:sz w:val="22"/>
              </w:rPr>
              <w:t>1 100 211</w:t>
            </w:r>
          </w:p>
        </w:tc>
        <w:tc>
          <w:tcPr>
            <w:tcW w:w="1560" w:type="dxa"/>
            <w:tcBorders>
              <w:top w:val="nil"/>
              <w:left w:val="nil"/>
              <w:bottom w:val="single" w:sz="4" w:space="0" w:color="auto"/>
              <w:right w:val="single" w:sz="4" w:space="0" w:color="auto"/>
            </w:tcBorders>
            <w:shd w:val="clear" w:color="auto" w:fill="auto"/>
            <w:noWrap/>
            <w:vAlign w:val="center"/>
          </w:tcPr>
          <w:p w14:paraId="04652E0A" w14:textId="6AA38563" w:rsidR="00136D7C" w:rsidRPr="00136D7C" w:rsidRDefault="00136D7C" w:rsidP="00136D7C">
            <w:pPr>
              <w:spacing w:after="0" w:line="240" w:lineRule="auto"/>
              <w:ind w:left="0" w:firstLine="0"/>
              <w:jc w:val="center"/>
              <w:rPr>
                <w:rFonts w:ascii="Sofia Sans" w:eastAsia="Times New Roman" w:hAnsi="Sofia Sans" w:cs="Arial"/>
                <w:color w:val="auto"/>
                <w:sz w:val="22"/>
                <w:lang w:eastAsia="bg-BG"/>
              </w:rPr>
            </w:pPr>
            <w:r w:rsidRPr="00136D7C">
              <w:rPr>
                <w:rFonts w:ascii="Sofia Sans" w:hAnsi="Sofia Sans"/>
                <w:sz w:val="22"/>
              </w:rPr>
              <w:t>834 878</w:t>
            </w:r>
          </w:p>
        </w:tc>
        <w:tc>
          <w:tcPr>
            <w:tcW w:w="1607" w:type="dxa"/>
            <w:tcBorders>
              <w:top w:val="nil"/>
              <w:left w:val="nil"/>
              <w:bottom w:val="single" w:sz="4" w:space="0" w:color="auto"/>
              <w:right w:val="single" w:sz="4" w:space="0" w:color="auto"/>
            </w:tcBorders>
            <w:shd w:val="clear" w:color="auto" w:fill="auto"/>
            <w:noWrap/>
            <w:vAlign w:val="center"/>
          </w:tcPr>
          <w:p w14:paraId="38A3DA59" w14:textId="1E411D94" w:rsidR="00136D7C" w:rsidRPr="00136D7C" w:rsidRDefault="00136D7C" w:rsidP="00136D7C">
            <w:pPr>
              <w:spacing w:after="0" w:line="240" w:lineRule="auto"/>
              <w:ind w:left="0" w:firstLine="0"/>
              <w:jc w:val="center"/>
              <w:rPr>
                <w:rFonts w:ascii="Sofia Sans" w:eastAsia="Times New Roman" w:hAnsi="Sofia Sans" w:cs="Arial"/>
                <w:color w:val="auto"/>
                <w:sz w:val="22"/>
                <w:lang w:eastAsia="bg-BG"/>
              </w:rPr>
            </w:pPr>
            <w:r w:rsidRPr="00136D7C">
              <w:rPr>
                <w:rFonts w:ascii="Sofia Sans" w:hAnsi="Sofia Sans"/>
                <w:sz w:val="22"/>
              </w:rPr>
              <w:t>265 333</w:t>
            </w:r>
          </w:p>
        </w:tc>
        <w:tc>
          <w:tcPr>
            <w:tcW w:w="1276" w:type="dxa"/>
            <w:tcBorders>
              <w:top w:val="nil"/>
              <w:left w:val="nil"/>
              <w:bottom w:val="single" w:sz="4" w:space="0" w:color="auto"/>
              <w:right w:val="single" w:sz="4" w:space="0" w:color="auto"/>
            </w:tcBorders>
            <w:shd w:val="clear" w:color="auto" w:fill="auto"/>
            <w:noWrap/>
            <w:vAlign w:val="center"/>
          </w:tcPr>
          <w:p w14:paraId="00FC6253" w14:textId="43187ED9" w:rsidR="00136D7C" w:rsidRPr="00136D7C" w:rsidRDefault="00136D7C" w:rsidP="00136D7C">
            <w:pPr>
              <w:spacing w:after="0" w:line="240" w:lineRule="auto"/>
              <w:ind w:left="0" w:firstLine="0"/>
              <w:jc w:val="center"/>
              <w:rPr>
                <w:rFonts w:ascii="Sofia Sans" w:eastAsia="Times New Roman" w:hAnsi="Sofia Sans" w:cs="Arial"/>
                <w:color w:val="auto"/>
                <w:sz w:val="22"/>
                <w:lang w:eastAsia="bg-BG"/>
              </w:rPr>
            </w:pPr>
            <w:r w:rsidRPr="00136D7C">
              <w:rPr>
                <w:rFonts w:ascii="Sofia Sans" w:hAnsi="Sofia Sans"/>
                <w:sz w:val="22"/>
              </w:rPr>
              <w:t>31,8</w:t>
            </w:r>
          </w:p>
        </w:tc>
      </w:tr>
      <w:tr w:rsidR="00136D7C" w:rsidRPr="004A2AE2" w14:paraId="0C718F0F" w14:textId="77777777" w:rsidTr="00EB22FA">
        <w:trPr>
          <w:trHeight w:val="330"/>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67D8F133" w14:textId="59B5277A" w:rsidR="00136D7C" w:rsidRPr="00136D7C" w:rsidRDefault="00136D7C" w:rsidP="00136D7C">
            <w:pPr>
              <w:spacing w:after="0" w:line="240" w:lineRule="auto"/>
              <w:ind w:left="0" w:firstLine="0"/>
              <w:jc w:val="left"/>
              <w:rPr>
                <w:rFonts w:ascii="Sofia Sans" w:eastAsia="Times New Roman" w:hAnsi="Sofia Sans" w:cs="Arial"/>
                <w:color w:val="auto"/>
                <w:sz w:val="22"/>
                <w:lang w:eastAsia="bg-BG"/>
              </w:rPr>
            </w:pPr>
            <w:r w:rsidRPr="00136D7C">
              <w:rPr>
                <w:rFonts w:ascii="Sofia Sans" w:eastAsia="Times New Roman" w:hAnsi="Sofia Sans" w:cs="Arial"/>
                <w:color w:val="auto"/>
                <w:sz w:val="22"/>
                <w:lang w:eastAsia="bg-BG"/>
              </w:rPr>
              <w:t xml:space="preserve">  </w:t>
            </w:r>
            <w:r w:rsidR="00BC5DE2">
              <w:rPr>
                <w:rFonts w:ascii="Sofia Sans" w:eastAsia="Times New Roman" w:hAnsi="Sofia Sans" w:cs="Arial"/>
                <w:color w:val="auto"/>
                <w:sz w:val="22"/>
                <w:lang w:eastAsia="bg-BG"/>
              </w:rPr>
              <w:t>1.2</w:t>
            </w:r>
            <w:r w:rsidRPr="00136D7C">
              <w:rPr>
                <w:rFonts w:ascii="Sofia Sans" w:eastAsia="Times New Roman" w:hAnsi="Sofia Sans" w:cs="Arial"/>
                <w:color w:val="auto"/>
                <w:sz w:val="22"/>
                <w:lang w:eastAsia="bg-BG"/>
              </w:rPr>
              <w:t xml:space="preserve">    Балансираща енергия</w:t>
            </w:r>
          </w:p>
        </w:tc>
        <w:tc>
          <w:tcPr>
            <w:tcW w:w="1559" w:type="dxa"/>
            <w:tcBorders>
              <w:top w:val="nil"/>
              <w:left w:val="nil"/>
              <w:bottom w:val="single" w:sz="4" w:space="0" w:color="auto"/>
              <w:right w:val="single" w:sz="4" w:space="0" w:color="auto"/>
            </w:tcBorders>
            <w:shd w:val="clear" w:color="auto" w:fill="auto"/>
            <w:noWrap/>
            <w:vAlign w:val="center"/>
          </w:tcPr>
          <w:p w14:paraId="08AA327C" w14:textId="1DC71AA2" w:rsidR="00136D7C" w:rsidRPr="00136D7C" w:rsidRDefault="00136D7C" w:rsidP="00136D7C">
            <w:pPr>
              <w:spacing w:after="0" w:line="240" w:lineRule="auto"/>
              <w:ind w:left="0" w:firstLine="0"/>
              <w:jc w:val="center"/>
              <w:rPr>
                <w:rFonts w:ascii="Sofia Sans" w:eastAsia="Times New Roman" w:hAnsi="Sofia Sans" w:cs="Arial"/>
                <w:color w:val="auto"/>
                <w:sz w:val="22"/>
                <w:lang w:eastAsia="bg-BG"/>
              </w:rPr>
            </w:pPr>
            <w:r w:rsidRPr="00136D7C">
              <w:rPr>
                <w:rFonts w:ascii="Sofia Sans" w:hAnsi="Sofia Sans"/>
                <w:sz w:val="22"/>
              </w:rPr>
              <w:t>50 177</w:t>
            </w:r>
          </w:p>
        </w:tc>
        <w:tc>
          <w:tcPr>
            <w:tcW w:w="1560" w:type="dxa"/>
            <w:tcBorders>
              <w:top w:val="nil"/>
              <w:left w:val="nil"/>
              <w:bottom w:val="single" w:sz="4" w:space="0" w:color="auto"/>
              <w:right w:val="single" w:sz="4" w:space="0" w:color="auto"/>
            </w:tcBorders>
            <w:shd w:val="clear" w:color="auto" w:fill="auto"/>
            <w:noWrap/>
            <w:vAlign w:val="center"/>
          </w:tcPr>
          <w:p w14:paraId="045F6351" w14:textId="7A557D7C" w:rsidR="00136D7C" w:rsidRPr="00136D7C" w:rsidRDefault="00136D7C" w:rsidP="00136D7C">
            <w:pPr>
              <w:spacing w:after="0" w:line="240" w:lineRule="auto"/>
              <w:ind w:left="0" w:firstLine="0"/>
              <w:jc w:val="center"/>
              <w:rPr>
                <w:rFonts w:ascii="Sofia Sans" w:eastAsia="Times New Roman" w:hAnsi="Sofia Sans" w:cs="Arial"/>
                <w:color w:val="auto"/>
                <w:sz w:val="22"/>
                <w:lang w:eastAsia="bg-BG"/>
              </w:rPr>
            </w:pPr>
            <w:r w:rsidRPr="00136D7C">
              <w:rPr>
                <w:rFonts w:ascii="Sofia Sans" w:hAnsi="Sofia Sans"/>
                <w:sz w:val="22"/>
              </w:rPr>
              <w:t>107 832</w:t>
            </w:r>
          </w:p>
        </w:tc>
        <w:tc>
          <w:tcPr>
            <w:tcW w:w="1607" w:type="dxa"/>
            <w:tcBorders>
              <w:top w:val="nil"/>
              <w:left w:val="nil"/>
              <w:bottom w:val="single" w:sz="4" w:space="0" w:color="auto"/>
              <w:right w:val="single" w:sz="4" w:space="0" w:color="auto"/>
            </w:tcBorders>
            <w:shd w:val="clear" w:color="auto" w:fill="auto"/>
            <w:noWrap/>
            <w:vAlign w:val="center"/>
          </w:tcPr>
          <w:p w14:paraId="5A71CA9A" w14:textId="3CBBE693" w:rsidR="00136D7C" w:rsidRPr="00136D7C" w:rsidRDefault="00136D7C" w:rsidP="00136D7C">
            <w:pPr>
              <w:spacing w:after="0" w:line="240" w:lineRule="auto"/>
              <w:ind w:left="0" w:firstLine="0"/>
              <w:jc w:val="center"/>
              <w:rPr>
                <w:rFonts w:ascii="Sofia Sans" w:eastAsia="Times New Roman" w:hAnsi="Sofia Sans" w:cs="Arial"/>
                <w:color w:val="auto"/>
                <w:sz w:val="22"/>
                <w:lang w:eastAsia="bg-BG"/>
              </w:rPr>
            </w:pPr>
            <w:r w:rsidRPr="00136D7C">
              <w:rPr>
                <w:rFonts w:ascii="Sofia Sans" w:hAnsi="Sofia Sans"/>
                <w:sz w:val="22"/>
              </w:rPr>
              <w:t>-57 655</w:t>
            </w:r>
          </w:p>
        </w:tc>
        <w:tc>
          <w:tcPr>
            <w:tcW w:w="1276" w:type="dxa"/>
            <w:tcBorders>
              <w:top w:val="nil"/>
              <w:left w:val="nil"/>
              <w:bottom w:val="single" w:sz="4" w:space="0" w:color="auto"/>
              <w:right w:val="single" w:sz="4" w:space="0" w:color="auto"/>
            </w:tcBorders>
            <w:shd w:val="clear" w:color="auto" w:fill="auto"/>
            <w:noWrap/>
            <w:vAlign w:val="center"/>
          </w:tcPr>
          <w:p w14:paraId="5A766E47" w14:textId="0F8957DE" w:rsidR="00136D7C" w:rsidRPr="00136D7C" w:rsidRDefault="00136D7C" w:rsidP="00136D7C">
            <w:pPr>
              <w:spacing w:after="0" w:line="240" w:lineRule="auto"/>
              <w:ind w:left="0" w:firstLine="0"/>
              <w:jc w:val="center"/>
              <w:rPr>
                <w:rFonts w:ascii="Sofia Sans" w:eastAsia="Times New Roman" w:hAnsi="Sofia Sans" w:cs="Arial"/>
                <w:color w:val="auto"/>
                <w:sz w:val="22"/>
                <w:lang w:eastAsia="bg-BG"/>
              </w:rPr>
            </w:pPr>
            <w:r w:rsidRPr="00136D7C">
              <w:rPr>
                <w:rFonts w:ascii="Sofia Sans" w:hAnsi="Sofia Sans"/>
                <w:sz w:val="22"/>
              </w:rPr>
              <w:t>-53,5</w:t>
            </w:r>
          </w:p>
        </w:tc>
      </w:tr>
      <w:tr w:rsidR="00136D7C" w:rsidRPr="004A2AE2" w14:paraId="254265B1" w14:textId="77777777" w:rsidTr="00EB22FA">
        <w:trPr>
          <w:trHeight w:val="330"/>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7B89F030" w14:textId="087C1895" w:rsidR="00136D7C" w:rsidRPr="00BC5DE2" w:rsidRDefault="00BC5DE2" w:rsidP="00136D7C">
            <w:pPr>
              <w:spacing w:after="0" w:line="240" w:lineRule="auto"/>
              <w:ind w:left="0" w:firstLine="0"/>
              <w:jc w:val="left"/>
              <w:rPr>
                <w:rFonts w:ascii="Sofia Sans" w:eastAsia="Times New Roman" w:hAnsi="Sofia Sans" w:cs="Arial"/>
                <w:color w:val="auto"/>
                <w:sz w:val="22"/>
                <w:lang w:eastAsia="bg-BG"/>
              </w:rPr>
            </w:pPr>
            <w:r>
              <w:rPr>
                <w:rFonts w:ascii="Sofia Sans" w:eastAsia="Times New Roman" w:hAnsi="Sofia Sans" w:cs="Arial"/>
                <w:b/>
                <w:bCs/>
                <w:color w:val="auto"/>
                <w:sz w:val="22"/>
                <w:lang w:eastAsia="bg-BG"/>
              </w:rPr>
              <w:t xml:space="preserve">  </w:t>
            </w:r>
            <w:r w:rsidR="00136D7C" w:rsidRPr="00BC5DE2">
              <w:rPr>
                <w:rFonts w:ascii="Sofia Sans" w:eastAsia="Times New Roman" w:hAnsi="Sofia Sans" w:cs="Arial"/>
                <w:color w:val="auto"/>
                <w:sz w:val="22"/>
                <w:lang w:eastAsia="bg-BG"/>
              </w:rPr>
              <w:t>1.</w:t>
            </w:r>
            <w:r w:rsidRPr="00BC5DE2">
              <w:rPr>
                <w:rFonts w:ascii="Sofia Sans" w:eastAsia="Times New Roman" w:hAnsi="Sofia Sans" w:cs="Arial"/>
                <w:color w:val="auto"/>
                <w:sz w:val="22"/>
                <w:lang w:eastAsia="bg-BG"/>
              </w:rPr>
              <w:t>3</w:t>
            </w:r>
            <w:r w:rsidR="00136D7C" w:rsidRPr="00BC5DE2">
              <w:rPr>
                <w:rFonts w:ascii="Sofia Sans" w:eastAsia="Times New Roman" w:hAnsi="Sofia Sans" w:cs="Arial"/>
                <w:color w:val="auto"/>
                <w:sz w:val="22"/>
                <w:lang w:eastAsia="bg-BG"/>
              </w:rPr>
              <w:t xml:space="preserve"> БНЕБ и свободен пазар</w:t>
            </w:r>
          </w:p>
        </w:tc>
        <w:tc>
          <w:tcPr>
            <w:tcW w:w="1559" w:type="dxa"/>
            <w:tcBorders>
              <w:top w:val="nil"/>
              <w:left w:val="nil"/>
              <w:bottom w:val="single" w:sz="4" w:space="0" w:color="auto"/>
              <w:right w:val="single" w:sz="4" w:space="0" w:color="auto"/>
            </w:tcBorders>
            <w:shd w:val="clear" w:color="auto" w:fill="auto"/>
            <w:noWrap/>
            <w:vAlign w:val="center"/>
          </w:tcPr>
          <w:p w14:paraId="75D0550D" w14:textId="22FC978C" w:rsidR="00136D7C" w:rsidRPr="00136D7C" w:rsidRDefault="00136D7C" w:rsidP="00136D7C">
            <w:pPr>
              <w:spacing w:after="0" w:line="240" w:lineRule="auto"/>
              <w:ind w:left="0" w:firstLine="0"/>
              <w:jc w:val="center"/>
              <w:rPr>
                <w:rFonts w:ascii="Sofia Sans" w:eastAsia="Times New Roman" w:hAnsi="Sofia Sans" w:cs="Arial"/>
                <w:b/>
                <w:bCs/>
                <w:color w:val="auto"/>
                <w:sz w:val="22"/>
                <w:lang w:eastAsia="bg-BG"/>
              </w:rPr>
            </w:pPr>
            <w:r w:rsidRPr="00136D7C">
              <w:rPr>
                <w:rFonts w:ascii="Sofia Sans" w:hAnsi="Sofia Sans"/>
                <w:sz w:val="22"/>
              </w:rPr>
              <w:t>294 245</w:t>
            </w:r>
          </w:p>
        </w:tc>
        <w:tc>
          <w:tcPr>
            <w:tcW w:w="1560" w:type="dxa"/>
            <w:tcBorders>
              <w:top w:val="nil"/>
              <w:left w:val="nil"/>
              <w:bottom w:val="single" w:sz="4" w:space="0" w:color="auto"/>
              <w:right w:val="single" w:sz="4" w:space="0" w:color="auto"/>
            </w:tcBorders>
            <w:shd w:val="clear" w:color="auto" w:fill="auto"/>
            <w:noWrap/>
            <w:vAlign w:val="center"/>
          </w:tcPr>
          <w:p w14:paraId="545BB80D" w14:textId="4F4E9CAA" w:rsidR="00136D7C" w:rsidRPr="00136D7C" w:rsidRDefault="00136D7C" w:rsidP="00136D7C">
            <w:pPr>
              <w:spacing w:after="0" w:line="240" w:lineRule="auto"/>
              <w:ind w:left="0" w:firstLine="0"/>
              <w:jc w:val="center"/>
              <w:rPr>
                <w:rFonts w:ascii="Sofia Sans" w:eastAsia="Times New Roman" w:hAnsi="Sofia Sans" w:cs="Arial"/>
                <w:b/>
                <w:bCs/>
                <w:color w:val="auto"/>
                <w:sz w:val="22"/>
                <w:lang w:eastAsia="bg-BG"/>
              </w:rPr>
            </w:pPr>
            <w:r w:rsidRPr="00136D7C">
              <w:rPr>
                <w:rFonts w:ascii="Sofia Sans" w:hAnsi="Sofia Sans"/>
                <w:sz w:val="22"/>
              </w:rPr>
              <w:t>258 507</w:t>
            </w:r>
          </w:p>
        </w:tc>
        <w:tc>
          <w:tcPr>
            <w:tcW w:w="1607" w:type="dxa"/>
            <w:tcBorders>
              <w:top w:val="nil"/>
              <w:left w:val="nil"/>
              <w:bottom w:val="single" w:sz="4" w:space="0" w:color="auto"/>
              <w:right w:val="single" w:sz="4" w:space="0" w:color="auto"/>
            </w:tcBorders>
            <w:shd w:val="clear" w:color="auto" w:fill="auto"/>
            <w:noWrap/>
            <w:vAlign w:val="center"/>
          </w:tcPr>
          <w:p w14:paraId="5DB0ACF4" w14:textId="15DD188D" w:rsidR="00136D7C" w:rsidRPr="00136D7C" w:rsidRDefault="00136D7C" w:rsidP="00136D7C">
            <w:pPr>
              <w:spacing w:after="0" w:line="240" w:lineRule="auto"/>
              <w:ind w:left="0" w:firstLine="0"/>
              <w:jc w:val="center"/>
              <w:rPr>
                <w:rFonts w:ascii="Sofia Sans" w:eastAsia="Times New Roman" w:hAnsi="Sofia Sans" w:cs="Arial"/>
                <w:b/>
                <w:bCs/>
                <w:color w:val="auto"/>
                <w:sz w:val="22"/>
                <w:lang w:eastAsia="bg-BG"/>
              </w:rPr>
            </w:pPr>
            <w:r w:rsidRPr="00136D7C">
              <w:rPr>
                <w:rFonts w:ascii="Sofia Sans" w:hAnsi="Sofia Sans"/>
                <w:sz w:val="22"/>
              </w:rPr>
              <w:t>35 738</w:t>
            </w:r>
          </w:p>
        </w:tc>
        <w:tc>
          <w:tcPr>
            <w:tcW w:w="1276" w:type="dxa"/>
            <w:tcBorders>
              <w:top w:val="nil"/>
              <w:left w:val="nil"/>
              <w:bottom w:val="single" w:sz="4" w:space="0" w:color="auto"/>
              <w:right w:val="single" w:sz="4" w:space="0" w:color="auto"/>
            </w:tcBorders>
            <w:shd w:val="clear" w:color="auto" w:fill="auto"/>
            <w:noWrap/>
            <w:vAlign w:val="center"/>
          </w:tcPr>
          <w:p w14:paraId="5DE7EB80" w14:textId="5E039730" w:rsidR="00136D7C" w:rsidRPr="00136D7C" w:rsidRDefault="00136D7C" w:rsidP="00136D7C">
            <w:pPr>
              <w:spacing w:after="0" w:line="240" w:lineRule="auto"/>
              <w:ind w:left="0" w:firstLine="0"/>
              <w:jc w:val="center"/>
              <w:rPr>
                <w:rFonts w:ascii="Sofia Sans" w:eastAsia="Times New Roman" w:hAnsi="Sofia Sans" w:cs="Arial"/>
                <w:b/>
                <w:bCs/>
                <w:color w:val="auto"/>
                <w:sz w:val="22"/>
                <w:lang w:eastAsia="bg-BG"/>
              </w:rPr>
            </w:pPr>
            <w:r w:rsidRPr="00136D7C">
              <w:rPr>
                <w:rFonts w:ascii="Sofia Sans" w:hAnsi="Sofia Sans"/>
                <w:sz w:val="22"/>
              </w:rPr>
              <w:t>13,8</w:t>
            </w:r>
          </w:p>
        </w:tc>
      </w:tr>
      <w:tr w:rsidR="00136D7C" w:rsidRPr="004A2AE2" w14:paraId="25430697" w14:textId="77777777" w:rsidTr="00EB22FA">
        <w:trPr>
          <w:trHeight w:val="330"/>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7F44091E" w14:textId="772ECA86" w:rsidR="00136D7C" w:rsidRPr="00136D7C" w:rsidRDefault="00136D7C" w:rsidP="00136D7C">
            <w:pPr>
              <w:spacing w:after="0" w:line="240" w:lineRule="auto"/>
              <w:ind w:left="0" w:firstLine="0"/>
              <w:jc w:val="left"/>
              <w:rPr>
                <w:rFonts w:ascii="Sofia Sans" w:eastAsia="Times New Roman" w:hAnsi="Sofia Sans" w:cs="Arial"/>
                <w:color w:val="auto"/>
                <w:sz w:val="22"/>
                <w:lang w:eastAsia="bg-BG"/>
              </w:rPr>
            </w:pPr>
            <w:r w:rsidRPr="00136D7C">
              <w:rPr>
                <w:rFonts w:ascii="Sofia Sans" w:eastAsia="Times New Roman" w:hAnsi="Sofia Sans" w:cs="Arial"/>
                <w:color w:val="auto"/>
                <w:sz w:val="22"/>
                <w:lang w:eastAsia="bg-BG"/>
              </w:rPr>
              <w:t xml:space="preserve">     </w:t>
            </w:r>
            <w:r w:rsidR="00BC5DE2">
              <w:rPr>
                <w:rFonts w:ascii="Sofia Sans" w:eastAsia="Times New Roman" w:hAnsi="Sofia Sans" w:cs="Arial"/>
                <w:color w:val="auto"/>
                <w:sz w:val="22"/>
                <w:lang w:eastAsia="bg-BG"/>
              </w:rPr>
              <w:t>в т.ч.</w:t>
            </w:r>
            <w:r w:rsidRPr="00136D7C">
              <w:rPr>
                <w:rFonts w:ascii="Sofia Sans" w:eastAsia="Times New Roman" w:hAnsi="Sofia Sans" w:cs="Arial"/>
                <w:color w:val="auto"/>
                <w:sz w:val="22"/>
                <w:lang w:eastAsia="bg-BG"/>
              </w:rPr>
              <w:t xml:space="preserve">   БНЕБ и свободен пазар</w:t>
            </w:r>
          </w:p>
        </w:tc>
        <w:tc>
          <w:tcPr>
            <w:tcW w:w="1559" w:type="dxa"/>
            <w:tcBorders>
              <w:top w:val="nil"/>
              <w:left w:val="nil"/>
              <w:bottom w:val="single" w:sz="4" w:space="0" w:color="auto"/>
              <w:right w:val="single" w:sz="4" w:space="0" w:color="auto"/>
            </w:tcBorders>
            <w:shd w:val="clear" w:color="auto" w:fill="auto"/>
            <w:noWrap/>
            <w:vAlign w:val="center"/>
          </w:tcPr>
          <w:p w14:paraId="701ED196" w14:textId="4ACBEE98" w:rsidR="00136D7C" w:rsidRPr="00136D7C" w:rsidRDefault="00136D7C" w:rsidP="00136D7C">
            <w:pPr>
              <w:spacing w:after="0" w:line="240" w:lineRule="auto"/>
              <w:ind w:left="0" w:firstLine="0"/>
              <w:jc w:val="center"/>
              <w:rPr>
                <w:rFonts w:ascii="Sofia Sans" w:eastAsia="Times New Roman" w:hAnsi="Sofia Sans" w:cs="Arial"/>
                <w:color w:val="auto"/>
                <w:sz w:val="22"/>
                <w:lang w:eastAsia="bg-BG"/>
              </w:rPr>
            </w:pPr>
            <w:r w:rsidRPr="00136D7C">
              <w:rPr>
                <w:rFonts w:ascii="Sofia Sans" w:hAnsi="Sofia Sans"/>
                <w:sz w:val="22"/>
              </w:rPr>
              <w:t>262 902</w:t>
            </w:r>
          </w:p>
        </w:tc>
        <w:tc>
          <w:tcPr>
            <w:tcW w:w="1560" w:type="dxa"/>
            <w:tcBorders>
              <w:top w:val="nil"/>
              <w:left w:val="nil"/>
              <w:bottom w:val="single" w:sz="4" w:space="0" w:color="auto"/>
              <w:right w:val="single" w:sz="4" w:space="0" w:color="auto"/>
            </w:tcBorders>
            <w:shd w:val="clear" w:color="auto" w:fill="auto"/>
            <w:noWrap/>
            <w:vAlign w:val="center"/>
          </w:tcPr>
          <w:p w14:paraId="695B53E9" w14:textId="0C8D151D" w:rsidR="00136D7C" w:rsidRPr="00136D7C" w:rsidRDefault="00136D7C" w:rsidP="00136D7C">
            <w:pPr>
              <w:spacing w:after="0" w:line="240" w:lineRule="auto"/>
              <w:ind w:left="0" w:firstLine="0"/>
              <w:jc w:val="center"/>
              <w:rPr>
                <w:rFonts w:ascii="Sofia Sans" w:eastAsia="Times New Roman" w:hAnsi="Sofia Sans" w:cs="Arial"/>
                <w:color w:val="auto"/>
                <w:sz w:val="22"/>
                <w:lang w:eastAsia="bg-BG"/>
              </w:rPr>
            </w:pPr>
            <w:r w:rsidRPr="00136D7C">
              <w:rPr>
                <w:rFonts w:ascii="Sofia Sans" w:hAnsi="Sofia Sans"/>
                <w:sz w:val="22"/>
              </w:rPr>
              <w:t>211 311</w:t>
            </w:r>
          </w:p>
        </w:tc>
        <w:tc>
          <w:tcPr>
            <w:tcW w:w="1607" w:type="dxa"/>
            <w:tcBorders>
              <w:top w:val="nil"/>
              <w:left w:val="nil"/>
              <w:bottom w:val="single" w:sz="4" w:space="0" w:color="auto"/>
              <w:right w:val="single" w:sz="4" w:space="0" w:color="auto"/>
            </w:tcBorders>
            <w:shd w:val="clear" w:color="auto" w:fill="auto"/>
            <w:noWrap/>
            <w:vAlign w:val="center"/>
          </w:tcPr>
          <w:p w14:paraId="6FAF0B8D" w14:textId="1B6FAF7C" w:rsidR="00136D7C" w:rsidRPr="00136D7C" w:rsidRDefault="00136D7C" w:rsidP="00136D7C">
            <w:pPr>
              <w:spacing w:after="0" w:line="240" w:lineRule="auto"/>
              <w:ind w:left="0" w:firstLine="0"/>
              <w:jc w:val="center"/>
              <w:rPr>
                <w:rFonts w:ascii="Sofia Sans" w:eastAsia="Times New Roman" w:hAnsi="Sofia Sans" w:cs="Arial"/>
                <w:color w:val="auto"/>
                <w:sz w:val="22"/>
                <w:lang w:eastAsia="bg-BG"/>
              </w:rPr>
            </w:pPr>
            <w:r w:rsidRPr="00136D7C">
              <w:rPr>
                <w:rFonts w:ascii="Sofia Sans" w:hAnsi="Sofia Sans"/>
                <w:sz w:val="22"/>
              </w:rPr>
              <w:t>51 591</w:t>
            </w:r>
          </w:p>
        </w:tc>
        <w:tc>
          <w:tcPr>
            <w:tcW w:w="1276" w:type="dxa"/>
            <w:tcBorders>
              <w:top w:val="nil"/>
              <w:left w:val="nil"/>
              <w:bottom w:val="single" w:sz="4" w:space="0" w:color="auto"/>
              <w:right w:val="single" w:sz="4" w:space="0" w:color="auto"/>
            </w:tcBorders>
            <w:shd w:val="clear" w:color="auto" w:fill="auto"/>
            <w:noWrap/>
            <w:vAlign w:val="center"/>
          </w:tcPr>
          <w:p w14:paraId="295B0E5E" w14:textId="26ABF97F" w:rsidR="00136D7C" w:rsidRPr="00136D7C" w:rsidRDefault="00136D7C" w:rsidP="00136D7C">
            <w:pPr>
              <w:spacing w:after="0" w:line="240" w:lineRule="auto"/>
              <w:ind w:left="0" w:firstLine="0"/>
              <w:jc w:val="center"/>
              <w:rPr>
                <w:rFonts w:ascii="Sofia Sans" w:eastAsia="Times New Roman" w:hAnsi="Sofia Sans" w:cs="Arial"/>
                <w:color w:val="auto"/>
                <w:sz w:val="22"/>
                <w:lang w:eastAsia="bg-BG"/>
              </w:rPr>
            </w:pPr>
            <w:r w:rsidRPr="00136D7C">
              <w:rPr>
                <w:rFonts w:ascii="Sofia Sans" w:hAnsi="Sofia Sans"/>
                <w:sz w:val="22"/>
              </w:rPr>
              <w:t>24,4</w:t>
            </w:r>
          </w:p>
        </w:tc>
      </w:tr>
      <w:tr w:rsidR="00136D7C" w:rsidRPr="004A2AE2" w14:paraId="55532F30" w14:textId="77777777" w:rsidTr="00EB22FA">
        <w:trPr>
          <w:trHeight w:val="300"/>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17608B8D" w14:textId="3256F0AC" w:rsidR="00136D7C" w:rsidRPr="00136D7C" w:rsidRDefault="00136D7C" w:rsidP="00136D7C">
            <w:pPr>
              <w:spacing w:after="0" w:line="240" w:lineRule="auto"/>
              <w:ind w:left="0" w:firstLine="0"/>
              <w:jc w:val="left"/>
              <w:rPr>
                <w:rFonts w:ascii="Sofia Sans" w:eastAsia="Times New Roman" w:hAnsi="Sofia Sans" w:cs="Arial"/>
                <w:color w:val="auto"/>
                <w:sz w:val="22"/>
                <w:lang w:eastAsia="bg-BG"/>
              </w:rPr>
            </w:pPr>
            <w:r w:rsidRPr="00136D7C">
              <w:rPr>
                <w:rFonts w:ascii="Sofia Sans" w:eastAsia="Times New Roman" w:hAnsi="Sofia Sans" w:cs="Arial"/>
                <w:color w:val="auto"/>
                <w:sz w:val="22"/>
                <w:lang w:eastAsia="bg-BG"/>
              </w:rPr>
              <w:t xml:space="preserve">        </w:t>
            </w:r>
            <w:r w:rsidR="00BC5DE2">
              <w:rPr>
                <w:rFonts w:ascii="Sofia Sans" w:eastAsia="Times New Roman" w:hAnsi="Sofia Sans" w:cs="Arial"/>
                <w:color w:val="auto"/>
                <w:sz w:val="22"/>
                <w:lang w:eastAsia="bg-BG"/>
              </w:rPr>
              <w:t xml:space="preserve">             </w:t>
            </w:r>
            <w:r w:rsidRPr="00136D7C">
              <w:rPr>
                <w:rFonts w:ascii="Sofia Sans" w:eastAsia="Times New Roman" w:hAnsi="Sofia Sans" w:cs="Arial"/>
                <w:color w:val="auto"/>
                <w:sz w:val="22"/>
                <w:lang w:eastAsia="bg-BG"/>
              </w:rPr>
              <w:t>ДПИ</w:t>
            </w:r>
          </w:p>
        </w:tc>
        <w:tc>
          <w:tcPr>
            <w:tcW w:w="1559" w:type="dxa"/>
            <w:tcBorders>
              <w:top w:val="nil"/>
              <w:left w:val="nil"/>
              <w:bottom w:val="single" w:sz="4" w:space="0" w:color="auto"/>
              <w:right w:val="single" w:sz="4" w:space="0" w:color="auto"/>
            </w:tcBorders>
            <w:shd w:val="clear" w:color="auto" w:fill="auto"/>
            <w:noWrap/>
            <w:vAlign w:val="center"/>
          </w:tcPr>
          <w:p w14:paraId="6DD658A4" w14:textId="2E8F419F" w:rsidR="00136D7C" w:rsidRPr="00136D7C" w:rsidRDefault="00136D7C" w:rsidP="00136D7C">
            <w:pPr>
              <w:spacing w:after="0" w:line="240" w:lineRule="auto"/>
              <w:ind w:left="0" w:firstLine="0"/>
              <w:jc w:val="center"/>
              <w:rPr>
                <w:rFonts w:ascii="Sofia Sans" w:eastAsia="Times New Roman" w:hAnsi="Sofia Sans" w:cs="Arial"/>
                <w:color w:val="auto"/>
                <w:sz w:val="22"/>
                <w:lang w:eastAsia="bg-BG"/>
              </w:rPr>
            </w:pPr>
            <w:r w:rsidRPr="00136D7C">
              <w:rPr>
                <w:rFonts w:ascii="Sofia Sans" w:hAnsi="Sofia Sans"/>
                <w:sz w:val="22"/>
              </w:rPr>
              <w:t>31 343</w:t>
            </w:r>
          </w:p>
        </w:tc>
        <w:tc>
          <w:tcPr>
            <w:tcW w:w="1560" w:type="dxa"/>
            <w:tcBorders>
              <w:top w:val="nil"/>
              <w:left w:val="nil"/>
              <w:bottom w:val="single" w:sz="4" w:space="0" w:color="auto"/>
              <w:right w:val="single" w:sz="4" w:space="0" w:color="auto"/>
            </w:tcBorders>
            <w:shd w:val="clear" w:color="auto" w:fill="auto"/>
            <w:noWrap/>
            <w:vAlign w:val="center"/>
          </w:tcPr>
          <w:p w14:paraId="5313832A" w14:textId="48D54B5A" w:rsidR="00136D7C" w:rsidRPr="00136D7C" w:rsidRDefault="00136D7C" w:rsidP="00136D7C">
            <w:pPr>
              <w:spacing w:after="0" w:line="240" w:lineRule="auto"/>
              <w:ind w:left="0" w:firstLine="0"/>
              <w:jc w:val="center"/>
              <w:rPr>
                <w:rFonts w:ascii="Sofia Sans" w:eastAsia="Times New Roman" w:hAnsi="Sofia Sans" w:cs="Arial"/>
                <w:color w:val="auto"/>
                <w:sz w:val="22"/>
                <w:lang w:eastAsia="bg-BG"/>
              </w:rPr>
            </w:pPr>
            <w:r w:rsidRPr="00136D7C">
              <w:rPr>
                <w:rFonts w:ascii="Sofia Sans" w:hAnsi="Sofia Sans"/>
                <w:sz w:val="22"/>
              </w:rPr>
              <w:t>47 196</w:t>
            </w:r>
          </w:p>
        </w:tc>
        <w:tc>
          <w:tcPr>
            <w:tcW w:w="1607" w:type="dxa"/>
            <w:tcBorders>
              <w:top w:val="nil"/>
              <w:left w:val="nil"/>
              <w:bottom w:val="single" w:sz="4" w:space="0" w:color="auto"/>
              <w:right w:val="single" w:sz="4" w:space="0" w:color="auto"/>
            </w:tcBorders>
            <w:shd w:val="clear" w:color="auto" w:fill="auto"/>
            <w:noWrap/>
            <w:vAlign w:val="center"/>
          </w:tcPr>
          <w:p w14:paraId="2E9BB834" w14:textId="39B88653" w:rsidR="00136D7C" w:rsidRPr="00136D7C" w:rsidRDefault="00136D7C" w:rsidP="00136D7C">
            <w:pPr>
              <w:spacing w:after="0" w:line="240" w:lineRule="auto"/>
              <w:ind w:left="0" w:firstLine="0"/>
              <w:jc w:val="center"/>
              <w:rPr>
                <w:rFonts w:ascii="Sofia Sans" w:eastAsia="Times New Roman" w:hAnsi="Sofia Sans" w:cs="Arial"/>
                <w:color w:val="auto"/>
                <w:sz w:val="22"/>
                <w:lang w:eastAsia="bg-BG"/>
              </w:rPr>
            </w:pPr>
            <w:r w:rsidRPr="00136D7C">
              <w:rPr>
                <w:rFonts w:ascii="Sofia Sans" w:hAnsi="Sofia Sans"/>
                <w:sz w:val="22"/>
              </w:rPr>
              <w:t>-15 853</w:t>
            </w:r>
          </w:p>
        </w:tc>
        <w:tc>
          <w:tcPr>
            <w:tcW w:w="1276" w:type="dxa"/>
            <w:tcBorders>
              <w:top w:val="nil"/>
              <w:left w:val="nil"/>
              <w:bottom w:val="single" w:sz="4" w:space="0" w:color="auto"/>
              <w:right w:val="single" w:sz="4" w:space="0" w:color="auto"/>
            </w:tcBorders>
            <w:shd w:val="clear" w:color="auto" w:fill="auto"/>
            <w:noWrap/>
            <w:vAlign w:val="center"/>
          </w:tcPr>
          <w:p w14:paraId="26F6637B" w14:textId="7705F4B1" w:rsidR="00136D7C" w:rsidRPr="00136D7C" w:rsidRDefault="00136D7C" w:rsidP="00136D7C">
            <w:pPr>
              <w:spacing w:after="0" w:line="240" w:lineRule="auto"/>
              <w:ind w:left="0" w:firstLine="0"/>
              <w:jc w:val="center"/>
              <w:rPr>
                <w:rFonts w:ascii="Sofia Sans" w:eastAsia="Times New Roman" w:hAnsi="Sofia Sans" w:cs="Arial"/>
                <w:color w:val="auto"/>
                <w:sz w:val="22"/>
                <w:lang w:eastAsia="bg-BG"/>
              </w:rPr>
            </w:pPr>
            <w:r w:rsidRPr="00136D7C">
              <w:rPr>
                <w:rFonts w:ascii="Sofia Sans" w:hAnsi="Sofia Sans"/>
                <w:sz w:val="22"/>
              </w:rPr>
              <w:t>-33,6</w:t>
            </w:r>
          </w:p>
        </w:tc>
      </w:tr>
      <w:tr w:rsidR="00136D7C" w:rsidRPr="004A2AE2" w14:paraId="20CFCADD" w14:textId="77777777" w:rsidTr="00EB22FA">
        <w:trPr>
          <w:trHeight w:val="315"/>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7346258B" w14:textId="77777777" w:rsidR="00136D7C" w:rsidRPr="00136D7C" w:rsidRDefault="00136D7C" w:rsidP="00136D7C">
            <w:pPr>
              <w:spacing w:after="0" w:line="240" w:lineRule="auto"/>
              <w:ind w:left="0" w:firstLine="0"/>
              <w:jc w:val="left"/>
              <w:rPr>
                <w:rFonts w:ascii="Sofia Sans" w:eastAsia="Times New Roman" w:hAnsi="Sofia Sans" w:cs="Arial"/>
                <w:b/>
                <w:bCs/>
                <w:color w:val="auto"/>
                <w:sz w:val="22"/>
                <w:lang w:eastAsia="bg-BG"/>
              </w:rPr>
            </w:pPr>
            <w:r w:rsidRPr="00136D7C">
              <w:rPr>
                <w:rFonts w:ascii="Sofia Sans" w:eastAsia="Times New Roman" w:hAnsi="Sofia Sans" w:cs="Arial"/>
                <w:b/>
                <w:bCs/>
                <w:color w:val="auto"/>
                <w:sz w:val="22"/>
                <w:lang w:eastAsia="bg-BG"/>
              </w:rPr>
              <w:t>2. Приходи от продажба на резерв и услуги</w:t>
            </w:r>
          </w:p>
        </w:tc>
        <w:tc>
          <w:tcPr>
            <w:tcW w:w="1559" w:type="dxa"/>
            <w:tcBorders>
              <w:top w:val="nil"/>
              <w:left w:val="nil"/>
              <w:bottom w:val="single" w:sz="4" w:space="0" w:color="auto"/>
              <w:right w:val="single" w:sz="4" w:space="0" w:color="auto"/>
            </w:tcBorders>
            <w:shd w:val="clear" w:color="auto" w:fill="auto"/>
            <w:noWrap/>
            <w:vAlign w:val="center"/>
          </w:tcPr>
          <w:p w14:paraId="651B2EEB" w14:textId="3A8922A3" w:rsidR="00136D7C" w:rsidRPr="00EB22FA" w:rsidRDefault="00136D7C" w:rsidP="00136D7C">
            <w:pPr>
              <w:spacing w:after="0" w:line="240" w:lineRule="auto"/>
              <w:ind w:left="0" w:firstLine="0"/>
              <w:jc w:val="center"/>
              <w:rPr>
                <w:rFonts w:ascii="Sofia Sans" w:eastAsia="Times New Roman" w:hAnsi="Sofia Sans" w:cs="Arial"/>
                <w:b/>
                <w:bCs/>
                <w:color w:val="auto"/>
                <w:sz w:val="22"/>
                <w:lang w:eastAsia="bg-BG"/>
              </w:rPr>
            </w:pPr>
            <w:r w:rsidRPr="00EB22FA">
              <w:rPr>
                <w:rFonts w:ascii="Sofia Sans" w:hAnsi="Sofia Sans"/>
                <w:b/>
                <w:bCs/>
                <w:sz w:val="22"/>
              </w:rPr>
              <w:t>47 237</w:t>
            </w:r>
          </w:p>
        </w:tc>
        <w:tc>
          <w:tcPr>
            <w:tcW w:w="1560" w:type="dxa"/>
            <w:tcBorders>
              <w:top w:val="nil"/>
              <w:left w:val="nil"/>
              <w:bottom w:val="single" w:sz="4" w:space="0" w:color="auto"/>
              <w:right w:val="single" w:sz="4" w:space="0" w:color="auto"/>
            </w:tcBorders>
            <w:shd w:val="clear" w:color="auto" w:fill="auto"/>
            <w:noWrap/>
            <w:vAlign w:val="center"/>
          </w:tcPr>
          <w:p w14:paraId="5EE3DD16" w14:textId="3A029644" w:rsidR="00136D7C" w:rsidRPr="00EB22FA" w:rsidRDefault="00136D7C" w:rsidP="00136D7C">
            <w:pPr>
              <w:spacing w:after="0" w:line="240" w:lineRule="auto"/>
              <w:ind w:left="0" w:firstLine="0"/>
              <w:jc w:val="center"/>
              <w:rPr>
                <w:rFonts w:ascii="Sofia Sans" w:eastAsia="Times New Roman" w:hAnsi="Sofia Sans" w:cs="Arial"/>
                <w:b/>
                <w:bCs/>
                <w:color w:val="auto"/>
                <w:sz w:val="22"/>
                <w:lang w:eastAsia="bg-BG"/>
              </w:rPr>
            </w:pPr>
            <w:r w:rsidRPr="00EB22FA">
              <w:rPr>
                <w:rFonts w:ascii="Sofia Sans" w:hAnsi="Sofia Sans"/>
                <w:b/>
                <w:bCs/>
                <w:sz w:val="22"/>
              </w:rPr>
              <w:t>42 752</w:t>
            </w:r>
          </w:p>
        </w:tc>
        <w:tc>
          <w:tcPr>
            <w:tcW w:w="1607" w:type="dxa"/>
            <w:tcBorders>
              <w:top w:val="nil"/>
              <w:left w:val="nil"/>
              <w:bottom w:val="single" w:sz="4" w:space="0" w:color="auto"/>
              <w:right w:val="single" w:sz="4" w:space="0" w:color="auto"/>
            </w:tcBorders>
            <w:shd w:val="clear" w:color="auto" w:fill="auto"/>
            <w:noWrap/>
            <w:vAlign w:val="center"/>
          </w:tcPr>
          <w:p w14:paraId="66A58E86" w14:textId="104B7A62" w:rsidR="00136D7C" w:rsidRPr="00EB22FA" w:rsidRDefault="00136D7C" w:rsidP="00136D7C">
            <w:pPr>
              <w:spacing w:after="0" w:line="240" w:lineRule="auto"/>
              <w:ind w:left="0" w:firstLine="0"/>
              <w:jc w:val="center"/>
              <w:rPr>
                <w:rFonts w:ascii="Sofia Sans" w:eastAsia="Times New Roman" w:hAnsi="Sofia Sans" w:cs="Arial"/>
                <w:b/>
                <w:bCs/>
                <w:color w:val="auto"/>
                <w:sz w:val="22"/>
                <w:lang w:eastAsia="bg-BG"/>
              </w:rPr>
            </w:pPr>
            <w:r w:rsidRPr="00EB22FA">
              <w:rPr>
                <w:rFonts w:ascii="Sofia Sans" w:hAnsi="Sofia Sans"/>
                <w:b/>
                <w:bCs/>
                <w:sz w:val="22"/>
              </w:rPr>
              <w:t>4 485</w:t>
            </w:r>
          </w:p>
        </w:tc>
        <w:tc>
          <w:tcPr>
            <w:tcW w:w="1276" w:type="dxa"/>
            <w:tcBorders>
              <w:top w:val="nil"/>
              <w:left w:val="nil"/>
              <w:bottom w:val="single" w:sz="4" w:space="0" w:color="auto"/>
              <w:right w:val="single" w:sz="4" w:space="0" w:color="auto"/>
            </w:tcBorders>
            <w:shd w:val="clear" w:color="auto" w:fill="auto"/>
            <w:noWrap/>
            <w:vAlign w:val="center"/>
          </w:tcPr>
          <w:p w14:paraId="78599C58" w14:textId="3AA2C69C" w:rsidR="00136D7C" w:rsidRPr="00EB22FA" w:rsidRDefault="00136D7C" w:rsidP="00136D7C">
            <w:pPr>
              <w:spacing w:after="0" w:line="240" w:lineRule="auto"/>
              <w:ind w:left="0" w:firstLine="0"/>
              <w:jc w:val="center"/>
              <w:rPr>
                <w:rFonts w:ascii="Sofia Sans" w:eastAsia="Times New Roman" w:hAnsi="Sofia Sans" w:cs="Arial"/>
                <w:b/>
                <w:bCs/>
                <w:color w:val="auto"/>
                <w:sz w:val="22"/>
                <w:lang w:eastAsia="bg-BG"/>
              </w:rPr>
            </w:pPr>
            <w:r w:rsidRPr="00EB22FA">
              <w:rPr>
                <w:rFonts w:ascii="Sofia Sans" w:hAnsi="Sofia Sans"/>
                <w:b/>
                <w:bCs/>
                <w:sz w:val="22"/>
              </w:rPr>
              <w:t>10,5</w:t>
            </w:r>
          </w:p>
        </w:tc>
      </w:tr>
      <w:tr w:rsidR="00136D7C" w:rsidRPr="004A2AE2" w14:paraId="2625E4DD" w14:textId="77777777" w:rsidTr="00EB22FA">
        <w:trPr>
          <w:trHeight w:val="330"/>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5EA65387" w14:textId="77777777" w:rsidR="00136D7C" w:rsidRPr="00136D7C" w:rsidRDefault="00136D7C" w:rsidP="00136D7C">
            <w:pPr>
              <w:spacing w:after="0" w:line="240" w:lineRule="auto"/>
              <w:ind w:left="0" w:firstLine="0"/>
              <w:jc w:val="left"/>
              <w:rPr>
                <w:rFonts w:ascii="Sofia Sans" w:eastAsia="Times New Roman" w:hAnsi="Sofia Sans" w:cs="Arial"/>
                <w:b/>
                <w:bCs/>
                <w:color w:val="auto"/>
                <w:sz w:val="22"/>
                <w:lang w:eastAsia="bg-BG"/>
              </w:rPr>
            </w:pPr>
            <w:r w:rsidRPr="00136D7C">
              <w:rPr>
                <w:rFonts w:ascii="Sofia Sans" w:eastAsia="Times New Roman" w:hAnsi="Sofia Sans" w:cs="Arial"/>
                <w:b/>
                <w:bCs/>
                <w:color w:val="auto"/>
                <w:sz w:val="22"/>
                <w:lang w:eastAsia="bg-BG"/>
              </w:rPr>
              <w:t>3. Приходи от фонд СЕС</w:t>
            </w:r>
          </w:p>
        </w:tc>
        <w:tc>
          <w:tcPr>
            <w:tcW w:w="1559" w:type="dxa"/>
            <w:tcBorders>
              <w:top w:val="nil"/>
              <w:left w:val="nil"/>
              <w:bottom w:val="single" w:sz="4" w:space="0" w:color="auto"/>
              <w:right w:val="single" w:sz="4" w:space="0" w:color="auto"/>
            </w:tcBorders>
            <w:shd w:val="clear" w:color="000000" w:fill="FFFFFF"/>
            <w:noWrap/>
            <w:vAlign w:val="center"/>
          </w:tcPr>
          <w:p w14:paraId="2DDF5AAE" w14:textId="11AA33AE" w:rsidR="00136D7C" w:rsidRPr="00EB22FA" w:rsidRDefault="00136D7C" w:rsidP="00136D7C">
            <w:pPr>
              <w:spacing w:after="0" w:line="240" w:lineRule="auto"/>
              <w:ind w:left="0" w:firstLine="0"/>
              <w:jc w:val="center"/>
              <w:rPr>
                <w:rFonts w:ascii="Sofia Sans" w:eastAsia="Times New Roman" w:hAnsi="Sofia Sans" w:cs="Arial"/>
                <w:b/>
                <w:bCs/>
                <w:color w:val="auto"/>
                <w:sz w:val="22"/>
                <w:lang w:eastAsia="bg-BG"/>
              </w:rPr>
            </w:pPr>
            <w:r w:rsidRPr="00EB22FA">
              <w:rPr>
                <w:rFonts w:ascii="Sofia Sans" w:hAnsi="Sofia Sans"/>
                <w:b/>
                <w:bCs/>
                <w:sz w:val="22"/>
              </w:rPr>
              <w:t>853 621</w:t>
            </w:r>
          </w:p>
        </w:tc>
        <w:tc>
          <w:tcPr>
            <w:tcW w:w="1560" w:type="dxa"/>
            <w:tcBorders>
              <w:top w:val="nil"/>
              <w:left w:val="nil"/>
              <w:bottom w:val="single" w:sz="4" w:space="0" w:color="auto"/>
              <w:right w:val="single" w:sz="4" w:space="0" w:color="auto"/>
            </w:tcBorders>
            <w:shd w:val="clear" w:color="auto" w:fill="auto"/>
            <w:noWrap/>
            <w:vAlign w:val="center"/>
          </w:tcPr>
          <w:p w14:paraId="6CA6899E" w14:textId="498D47FE" w:rsidR="00136D7C" w:rsidRPr="00EB22FA" w:rsidRDefault="00136D7C" w:rsidP="00136D7C">
            <w:pPr>
              <w:spacing w:after="0" w:line="240" w:lineRule="auto"/>
              <w:ind w:left="0" w:firstLine="0"/>
              <w:jc w:val="center"/>
              <w:rPr>
                <w:rFonts w:ascii="Sofia Sans" w:eastAsia="Times New Roman" w:hAnsi="Sofia Sans" w:cs="Arial"/>
                <w:b/>
                <w:bCs/>
                <w:color w:val="auto"/>
                <w:sz w:val="22"/>
                <w:lang w:eastAsia="bg-BG"/>
              </w:rPr>
            </w:pPr>
            <w:r w:rsidRPr="00EB22FA">
              <w:rPr>
                <w:rFonts w:ascii="Sofia Sans" w:hAnsi="Sofia Sans"/>
                <w:b/>
                <w:bCs/>
                <w:sz w:val="22"/>
              </w:rPr>
              <w:t>1 304 342</w:t>
            </w:r>
          </w:p>
        </w:tc>
        <w:tc>
          <w:tcPr>
            <w:tcW w:w="1607" w:type="dxa"/>
            <w:tcBorders>
              <w:top w:val="nil"/>
              <w:left w:val="nil"/>
              <w:bottom w:val="single" w:sz="4" w:space="0" w:color="auto"/>
              <w:right w:val="single" w:sz="4" w:space="0" w:color="auto"/>
            </w:tcBorders>
            <w:shd w:val="clear" w:color="auto" w:fill="auto"/>
            <w:noWrap/>
            <w:vAlign w:val="center"/>
          </w:tcPr>
          <w:p w14:paraId="4BFA6C62" w14:textId="4C0FB470" w:rsidR="00136D7C" w:rsidRPr="00EB22FA" w:rsidRDefault="00136D7C" w:rsidP="00136D7C">
            <w:pPr>
              <w:spacing w:after="0" w:line="240" w:lineRule="auto"/>
              <w:ind w:left="0" w:firstLine="0"/>
              <w:jc w:val="center"/>
              <w:rPr>
                <w:rFonts w:ascii="Sofia Sans" w:eastAsia="Times New Roman" w:hAnsi="Sofia Sans" w:cs="Arial"/>
                <w:b/>
                <w:bCs/>
                <w:color w:val="auto"/>
                <w:sz w:val="22"/>
                <w:lang w:eastAsia="bg-BG"/>
              </w:rPr>
            </w:pPr>
            <w:r w:rsidRPr="00EB22FA">
              <w:rPr>
                <w:rFonts w:ascii="Sofia Sans" w:hAnsi="Sofia Sans"/>
                <w:b/>
                <w:bCs/>
                <w:sz w:val="22"/>
              </w:rPr>
              <w:t>-450 721</w:t>
            </w:r>
          </w:p>
        </w:tc>
        <w:tc>
          <w:tcPr>
            <w:tcW w:w="1276" w:type="dxa"/>
            <w:tcBorders>
              <w:top w:val="nil"/>
              <w:left w:val="nil"/>
              <w:bottom w:val="single" w:sz="4" w:space="0" w:color="auto"/>
              <w:right w:val="single" w:sz="4" w:space="0" w:color="auto"/>
            </w:tcBorders>
            <w:shd w:val="clear" w:color="auto" w:fill="auto"/>
            <w:noWrap/>
            <w:vAlign w:val="center"/>
          </w:tcPr>
          <w:p w14:paraId="611CBA59" w14:textId="118A0C60" w:rsidR="00136D7C" w:rsidRPr="00EB22FA" w:rsidRDefault="00136D7C" w:rsidP="00136D7C">
            <w:pPr>
              <w:spacing w:after="0" w:line="240" w:lineRule="auto"/>
              <w:ind w:left="0" w:firstLine="0"/>
              <w:jc w:val="center"/>
              <w:rPr>
                <w:rFonts w:ascii="Sofia Sans" w:eastAsia="Times New Roman" w:hAnsi="Sofia Sans" w:cs="Arial"/>
                <w:b/>
                <w:bCs/>
                <w:color w:val="auto"/>
                <w:sz w:val="22"/>
                <w:lang w:eastAsia="bg-BG"/>
              </w:rPr>
            </w:pPr>
            <w:r w:rsidRPr="00EB22FA">
              <w:rPr>
                <w:rFonts w:ascii="Sofia Sans" w:hAnsi="Sofia Sans"/>
                <w:b/>
                <w:bCs/>
                <w:sz w:val="22"/>
              </w:rPr>
              <w:t>-34,6</w:t>
            </w:r>
          </w:p>
        </w:tc>
      </w:tr>
      <w:tr w:rsidR="00136D7C" w:rsidRPr="004A2AE2" w14:paraId="1EAA4622" w14:textId="77777777" w:rsidTr="00EB22FA">
        <w:trPr>
          <w:trHeight w:val="285"/>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16C9C7C8" w14:textId="77777777" w:rsidR="00136D7C" w:rsidRPr="00136D7C" w:rsidRDefault="00136D7C" w:rsidP="00136D7C">
            <w:pPr>
              <w:spacing w:after="0" w:line="240" w:lineRule="auto"/>
              <w:ind w:left="0" w:firstLine="0"/>
              <w:jc w:val="left"/>
              <w:rPr>
                <w:rFonts w:ascii="Sofia Sans" w:eastAsia="Times New Roman" w:hAnsi="Sofia Sans" w:cs="Arial"/>
                <w:b/>
                <w:bCs/>
                <w:color w:val="auto"/>
                <w:sz w:val="22"/>
                <w:lang w:eastAsia="bg-BG"/>
              </w:rPr>
            </w:pPr>
            <w:r w:rsidRPr="00136D7C">
              <w:rPr>
                <w:rFonts w:ascii="Sofia Sans" w:eastAsia="Times New Roman" w:hAnsi="Sofia Sans" w:cs="Arial"/>
                <w:b/>
                <w:bCs/>
                <w:color w:val="auto"/>
                <w:sz w:val="22"/>
                <w:lang w:eastAsia="bg-BG"/>
              </w:rPr>
              <w:t>4. Водоподаване и други услуги</w:t>
            </w:r>
          </w:p>
        </w:tc>
        <w:tc>
          <w:tcPr>
            <w:tcW w:w="1559" w:type="dxa"/>
            <w:tcBorders>
              <w:top w:val="nil"/>
              <w:left w:val="nil"/>
              <w:bottom w:val="single" w:sz="4" w:space="0" w:color="auto"/>
              <w:right w:val="single" w:sz="4" w:space="0" w:color="auto"/>
            </w:tcBorders>
            <w:shd w:val="clear" w:color="000000" w:fill="FFFFFF"/>
            <w:noWrap/>
            <w:vAlign w:val="center"/>
          </w:tcPr>
          <w:p w14:paraId="560200CC" w14:textId="780970A0" w:rsidR="00136D7C" w:rsidRPr="00EB22FA" w:rsidRDefault="00136D7C" w:rsidP="00136D7C">
            <w:pPr>
              <w:spacing w:after="0" w:line="240" w:lineRule="auto"/>
              <w:ind w:left="0" w:firstLine="0"/>
              <w:jc w:val="center"/>
              <w:rPr>
                <w:rFonts w:ascii="Sofia Sans" w:eastAsia="Times New Roman" w:hAnsi="Sofia Sans" w:cs="Arial"/>
                <w:b/>
                <w:bCs/>
                <w:color w:val="auto"/>
                <w:sz w:val="22"/>
                <w:lang w:eastAsia="bg-BG"/>
              </w:rPr>
            </w:pPr>
            <w:r w:rsidRPr="00EB22FA">
              <w:rPr>
                <w:rFonts w:ascii="Sofia Sans" w:hAnsi="Sofia Sans"/>
                <w:b/>
                <w:bCs/>
                <w:sz w:val="22"/>
              </w:rPr>
              <w:t>3 647</w:t>
            </w:r>
          </w:p>
        </w:tc>
        <w:tc>
          <w:tcPr>
            <w:tcW w:w="1560" w:type="dxa"/>
            <w:tcBorders>
              <w:top w:val="nil"/>
              <w:left w:val="nil"/>
              <w:bottom w:val="single" w:sz="4" w:space="0" w:color="auto"/>
              <w:right w:val="single" w:sz="4" w:space="0" w:color="auto"/>
            </w:tcBorders>
            <w:shd w:val="clear" w:color="000000" w:fill="FFFFFF"/>
            <w:noWrap/>
            <w:vAlign w:val="center"/>
          </w:tcPr>
          <w:p w14:paraId="25E57458" w14:textId="1D329B58" w:rsidR="00136D7C" w:rsidRPr="00EB22FA" w:rsidRDefault="00136D7C" w:rsidP="00136D7C">
            <w:pPr>
              <w:spacing w:after="0" w:line="240" w:lineRule="auto"/>
              <w:ind w:left="0" w:firstLine="0"/>
              <w:jc w:val="center"/>
              <w:rPr>
                <w:rFonts w:ascii="Sofia Sans" w:eastAsia="Times New Roman" w:hAnsi="Sofia Sans" w:cs="Arial"/>
                <w:b/>
                <w:bCs/>
                <w:color w:val="auto"/>
                <w:sz w:val="22"/>
                <w:lang w:eastAsia="bg-BG"/>
              </w:rPr>
            </w:pPr>
            <w:r w:rsidRPr="00EB22FA">
              <w:rPr>
                <w:rFonts w:ascii="Sofia Sans" w:hAnsi="Sofia Sans"/>
                <w:b/>
                <w:bCs/>
                <w:sz w:val="22"/>
              </w:rPr>
              <w:t>6 126</w:t>
            </w:r>
          </w:p>
        </w:tc>
        <w:tc>
          <w:tcPr>
            <w:tcW w:w="1607" w:type="dxa"/>
            <w:tcBorders>
              <w:top w:val="nil"/>
              <w:left w:val="nil"/>
              <w:bottom w:val="single" w:sz="4" w:space="0" w:color="auto"/>
              <w:right w:val="single" w:sz="4" w:space="0" w:color="auto"/>
            </w:tcBorders>
            <w:shd w:val="clear" w:color="auto" w:fill="auto"/>
            <w:noWrap/>
            <w:vAlign w:val="center"/>
          </w:tcPr>
          <w:p w14:paraId="6EAD0C76" w14:textId="397E4421" w:rsidR="00136D7C" w:rsidRPr="00EB22FA" w:rsidRDefault="00136D7C" w:rsidP="00136D7C">
            <w:pPr>
              <w:spacing w:after="0" w:line="240" w:lineRule="auto"/>
              <w:ind w:left="0" w:firstLine="0"/>
              <w:jc w:val="center"/>
              <w:rPr>
                <w:rFonts w:ascii="Sofia Sans" w:eastAsia="Times New Roman" w:hAnsi="Sofia Sans" w:cs="Arial"/>
                <w:b/>
                <w:bCs/>
                <w:color w:val="auto"/>
                <w:sz w:val="22"/>
                <w:lang w:eastAsia="bg-BG"/>
              </w:rPr>
            </w:pPr>
            <w:r w:rsidRPr="00EB22FA">
              <w:rPr>
                <w:rFonts w:ascii="Sofia Sans" w:hAnsi="Sofia Sans"/>
                <w:b/>
                <w:bCs/>
                <w:sz w:val="22"/>
              </w:rPr>
              <w:t>-2 479</w:t>
            </w:r>
          </w:p>
        </w:tc>
        <w:tc>
          <w:tcPr>
            <w:tcW w:w="1276" w:type="dxa"/>
            <w:tcBorders>
              <w:top w:val="nil"/>
              <w:left w:val="nil"/>
              <w:bottom w:val="single" w:sz="4" w:space="0" w:color="auto"/>
              <w:right w:val="single" w:sz="4" w:space="0" w:color="auto"/>
            </w:tcBorders>
            <w:shd w:val="clear" w:color="auto" w:fill="auto"/>
            <w:noWrap/>
            <w:vAlign w:val="center"/>
          </w:tcPr>
          <w:p w14:paraId="7FC4096B" w14:textId="3C087291" w:rsidR="00136D7C" w:rsidRPr="00EB22FA" w:rsidRDefault="00136D7C" w:rsidP="00136D7C">
            <w:pPr>
              <w:spacing w:after="0" w:line="240" w:lineRule="auto"/>
              <w:ind w:left="0" w:firstLine="0"/>
              <w:jc w:val="center"/>
              <w:rPr>
                <w:rFonts w:ascii="Sofia Sans" w:eastAsia="Times New Roman" w:hAnsi="Sofia Sans" w:cs="Arial"/>
                <w:b/>
                <w:bCs/>
                <w:color w:val="auto"/>
                <w:sz w:val="22"/>
                <w:lang w:eastAsia="bg-BG"/>
              </w:rPr>
            </w:pPr>
            <w:r w:rsidRPr="00EB22FA">
              <w:rPr>
                <w:rFonts w:ascii="Sofia Sans" w:hAnsi="Sofia Sans"/>
                <w:b/>
                <w:bCs/>
                <w:sz w:val="22"/>
              </w:rPr>
              <w:t>-40,5</w:t>
            </w:r>
          </w:p>
        </w:tc>
      </w:tr>
      <w:tr w:rsidR="00136D7C" w:rsidRPr="004A2AE2" w14:paraId="0F91CAA3" w14:textId="77777777" w:rsidTr="00EB22FA">
        <w:trPr>
          <w:trHeight w:val="285"/>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05514E5D" w14:textId="77777777" w:rsidR="00136D7C" w:rsidRPr="00136D7C" w:rsidRDefault="00136D7C" w:rsidP="00136D7C">
            <w:pPr>
              <w:spacing w:after="0" w:line="240" w:lineRule="auto"/>
              <w:ind w:left="0" w:firstLine="0"/>
              <w:jc w:val="left"/>
              <w:rPr>
                <w:rFonts w:ascii="Sofia Sans" w:eastAsia="Times New Roman" w:hAnsi="Sofia Sans" w:cs="Arial"/>
                <w:b/>
                <w:bCs/>
                <w:color w:val="auto"/>
                <w:sz w:val="22"/>
                <w:lang w:eastAsia="bg-BG"/>
              </w:rPr>
            </w:pPr>
            <w:r w:rsidRPr="00136D7C">
              <w:rPr>
                <w:rFonts w:ascii="Sofia Sans" w:eastAsia="Times New Roman" w:hAnsi="Sofia Sans" w:cs="Arial"/>
                <w:b/>
                <w:bCs/>
                <w:color w:val="auto"/>
                <w:sz w:val="22"/>
                <w:lang w:eastAsia="bg-BG"/>
              </w:rPr>
              <w:t>5. Други приходи</w:t>
            </w:r>
          </w:p>
        </w:tc>
        <w:tc>
          <w:tcPr>
            <w:tcW w:w="1559" w:type="dxa"/>
            <w:tcBorders>
              <w:top w:val="nil"/>
              <w:left w:val="nil"/>
              <w:bottom w:val="single" w:sz="4" w:space="0" w:color="auto"/>
              <w:right w:val="single" w:sz="4" w:space="0" w:color="auto"/>
            </w:tcBorders>
            <w:shd w:val="clear" w:color="000000" w:fill="FFFFFF"/>
            <w:noWrap/>
            <w:vAlign w:val="center"/>
          </w:tcPr>
          <w:p w14:paraId="1B37E841" w14:textId="2B1FF094" w:rsidR="00136D7C" w:rsidRPr="00EB22FA" w:rsidRDefault="00136D7C" w:rsidP="00136D7C">
            <w:pPr>
              <w:spacing w:after="0" w:line="240" w:lineRule="auto"/>
              <w:ind w:left="0" w:firstLine="0"/>
              <w:jc w:val="center"/>
              <w:rPr>
                <w:rFonts w:ascii="Sofia Sans" w:eastAsia="Times New Roman" w:hAnsi="Sofia Sans" w:cs="Arial"/>
                <w:b/>
                <w:bCs/>
                <w:color w:val="auto"/>
                <w:sz w:val="22"/>
                <w:lang w:eastAsia="bg-BG"/>
              </w:rPr>
            </w:pPr>
            <w:r w:rsidRPr="00EB22FA">
              <w:rPr>
                <w:rFonts w:ascii="Sofia Sans" w:hAnsi="Sofia Sans"/>
                <w:b/>
                <w:bCs/>
                <w:sz w:val="22"/>
              </w:rPr>
              <w:t>7 796</w:t>
            </w:r>
          </w:p>
        </w:tc>
        <w:tc>
          <w:tcPr>
            <w:tcW w:w="1560" w:type="dxa"/>
            <w:tcBorders>
              <w:top w:val="nil"/>
              <w:left w:val="nil"/>
              <w:bottom w:val="single" w:sz="4" w:space="0" w:color="auto"/>
              <w:right w:val="single" w:sz="4" w:space="0" w:color="auto"/>
            </w:tcBorders>
            <w:shd w:val="clear" w:color="auto" w:fill="auto"/>
            <w:noWrap/>
            <w:vAlign w:val="center"/>
          </w:tcPr>
          <w:p w14:paraId="4AD5CE5E" w14:textId="035D37AF" w:rsidR="00136D7C" w:rsidRPr="00EB22FA" w:rsidRDefault="00136D7C" w:rsidP="00136D7C">
            <w:pPr>
              <w:spacing w:after="0" w:line="240" w:lineRule="auto"/>
              <w:ind w:left="0" w:firstLine="0"/>
              <w:jc w:val="center"/>
              <w:rPr>
                <w:rFonts w:ascii="Sofia Sans" w:eastAsia="Times New Roman" w:hAnsi="Sofia Sans" w:cs="Arial"/>
                <w:b/>
                <w:bCs/>
                <w:color w:val="auto"/>
                <w:sz w:val="22"/>
                <w:lang w:eastAsia="bg-BG"/>
              </w:rPr>
            </w:pPr>
            <w:r w:rsidRPr="00EB22FA">
              <w:rPr>
                <w:rFonts w:ascii="Sofia Sans" w:hAnsi="Sofia Sans"/>
                <w:b/>
                <w:bCs/>
                <w:sz w:val="22"/>
              </w:rPr>
              <w:t>12 727</w:t>
            </w:r>
          </w:p>
        </w:tc>
        <w:tc>
          <w:tcPr>
            <w:tcW w:w="1607" w:type="dxa"/>
            <w:tcBorders>
              <w:top w:val="nil"/>
              <w:left w:val="nil"/>
              <w:bottom w:val="single" w:sz="4" w:space="0" w:color="auto"/>
              <w:right w:val="single" w:sz="4" w:space="0" w:color="auto"/>
            </w:tcBorders>
            <w:shd w:val="clear" w:color="auto" w:fill="auto"/>
            <w:noWrap/>
            <w:vAlign w:val="center"/>
          </w:tcPr>
          <w:p w14:paraId="075AD44D" w14:textId="2A2DE6DA" w:rsidR="00136D7C" w:rsidRPr="00EB22FA" w:rsidRDefault="00136D7C" w:rsidP="00136D7C">
            <w:pPr>
              <w:spacing w:after="0" w:line="240" w:lineRule="auto"/>
              <w:ind w:left="0" w:firstLine="0"/>
              <w:jc w:val="center"/>
              <w:rPr>
                <w:rFonts w:ascii="Sofia Sans" w:eastAsia="Times New Roman" w:hAnsi="Sofia Sans" w:cs="Arial"/>
                <w:b/>
                <w:bCs/>
                <w:color w:val="auto"/>
                <w:sz w:val="22"/>
                <w:lang w:eastAsia="bg-BG"/>
              </w:rPr>
            </w:pPr>
            <w:r w:rsidRPr="00EB22FA">
              <w:rPr>
                <w:rFonts w:ascii="Sofia Sans" w:hAnsi="Sofia Sans"/>
                <w:b/>
                <w:bCs/>
                <w:sz w:val="22"/>
              </w:rPr>
              <w:t>-4 931</w:t>
            </w:r>
          </w:p>
        </w:tc>
        <w:tc>
          <w:tcPr>
            <w:tcW w:w="1276" w:type="dxa"/>
            <w:tcBorders>
              <w:top w:val="nil"/>
              <w:left w:val="nil"/>
              <w:bottom w:val="single" w:sz="4" w:space="0" w:color="auto"/>
              <w:right w:val="single" w:sz="4" w:space="0" w:color="auto"/>
            </w:tcBorders>
            <w:shd w:val="clear" w:color="auto" w:fill="auto"/>
            <w:noWrap/>
            <w:vAlign w:val="center"/>
          </w:tcPr>
          <w:p w14:paraId="428F53E2" w14:textId="3DFE0E77" w:rsidR="00136D7C" w:rsidRPr="00EB22FA" w:rsidRDefault="00136D7C" w:rsidP="00136D7C">
            <w:pPr>
              <w:spacing w:after="0" w:line="240" w:lineRule="auto"/>
              <w:ind w:left="0" w:firstLine="0"/>
              <w:jc w:val="center"/>
              <w:rPr>
                <w:rFonts w:ascii="Sofia Sans" w:eastAsia="Times New Roman" w:hAnsi="Sofia Sans" w:cs="Arial"/>
                <w:b/>
                <w:bCs/>
                <w:color w:val="auto"/>
                <w:sz w:val="22"/>
                <w:lang w:eastAsia="bg-BG"/>
              </w:rPr>
            </w:pPr>
            <w:r w:rsidRPr="00EB22FA">
              <w:rPr>
                <w:rFonts w:ascii="Sofia Sans" w:hAnsi="Sofia Sans"/>
                <w:b/>
                <w:bCs/>
                <w:sz w:val="22"/>
              </w:rPr>
              <w:t>-38,7</w:t>
            </w:r>
          </w:p>
        </w:tc>
      </w:tr>
      <w:tr w:rsidR="00136D7C" w:rsidRPr="004A2AE2" w14:paraId="4A7333FF" w14:textId="77777777" w:rsidTr="00EB22FA">
        <w:trPr>
          <w:trHeight w:val="300"/>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67179845" w14:textId="77777777" w:rsidR="00136D7C" w:rsidRPr="00136D7C" w:rsidRDefault="00136D7C" w:rsidP="00136D7C">
            <w:pPr>
              <w:spacing w:after="0" w:line="240" w:lineRule="auto"/>
              <w:ind w:left="0" w:firstLine="0"/>
              <w:jc w:val="left"/>
              <w:rPr>
                <w:rFonts w:ascii="Sofia Sans" w:eastAsia="Times New Roman" w:hAnsi="Sofia Sans" w:cs="Arial"/>
                <w:b/>
                <w:bCs/>
                <w:color w:val="auto"/>
                <w:sz w:val="22"/>
                <w:lang w:eastAsia="bg-BG"/>
              </w:rPr>
            </w:pPr>
            <w:r w:rsidRPr="00136D7C">
              <w:rPr>
                <w:rFonts w:ascii="Sofia Sans" w:eastAsia="Times New Roman" w:hAnsi="Sofia Sans" w:cs="Arial"/>
                <w:b/>
                <w:bCs/>
                <w:color w:val="auto"/>
                <w:sz w:val="22"/>
                <w:lang w:eastAsia="bg-BG"/>
              </w:rPr>
              <w:t>6. Приходи от асоциирани предприятия</w:t>
            </w:r>
          </w:p>
        </w:tc>
        <w:tc>
          <w:tcPr>
            <w:tcW w:w="1559" w:type="dxa"/>
            <w:tcBorders>
              <w:top w:val="nil"/>
              <w:left w:val="nil"/>
              <w:bottom w:val="single" w:sz="4" w:space="0" w:color="auto"/>
              <w:right w:val="single" w:sz="4" w:space="0" w:color="auto"/>
            </w:tcBorders>
            <w:shd w:val="clear" w:color="000000" w:fill="FFFFFF"/>
            <w:noWrap/>
            <w:vAlign w:val="center"/>
          </w:tcPr>
          <w:p w14:paraId="0F396CBB" w14:textId="567DB9D4" w:rsidR="00136D7C" w:rsidRPr="00EB22FA" w:rsidRDefault="00136D7C" w:rsidP="00136D7C">
            <w:pPr>
              <w:spacing w:after="0" w:line="240" w:lineRule="auto"/>
              <w:ind w:left="0" w:firstLine="0"/>
              <w:jc w:val="center"/>
              <w:rPr>
                <w:rFonts w:ascii="Sofia Sans" w:eastAsia="Times New Roman" w:hAnsi="Sofia Sans" w:cs="Arial"/>
                <w:b/>
                <w:bCs/>
                <w:color w:val="auto"/>
                <w:sz w:val="22"/>
                <w:lang w:eastAsia="bg-BG"/>
              </w:rPr>
            </w:pPr>
            <w:r w:rsidRPr="00EB22FA">
              <w:rPr>
                <w:rFonts w:ascii="Sofia Sans" w:hAnsi="Sofia Sans"/>
                <w:b/>
                <w:bCs/>
                <w:sz w:val="22"/>
              </w:rPr>
              <w:t>11 706</w:t>
            </w:r>
          </w:p>
        </w:tc>
        <w:tc>
          <w:tcPr>
            <w:tcW w:w="1560" w:type="dxa"/>
            <w:tcBorders>
              <w:top w:val="nil"/>
              <w:left w:val="nil"/>
              <w:bottom w:val="single" w:sz="4" w:space="0" w:color="auto"/>
              <w:right w:val="single" w:sz="4" w:space="0" w:color="auto"/>
            </w:tcBorders>
            <w:shd w:val="clear" w:color="auto" w:fill="auto"/>
            <w:noWrap/>
            <w:vAlign w:val="center"/>
          </w:tcPr>
          <w:p w14:paraId="290CF75C" w14:textId="304EE89C" w:rsidR="00136D7C" w:rsidRPr="00EB22FA" w:rsidRDefault="00136D7C" w:rsidP="00136D7C">
            <w:pPr>
              <w:spacing w:after="0" w:line="240" w:lineRule="auto"/>
              <w:ind w:left="0" w:firstLine="0"/>
              <w:jc w:val="center"/>
              <w:rPr>
                <w:rFonts w:ascii="Sofia Sans" w:eastAsia="Times New Roman" w:hAnsi="Sofia Sans" w:cs="Arial"/>
                <w:b/>
                <w:bCs/>
                <w:color w:val="auto"/>
                <w:sz w:val="22"/>
                <w:lang w:eastAsia="bg-BG"/>
              </w:rPr>
            </w:pPr>
            <w:r w:rsidRPr="00EB22FA">
              <w:rPr>
                <w:rFonts w:ascii="Sofia Sans" w:hAnsi="Sofia Sans"/>
                <w:b/>
                <w:bCs/>
                <w:sz w:val="22"/>
              </w:rPr>
              <w:t>49 217</w:t>
            </w:r>
          </w:p>
        </w:tc>
        <w:tc>
          <w:tcPr>
            <w:tcW w:w="1607" w:type="dxa"/>
            <w:tcBorders>
              <w:top w:val="nil"/>
              <w:left w:val="nil"/>
              <w:bottom w:val="single" w:sz="4" w:space="0" w:color="auto"/>
              <w:right w:val="single" w:sz="4" w:space="0" w:color="auto"/>
            </w:tcBorders>
            <w:shd w:val="clear" w:color="auto" w:fill="auto"/>
            <w:noWrap/>
            <w:vAlign w:val="center"/>
          </w:tcPr>
          <w:p w14:paraId="717A4B74" w14:textId="5E3E8668" w:rsidR="00136D7C" w:rsidRPr="00EB22FA" w:rsidRDefault="00136D7C" w:rsidP="00136D7C">
            <w:pPr>
              <w:spacing w:after="0" w:line="240" w:lineRule="auto"/>
              <w:ind w:left="0" w:firstLine="0"/>
              <w:jc w:val="center"/>
              <w:rPr>
                <w:rFonts w:ascii="Sofia Sans" w:eastAsia="Times New Roman" w:hAnsi="Sofia Sans" w:cs="Arial"/>
                <w:b/>
                <w:bCs/>
                <w:color w:val="auto"/>
                <w:sz w:val="22"/>
                <w:lang w:eastAsia="bg-BG"/>
              </w:rPr>
            </w:pPr>
            <w:r w:rsidRPr="00EB22FA">
              <w:rPr>
                <w:rFonts w:ascii="Sofia Sans" w:hAnsi="Sofia Sans"/>
                <w:b/>
                <w:bCs/>
                <w:sz w:val="22"/>
              </w:rPr>
              <w:t>-37 511</w:t>
            </w:r>
          </w:p>
        </w:tc>
        <w:tc>
          <w:tcPr>
            <w:tcW w:w="1276" w:type="dxa"/>
            <w:tcBorders>
              <w:top w:val="nil"/>
              <w:left w:val="nil"/>
              <w:bottom w:val="single" w:sz="4" w:space="0" w:color="auto"/>
              <w:right w:val="single" w:sz="4" w:space="0" w:color="auto"/>
            </w:tcBorders>
            <w:shd w:val="clear" w:color="auto" w:fill="auto"/>
            <w:noWrap/>
            <w:vAlign w:val="center"/>
          </w:tcPr>
          <w:p w14:paraId="7BAD8278" w14:textId="1FB7268A" w:rsidR="00136D7C" w:rsidRPr="00EB22FA" w:rsidRDefault="00136D7C" w:rsidP="00136D7C">
            <w:pPr>
              <w:spacing w:after="0" w:line="240" w:lineRule="auto"/>
              <w:ind w:left="0" w:firstLine="0"/>
              <w:jc w:val="center"/>
              <w:rPr>
                <w:rFonts w:ascii="Sofia Sans" w:eastAsia="Times New Roman" w:hAnsi="Sofia Sans" w:cs="Arial"/>
                <w:b/>
                <w:bCs/>
                <w:color w:val="auto"/>
                <w:sz w:val="22"/>
                <w:lang w:eastAsia="bg-BG"/>
              </w:rPr>
            </w:pPr>
            <w:r w:rsidRPr="00EB22FA">
              <w:rPr>
                <w:rFonts w:ascii="Sofia Sans" w:hAnsi="Sofia Sans"/>
                <w:b/>
                <w:bCs/>
                <w:sz w:val="22"/>
              </w:rPr>
              <w:t>-76,2</w:t>
            </w:r>
          </w:p>
        </w:tc>
      </w:tr>
      <w:tr w:rsidR="00136D7C" w:rsidRPr="004A2AE2" w14:paraId="4E39485E" w14:textId="77777777" w:rsidTr="00EB22FA">
        <w:trPr>
          <w:trHeight w:val="435"/>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409EA7F6" w14:textId="77777777" w:rsidR="00136D7C" w:rsidRPr="00136D7C" w:rsidRDefault="00136D7C" w:rsidP="00136D7C">
            <w:pPr>
              <w:spacing w:after="0" w:line="240" w:lineRule="auto"/>
              <w:ind w:left="0" w:firstLine="0"/>
              <w:jc w:val="left"/>
              <w:rPr>
                <w:rFonts w:ascii="Sofia Sans" w:eastAsia="Times New Roman" w:hAnsi="Sofia Sans" w:cs="Arial"/>
                <w:b/>
                <w:bCs/>
                <w:color w:val="auto"/>
                <w:sz w:val="22"/>
                <w:lang w:eastAsia="bg-BG"/>
              </w:rPr>
            </w:pPr>
            <w:r w:rsidRPr="00136D7C">
              <w:rPr>
                <w:rFonts w:ascii="Sofia Sans" w:eastAsia="Times New Roman" w:hAnsi="Sofia Sans" w:cs="Arial"/>
                <w:b/>
                <w:bCs/>
                <w:color w:val="auto"/>
                <w:sz w:val="22"/>
                <w:lang w:eastAsia="bg-BG"/>
              </w:rPr>
              <w:t xml:space="preserve">ОБЩО ПРИХОДИ </w:t>
            </w:r>
          </w:p>
        </w:tc>
        <w:tc>
          <w:tcPr>
            <w:tcW w:w="1559" w:type="dxa"/>
            <w:tcBorders>
              <w:top w:val="nil"/>
              <w:left w:val="nil"/>
              <w:bottom w:val="single" w:sz="4" w:space="0" w:color="auto"/>
              <w:right w:val="single" w:sz="4" w:space="0" w:color="auto"/>
            </w:tcBorders>
            <w:shd w:val="clear" w:color="000000" w:fill="FFFFFF"/>
            <w:noWrap/>
            <w:vAlign w:val="center"/>
          </w:tcPr>
          <w:p w14:paraId="219E588B" w14:textId="504E3F0B" w:rsidR="00136D7C" w:rsidRPr="00EB22FA" w:rsidRDefault="00136D7C" w:rsidP="00136D7C">
            <w:pPr>
              <w:spacing w:after="0" w:line="240" w:lineRule="auto"/>
              <w:ind w:left="0" w:firstLine="0"/>
              <w:jc w:val="center"/>
              <w:rPr>
                <w:rFonts w:ascii="Sofia Sans" w:eastAsia="Times New Roman" w:hAnsi="Sofia Sans" w:cs="Arial"/>
                <w:b/>
                <w:bCs/>
                <w:color w:val="auto"/>
                <w:sz w:val="22"/>
                <w:lang w:eastAsia="bg-BG"/>
              </w:rPr>
            </w:pPr>
            <w:r w:rsidRPr="00EB22FA">
              <w:rPr>
                <w:rFonts w:ascii="Sofia Sans" w:hAnsi="Sofia Sans"/>
                <w:b/>
                <w:bCs/>
                <w:sz w:val="22"/>
              </w:rPr>
              <w:t>2 368 640</w:t>
            </w:r>
          </w:p>
        </w:tc>
        <w:tc>
          <w:tcPr>
            <w:tcW w:w="1560" w:type="dxa"/>
            <w:tcBorders>
              <w:top w:val="nil"/>
              <w:left w:val="nil"/>
              <w:bottom w:val="single" w:sz="4" w:space="0" w:color="auto"/>
              <w:right w:val="single" w:sz="4" w:space="0" w:color="auto"/>
            </w:tcBorders>
            <w:shd w:val="clear" w:color="auto" w:fill="auto"/>
            <w:noWrap/>
            <w:vAlign w:val="center"/>
          </w:tcPr>
          <w:p w14:paraId="52B78D9C" w14:textId="64D56AB3" w:rsidR="00136D7C" w:rsidRPr="00EB22FA" w:rsidRDefault="00136D7C" w:rsidP="00136D7C">
            <w:pPr>
              <w:spacing w:after="0" w:line="240" w:lineRule="auto"/>
              <w:ind w:left="0" w:firstLine="0"/>
              <w:jc w:val="center"/>
              <w:rPr>
                <w:rFonts w:ascii="Sofia Sans" w:eastAsia="Times New Roman" w:hAnsi="Sofia Sans" w:cs="Arial"/>
                <w:b/>
                <w:bCs/>
                <w:color w:val="auto"/>
                <w:sz w:val="22"/>
                <w:lang w:eastAsia="bg-BG"/>
              </w:rPr>
            </w:pPr>
            <w:r w:rsidRPr="00EB22FA">
              <w:rPr>
                <w:rFonts w:ascii="Sofia Sans" w:hAnsi="Sofia Sans"/>
                <w:b/>
                <w:bCs/>
                <w:sz w:val="22"/>
              </w:rPr>
              <w:t>2 616 381</w:t>
            </w:r>
          </w:p>
        </w:tc>
        <w:tc>
          <w:tcPr>
            <w:tcW w:w="1607" w:type="dxa"/>
            <w:tcBorders>
              <w:top w:val="nil"/>
              <w:left w:val="nil"/>
              <w:bottom w:val="single" w:sz="4" w:space="0" w:color="auto"/>
              <w:right w:val="single" w:sz="4" w:space="0" w:color="auto"/>
            </w:tcBorders>
            <w:shd w:val="clear" w:color="auto" w:fill="auto"/>
            <w:noWrap/>
            <w:vAlign w:val="center"/>
          </w:tcPr>
          <w:p w14:paraId="66C06D97" w14:textId="6A6B4FD5" w:rsidR="00136D7C" w:rsidRPr="00EB22FA" w:rsidRDefault="00136D7C" w:rsidP="00136D7C">
            <w:pPr>
              <w:spacing w:after="0" w:line="240" w:lineRule="auto"/>
              <w:ind w:left="0" w:firstLine="0"/>
              <w:jc w:val="center"/>
              <w:rPr>
                <w:rFonts w:ascii="Sofia Sans" w:eastAsia="Times New Roman" w:hAnsi="Sofia Sans" w:cs="Arial"/>
                <w:b/>
                <w:bCs/>
                <w:color w:val="auto"/>
                <w:sz w:val="22"/>
                <w:lang w:eastAsia="bg-BG"/>
              </w:rPr>
            </w:pPr>
            <w:r w:rsidRPr="00EB22FA">
              <w:rPr>
                <w:rFonts w:ascii="Sofia Sans" w:hAnsi="Sofia Sans"/>
                <w:b/>
                <w:bCs/>
                <w:sz w:val="22"/>
              </w:rPr>
              <w:t>-247 741</w:t>
            </w:r>
          </w:p>
        </w:tc>
        <w:tc>
          <w:tcPr>
            <w:tcW w:w="1276" w:type="dxa"/>
            <w:tcBorders>
              <w:top w:val="nil"/>
              <w:left w:val="nil"/>
              <w:bottom w:val="single" w:sz="4" w:space="0" w:color="auto"/>
              <w:right w:val="single" w:sz="4" w:space="0" w:color="auto"/>
            </w:tcBorders>
            <w:shd w:val="clear" w:color="auto" w:fill="auto"/>
            <w:noWrap/>
            <w:vAlign w:val="center"/>
          </w:tcPr>
          <w:p w14:paraId="7F39247A" w14:textId="31E2936B" w:rsidR="00136D7C" w:rsidRPr="00EB22FA" w:rsidRDefault="00136D7C" w:rsidP="00136D7C">
            <w:pPr>
              <w:spacing w:after="0" w:line="240" w:lineRule="auto"/>
              <w:ind w:left="0" w:firstLine="0"/>
              <w:jc w:val="center"/>
              <w:rPr>
                <w:rFonts w:ascii="Sofia Sans" w:eastAsia="Times New Roman" w:hAnsi="Sofia Sans" w:cs="Arial"/>
                <w:b/>
                <w:bCs/>
                <w:color w:val="auto"/>
                <w:sz w:val="22"/>
                <w:lang w:eastAsia="bg-BG"/>
              </w:rPr>
            </w:pPr>
            <w:r w:rsidRPr="00EB22FA">
              <w:rPr>
                <w:rFonts w:ascii="Sofia Sans" w:hAnsi="Sofia Sans"/>
                <w:b/>
                <w:bCs/>
                <w:sz w:val="22"/>
              </w:rPr>
              <w:t>-9,5</w:t>
            </w:r>
          </w:p>
        </w:tc>
      </w:tr>
      <w:tr w:rsidR="00136D7C" w:rsidRPr="004A2AE2" w14:paraId="00368D9A" w14:textId="77777777" w:rsidTr="00EB22FA">
        <w:trPr>
          <w:trHeight w:val="390"/>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069A154B" w14:textId="77777777" w:rsidR="00136D7C" w:rsidRPr="00136D7C" w:rsidRDefault="00136D7C" w:rsidP="00136D7C">
            <w:pPr>
              <w:spacing w:after="0" w:line="240" w:lineRule="auto"/>
              <w:ind w:left="0" w:firstLine="0"/>
              <w:jc w:val="left"/>
              <w:rPr>
                <w:rFonts w:ascii="Sofia Sans" w:eastAsia="Times New Roman" w:hAnsi="Sofia Sans" w:cs="Arial"/>
                <w:b/>
                <w:bCs/>
                <w:color w:val="auto"/>
                <w:sz w:val="22"/>
                <w:lang w:eastAsia="bg-BG"/>
              </w:rPr>
            </w:pPr>
            <w:r w:rsidRPr="00136D7C">
              <w:rPr>
                <w:rFonts w:ascii="Sofia Sans" w:eastAsia="Times New Roman" w:hAnsi="Sofia Sans" w:cs="Arial"/>
                <w:b/>
                <w:bCs/>
                <w:color w:val="auto"/>
                <w:sz w:val="22"/>
                <w:lang w:eastAsia="bg-BG"/>
              </w:rPr>
              <w:t>в т.ч. Приходи от продажби</w:t>
            </w:r>
          </w:p>
        </w:tc>
        <w:tc>
          <w:tcPr>
            <w:tcW w:w="1559" w:type="dxa"/>
            <w:tcBorders>
              <w:top w:val="nil"/>
              <w:left w:val="nil"/>
              <w:bottom w:val="single" w:sz="4" w:space="0" w:color="auto"/>
              <w:right w:val="single" w:sz="4" w:space="0" w:color="auto"/>
            </w:tcBorders>
            <w:shd w:val="clear" w:color="auto" w:fill="auto"/>
            <w:noWrap/>
            <w:vAlign w:val="center"/>
          </w:tcPr>
          <w:p w14:paraId="602F9B3C" w14:textId="5C3E3F12" w:rsidR="00136D7C" w:rsidRPr="00EB22FA" w:rsidRDefault="00136D7C" w:rsidP="00136D7C">
            <w:pPr>
              <w:spacing w:after="0" w:line="240" w:lineRule="auto"/>
              <w:ind w:left="0" w:firstLine="0"/>
              <w:jc w:val="center"/>
              <w:rPr>
                <w:rFonts w:ascii="Sofia Sans" w:eastAsia="Times New Roman" w:hAnsi="Sofia Sans" w:cs="Arial"/>
                <w:b/>
                <w:bCs/>
                <w:color w:val="auto"/>
                <w:sz w:val="22"/>
                <w:lang w:eastAsia="bg-BG"/>
              </w:rPr>
            </w:pPr>
            <w:r w:rsidRPr="00EB22FA">
              <w:rPr>
                <w:rFonts w:ascii="Sofia Sans" w:hAnsi="Sofia Sans"/>
                <w:b/>
                <w:bCs/>
                <w:sz w:val="22"/>
              </w:rPr>
              <w:t>1 495 517</w:t>
            </w:r>
          </w:p>
        </w:tc>
        <w:tc>
          <w:tcPr>
            <w:tcW w:w="1560" w:type="dxa"/>
            <w:tcBorders>
              <w:top w:val="nil"/>
              <w:left w:val="nil"/>
              <w:bottom w:val="single" w:sz="4" w:space="0" w:color="auto"/>
              <w:right w:val="single" w:sz="4" w:space="0" w:color="auto"/>
            </w:tcBorders>
            <w:shd w:val="clear" w:color="auto" w:fill="auto"/>
            <w:noWrap/>
            <w:vAlign w:val="center"/>
          </w:tcPr>
          <w:p w14:paraId="1D634775" w14:textId="5B066F27" w:rsidR="00136D7C" w:rsidRPr="00EB22FA" w:rsidRDefault="00136D7C" w:rsidP="00136D7C">
            <w:pPr>
              <w:spacing w:after="0" w:line="240" w:lineRule="auto"/>
              <w:ind w:left="0" w:firstLine="0"/>
              <w:jc w:val="center"/>
              <w:rPr>
                <w:rFonts w:ascii="Sofia Sans" w:eastAsia="Times New Roman" w:hAnsi="Sofia Sans" w:cs="Arial"/>
                <w:b/>
                <w:bCs/>
                <w:color w:val="auto"/>
                <w:sz w:val="22"/>
                <w:lang w:eastAsia="bg-BG"/>
              </w:rPr>
            </w:pPr>
            <w:r w:rsidRPr="00EB22FA">
              <w:rPr>
                <w:rFonts w:ascii="Sofia Sans" w:hAnsi="Sofia Sans"/>
                <w:b/>
                <w:bCs/>
                <w:sz w:val="22"/>
              </w:rPr>
              <w:t>1 250 095</w:t>
            </w:r>
          </w:p>
        </w:tc>
        <w:tc>
          <w:tcPr>
            <w:tcW w:w="1607" w:type="dxa"/>
            <w:tcBorders>
              <w:top w:val="nil"/>
              <w:left w:val="nil"/>
              <w:bottom w:val="single" w:sz="4" w:space="0" w:color="auto"/>
              <w:right w:val="single" w:sz="4" w:space="0" w:color="auto"/>
            </w:tcBorders>
            <w:shd w:val="clear" w:color="auto" w:fill="auto"/>
            <w:noWrap/>
            <w:vAlign w:val="center"/>
          </w:tcPr>
          <w:p w14:paraId="04B9143F" w14:textId="20E30E4D" w:rsidR="00136D7C" w:rsidRPr="00EB22FA" w:rsidRDefault="00136D7C" w:rsidP="00136D7C">
            <w:pPr>
              <w:spacing w:after="0" w:line="240" w:lineRule="auto"/>
              <w:ind w:left="0" w:firstLine="0"/>
              <w:jc w:val="center"/>
              <w:rPr>
                <w:rFonts w:ascii="Sofia Sans" w:eastAsia="Times New Roman" w:hAnsi="Sofia Sans" w:cs="Arial"/>
                <w:b/>
                <w:bCs/>
                <w:color w:val="auto"/>
                <w:sz w:val="22"/>
                <w:lang w:eastAsia="bg-BG"/>
              </w:rPr>
            </w:pPr>
            <w:r w:rsidRPr="00EB22FA">
              <w:rPr>
                <w:rFonts w:ascii="Sofia Sans" w:hAnsi="Sofia Sans"/>
                <w:b/>
                <w:bCs/>
                <w:sz w:val="22"/>
              </w:rPr>
              <w:t>245 422</w:t>
            </w:r>
          </w:p>
        </w:tc>
        <w:tc>
          <w:tcPr>
            <w:tcW w:w="1276" w:type="dxa"/>
            <w:tcBorders>
              <w:top w:val="nil"/>
              <w:left w:val="nil"/>
              <w:bottom w:val="single" w:sz="4" w:space="0" w:color="auto"/>
              <w:right w:val="single" w:sz="4" w:space="0" w:color="auto"/>
            </w:tcBorders>
            <w:shd w:val="clear" w:color="auto" w:fill="auto"/>
            <w:noWrap/>
            <w:vAlign w:val="center"/>
          </w:tcPr>
          <w:p w14:paraId="4B4A65F7" w14:textId="41A85F5D" w:rsidR="00136D7C" w:rsidRPr="00EB22FA" w:rsidRDefault="00136D7C" w:rsidP="00136D7C">
            <w:pPr>
              <w:spacing w:after="0" w:line="240" w:lineRule="auto"/>
              <w:ind w:left="0" w:firstLine="0"/>
              <w:jc w:val="center"/>
              <w:rPr>
                <w:rFonts w:ascii="Sofia Sans" w:eastAsia="Times New Roman" w:hAnsi="Sofia Sans" w:cs="Arial"/>
                <w:b/>
                <w:bCs/>
                <w:color w:val="auto"/>
                <w:sz w:val="22"/>
                <w:lang w:eastAsia="bg-BG"/>
              </w:rPr>
            </w:pPr>
            <w:r w:rsidRPr="00EB22FA">
              <w:rPr>
                <w:rFonts w:ascii="Sofia Sans" w:hAnsi="Sofia Sans"/>
                <w:b/>
                <w:bCs/>
                <w:sz w:val="22"/>
              </w:rPr>
              <w:t>19,6</w:t>
            </w:r>
          </w:p>
        </w:tc>
      </w:tr>
    </w:tbl>
    <w:p w14:paraId="4CE0756D" w14:textId="6F239EF9" w:rsidR="00033CB0" w:rsidRDefault="004A2AE2" w:rsidP="00C204E9">
      <w:pPr>
        <w:spacing w:after="0" w:line="240" w:lineRule="auto"/>
        <w:ind w:left="0" w:firstLine="0"/>
        <w:outlineLvl w:val="0"/>
        <w:rPr>
          <w:rFonts w:ascii="Sofia Sans" w:eastAsia="Times New Roman" w:hAnsi="Sofia Sans" w:cs="Times New Roman"/>
          <w:b/>
          <w:color w:val="auto"/>
          <w:szCs w:val="24"/>
        </w:rPr>
      </w:pPr>
      <w:r>
        <w:rPr>
          <w:rFonts w:ascii="Sofia Sans" w:eastAsia="Times New Roman" w:hAnsi="Sofia Sans" w:cs="Times New Roman"/>
          <w:b/>
          <w:color w:val="auto"/>
          <w:szCs w:val="24"/>
        </w:rPr>
        <w:fldChar w:fldCharType="end"/>
      </w:r>
    </w:p>
    <w:p w14:paraId="236BC752" w14:textId="49824CB9" w:rsidR="00EC7A65" w:rsidRPr="0001355E" w:rsidRDefault="00EC7A65" w:rsidP="00EC7A65">
      <w:pPr>
        <w:spacing w:after="0" w:line="240" w:lineRule="auto"/>
        <w:ind w:left="0" w:firstLine="0"/>
        <w:rPr>
          <w:rFonts w:ascii="Sofia Sans" w:eastAsia="Times New Roman" w:hAnsi="Sofia Sans" w:cs="Times New Roman"/>
          <w:color w:val="auto"/>
          <w:szCs w:val="20"/>
        </w:rPr>
      </w:pPr>
      <w:r w:rsidRPr="0001355E">
        <w:rPr>
          <w:rFonts w:ascii="Sofia Sans" w:eastAsia="Times New Roman" w:hAnsi="Sofia Sans" w:cs="Times New Roman"/>
          <w:color w:val="auto"/>
          <w:szCs w:val="20"/>
        </w:rPr>
        <w:t xml:space="preserve">Приходите от продадена електроенергия за Крайните снабдители през </w:t>
      </w:r>
      <w:r w:rsidR="0078416C">
        <w:rPr>
          <w:rFonts w:ascii="Sofia Sans" w:eastAsia="Times New Roman" w:hAnsi="Sofia Sans" w:cs="Times New Roman"/>
          <w:color w:val="auto"/>
          <w:szCs w:val="20"/>
        </w:rPr>
        <w:t xml:space="preserve">периода януари-септември </w:t>
      </w:r>
      <w:r w:rsidRPr="0001355E">
        <w:rPr>
          <w:rFonts w:ascii="Sofia Sans" w:eastAsia="Times New Roman" w:hAnsi="Sofia Sans" w:cs="Times New Roman"/>
          <w:color w:val="auto"/>
          <w:szCs w:val="20"/>
        </w:rPr>
        <w:t xml:space="preserve">на 2024 г. са в размер на </w:t>
      </w:r>
      <w:r w:rsidR="0078416C">
        <w:rPr>
          <w:rFonts w:ascii="Sofia Sans" w:eastAsia="Times New Roman" w:hAnsi="Sofia Sans" w:cs="Times New Roman"/>
          <w:color w:val="auto"/>
          <w:szCs w:val="20"/>
        </w:rPr>
        <w:t xml:space="preserve">1 100 211 </w:t>
      </w:r>
      <w:r w:rsidRPr="0001355E">
        <w:rPr>
          <w:rFonts w:ascii="Sofia Sans" w:eastAsia="Times New Roman" w:hAnsi="Sofia Sans" w:cs="Times New Roman"/>
          <w:color w:val="auto"/>
          <w:szCs w:val="20"/>
        </w:rPr>
        <w:t>хил.лв. при отчетени за същия период</w:t>
      </w:r>
      <w:r>
        <w:rPr>
          <w:rFonts w:ascii="Sofia Sans" w:eastAsia="Times New Roman" w:hAnsi="Sofia Sans" w:cs="Times New Roman"/>
          <w:color w:val="auto"/>
          <w:szCs w:val="20"/>
        </w:rPr>
        <w:t xml:space="preserve"> на</w:t>
      </w:r>
      <w:r w:rsidRPr="0001355E">
        <w:rPr>
          <w:rFonts w:ascii="Sofia Sans" w:eastAsia="Times New Roman" w:hAnsi="Sofia Sans" w:cs="Times New Roman"/>
          <w:color w:val="auto"/>
          <w:szCs w:val="20"/>
        </w:rPr>
        <w:t xml:space="preserve"> миналата година </w:t>
      </w:r>
      <w:r>
        <w:rPr>
          <w:rFonts w:ascii="Sofia Sans" w:eastAsia="Times New Roman" w:hAnsi="Sofia Sans" w:cs="Times New Roman"/>
          <w:color w:val="auto"/>
          <w:szCs w:val="20"/>
        </w:rPr>
        <w:t xml:space="preserve">на ниво от </w:t>
      </w:r>
      <w:r w:rsidR="0078416C">
        <w:rPr>
          <w:rFonts w:ascii="Sofia Sans" w:eastAsia="Times New Roman" w:hAnsi="Sofia Sans" w:cs="Times New Roman"/>
          <w:color w:val="auto"/>
          <w:szCs w:val="20"/>
        </w:rPr>
        <w:t>834 878</w:t>
      </w:r>
      <w:r w:rsidRPr="0001355E">
        <w:rPr>
          <w:rFonts w:ascii="Sofia Sans" w:eastAsia="Times New Roman" w:hAnsi="Sofia Sans" w:cs="Times New Roman"/>
          <w:color w:val="auto"/>
          <w:szCs w:val="20"/>
        </w:rPr>
        <w:t xml:space="preserve"> хил.лв. Приходите от Крайни снабдители за разглеждания период нарастват с </w:t>
      </w:r>
      <w:r>
        <w:rPr>
          <w:rFonts w:ascii="Sofia Sans" w:eastAsia="Times New Roman" w:hAnsi="Sofia Sans" w:cs="Times New Roman"/>
          <w:color w:val="auto"/>
          <w:szCs w:val="20"/>
        </w:rPr>
        <w:t>3</w:t>
      </w:r>
      <w:r w:rsidR="0078416C">
        <w:rPr>
          <w:rFonts w:ascii="Sofia Sans" w:eastAsia="Times New Roman" w:hAnsi="Sofia Sans" w:cs="Times New Roman"/>
          <w:color w:val="auto"/>
          <w:szCs w:val="20"/>
        </w:rPr>
        <w:t>1</w:t>
      </w:r>
      <w:r w:rsidRPr="0001355E">
        <w:rPr>
          <w:rFonts w:ascii="Sofia Sans" w:eastAsia="Times New Roman" w:hAnsi="Sofia Sans" w:cs="Times New Roman"/>
          <w:color w:val="auto"/>
          <w:szCs w:val="20"/>
        </w:rPr>
        <w:t>.</w:t>
      </w:r>
      <w:r w:rsidR="0078416C">
        <w:rPr>
          <w:rFonts w:ascii="Sofia Sans" w:eastAsia="Times New Roman" w:hAnsi="Sofia Sans" w:cs="Times New Roman"/>
          <w:color w:val="auto"/>
          <w:szCs w:val="20"/>
        </w:rPr>
        <w:t>8</w:t>
      </w:r>
      <w:r w:rsidRPr="0001355E">
        <w:rPr>
          <w:rFonts w:ascii="Sofia Sans" w:eastAsia="Times New Roman" w:hAnsi="Sofia Sans" w:cs="Times New Roman"/>
          <w:color w:val="auto"/>
          <w:szCs w:val="20"/>
        </w:rPr>
        <w:t>%., като ръст</w:t>
      </w:r>
      <w:r w:rsidR="00741103">
        <w:rPr>
          <w:rFonts w:ascii="Sofia Sans" w:eastAsia="Times New Roman" w:hAnsi="Sofia Sans" w:cs="Times New Roman"/>
          <w:color w:val="auto"/>
          <w:szCs w:val="20"/>
        </w:rPr>
        <w:t>ът</w:t>
      </w:r>
      <w:r w:rsidRPr="0001355E">
        <w:rPr>
          <w:rFonts w:ascii="Sofia Sans" w:eastAsia="Times New Roman" w:hAnsi="Sofia Sans" w:cs="Times New Roman"/>
          <w:color w:val="auto"/>
          <w:szCs w:val="20"/>
        </w:rPr>
        <w:t xml:space="preserve"> им се дължи на </w:t>
      </w:r>
      <w:r w:rsidR="00247CF8">
        <w:rPr>
          <w:rFonts w:ascii="Sofia Sans" w:eastAsia="Times New Roman" w:hAnsi="Sofia Sans" w:cs="Times New Roman"/>
          <w:color w:val="auto"/>
          <w:szCs w:val="20"/>
        </w:rPr>
        <w:t>по-висок</w:t>
      </w:r>
      <w:r w:rsidR="0078416C">
        <w:rPr>
          <w:rFonts w:ascii="Sofia Sans" w:eastAsia="Times New Roman" w:hAnsi="Sofia Sans" w:cs="Times New Roman"/>
          <w:color w:val="auto"/>
          <w:szCs w:val="20"/>
        </w:rPr>
        <w:t>и</w:t>
      </w:r>
      <w:r w:rsidR="00247CF8">
        <w:rPr>
          <w:rFonts w:ascii="Sofia Sans" w:eastAsia="Times New Roman" w:hAnsi="Sofia Sans" w:cs="Times New Roman"/>
          <w:color w:val="auto"/>
          <w:szCs w:val="20"/>
        </w:rPr>
        <w:t>т</w:t>
      </w:r>
      <w:r w:rsidR="0078416C">
        <w:rPr>
          <w:rFonts w:ascii="Sofia Sans" w:eastAsia="Times New Roman" w:hAnsi="Sofia Sans" w:cs="Times New Roman"/>
          <w:color w:val="auto"/>
          <w:szCs w:val="20"/>
        </w:rPr>
        <w:t>е</w:t>
      </w:r>
      <w:r w:rsidR="00247CF8">
        <w:rPr>
          <w:rFonts w:ascii="Sofia Sans" w:eastAsia="Times New Roman" w:hAnsi="Sofia Sans" w:cs="Times New Roman"/>
          <w:color w:val="auto"/>
          <w:szCs w:val="20"/>
        </w:rPr>
        <w:t xml:space="preserve"> </w:t>
      </w:r>
      <w:r w:rsidRPr="0001355E">
        <w:rPr>
          <w:rFonts w:ascii="Sofia Sans" w:eastAsia="Times New Roman" w:hAnsi="Sofia Sans" w:cs="Times New Roman"/>
          <w:color w:val="auto"/>
          <w:szCs w:val="20"/>
        </w:rPr>
        <w:t>регулиран</w:t>
      </w:r>
      <w:r w:rsidR="0078416C">
        <w:rPr>
          <w:rFonts w:ascii="Sofia Sans" w:eastAsia="Times New Roman" w:hAnsi="Sofia Sans" w:cs="Times New Roman"/>
          <w:color w:val="auto"/>
          <w:szCs w:val="20"/>
        </w:rPr>
        <w:t>и</w:t>
      </w:r>
      <w:r w:rsidRPr="0001355E">
        <w:rPr>
          <w:rFonts w:ascii="Sofia Sans" w:eastAsia="Times New Roman" w:hAnsi="Sofia Sans" w:cs="Times New Roman"/>
          <w:color w:val="auto"/>
          <w:szCs w:val="20"/>
        </w:rPr>
        <w:t xml:space="preserve"> продажн</w:t>
      </w:r>
      <w:r w:rsidR="0078416C">
        <w:rPr>
          <w:rFonts w:ascii="Sofia Sans" w:eastAsia="Times New Roman" w:hAnsi="Sofia Sans" w:cs="Times New Roman"/>
          <w:color w:val="auto"/>
          <w:szCs w:val="20"/>
        </w:rPr>
        <w:t>и</w:t>
      </w:r>
      <w:r w:rsidRPr="0001355E">
        <w:rPr>
          <w:rFonts w:ascii="Sofia Sans" w:eastAsia="Times New Roman" w:hAnsi="Sofia Sans" w:cs="Times New Roman"/>
          <w:color w:val="auto"/>
          <w:szCs w:val="20"/>
        </w:rPr>
        <w:t xml:space="preserve"> цен</w:t>
      </w:r>
      <w:r w:rsidR="0078416C">
        <w:rPr>
          <w:rFonts w:ascii="Sofia Sans" w:eastAsia="Times New Roman" w:hAnsi="Sofia Sans" w:cs="Times New Roman"/>
          <w:color w:val="auto"/>
          <w:szCs w:val="20"/>
        </w:rPr>
        <w:t>и</w:t>
      </w:r>
      <w:r w:rsidRPr="0001355E">
        <w:rPr>
          <w:rFonts w:ascii="Sofia Sans" w:eastAsia="Times New Roman" w:hAnsi="Sofia Sans" w:cs="Times New Roman"/>
          <w:color w:val="auto"/>
          <w:szCs w:val="20"/>
        </w:rPr>
        <w:t xml:space="preserve"> от КЕВР, </w:t>
      </w:r>
      <w:r w:rsidR="0078416C">
        <w:rPr>
          <w:rFonts w:ascii="Sofia Sans" w:eastAsia="Times New Roman" w:hAnsi="Sofia Sans" w:cs="Times New Roman"/>
          <w:color w:val="auto"/>
          <w:szCs w:val="20"/>
        </w:rPr>
        <w:t xml:space="preserve">действащи през </w:t>
      </w:r>
      <w:r w:rsidRPr="0001355E">
        <w:rPr>
          <w:rFonts w:ascii="Sofia Sans" w:eastAsia="Times New Roman" w:hAnsi="Sofia Sans" w:cs="Times New Roman"/>
          <w:color w:val="auto"/>
          <w:szCs w:val="20"/>
        </w:rPr>
        <w:t xml:space="preserve">2024 г., </w:t>
      </w:r>
      <w:r w:rsidR="0078416C">
        <w:rPr>
          <w:rFonts w:ascii="Sofia Sans" w:eastAsia="Times New Roman" w:hAnsi="Sofia Sans" w:cs="Times New Roman"/>
          <w:color w:val="auto"/>
          <w:szCs w:val="20"/>
        </w:rPr>
        <w:t>които са по-високи спрямо действащите през деветте месеца на миналата година</w:t>
      </w:r>
      <w:r w:rsidRPr="0001355E">
        <w:rPr>
          <w:rFonts w:ascii="Sofia Sans" w:eastAsia="Times New Roman" w:hAnsi="Sofia Sans" w:cs="Times New Roman"/>
          <w:color w:val="auto"/>
          <w:szCs w:val="20"/>
        </w:rPr>
        <w:t>.</w:t>
      </w:r>
    </w:p>
    <w:p w14:paraId="7D683BA7" w14:textId="77777777" w:rsidR="00EC7A65" w:rsidRDefault="00EC7A65" w:rsidP="00033CB0">
      <w:pPr>
        <w:spacing w:after="0" w:line="240" w:lineRule="auto"/>
        <w:ind w:left="0" w:firstLine="0"/>
        <w:rPr>
          <w:rFonts w:ascii="Sofia Sans" w:eastAsia="Times New Roman" w:hAnsi="Sofia Sans" w:cs="Times New Roman"/>
          <w:b/>
          <w:color w:val="auto"/>
          <w:szCs w:val="24"/>
        </w:rPr>
      </w:pPr>
    </w:p>
    <w:p w14:paraId="33291346" w14:textId="3F796FE9" w:rsidR="00DF0A14" w:rsidRPr="0001355E" w:rsidRDefault="00DF0A14" w:rsidP="00DF0A14">
      <w:pPr>
        <w:spacing w:after="0" w:line="240" w:lineRule="auto"/>
        <w:ind w:left="0" w:firstLine="0"/>
        <w:rPr>
          <w:rFonts w:ascii="Sofia Sans" w:eastAsia="Times New Roman" w:hAnsi="Sofia Sans" w:cs="Times New Roman"/>
          <w:color w:val="auto"/>
          <w:szCs w:val="20"/>
        </w:rPr>
      </w:pPr>
      <w:r w:rsidRPr="00041BA5">
        <w:rPr>
          <w:rFonts w:ascii="Sofia Sans" w:eastAsia="Times New Roman" w:hAnsi="Sofia Sans" w:cs="Times New Roman"/>
          <w:color w:val="auto"/>
          <w:szCs w:val="20"/>
        </w:rPr>
        <w:t xml:space="preserve">НЕК е един от основните доставчици на балансираща енергия в страната. Приходите от участието на дружеството на балансиращия пазар през </w:t>
      </w:r>
      <w:r w:rsidR="00D223E6" w:rsidRPr="00041BA5">
        <w:rPr>
          <w:rFonts w:ascii="Sofia Sans" w:eastAsia="Times New Roman" w:hAnsi="Sofia Sans" w:cs="Times New Roman"/>
          <w:color w:val="auto"/>
          <w:szCs w:val="20"/>
        </w:rPr>
        <w:t>деветте месеца</w:t>
      </w:r>
      <w:r w:rsidRPr="00041BA5">
        <w:rPr>
          <w:rFonts w:ascii="Sofia Sans" w:eastAsia="Times New Roman" w:hAnsi="Sofia Sans" w:cs="Times New Roman"/>
          <w:color w:val="auto"/>
          <w:szCs w:val="20"/>
        </w:rPr>
        <w:t xml:space="preserve"> на настоящата година са </w:t>
      </w:r>
      <w:r w:rsidR="00D223E6" w:rsidRPr="00041BA5">
        <w:rPr>
          <w:rFonts w:ascii="Sofia Sans" w:eastAsia="Times New Roman" w:hAnsi="Sofia Sans" w:cs="Times New Roman"/>
          <w:color w:val="auto"/>
          <w:szCs w:val="20"/>
        </w:rPr>
        <w:t>50</w:t>
      </w:r>
      <w:r w:rsidRPr="00041BA5">
        <w:rPr>
          <w:rFonts w:ascii="Sofia Sans" w:eastAsia="Times New Roman" w:hAnsi="Sofia Sans" w:cs="Times New Roman"/>
          <w:color w:val="auto"/>
          <w:szCs w:val="20"/>
        </w:rPr>
        <w:t xml:space="preserve"> </w:t>
      </w:r>
      <w:r w:rsidR="00D223E6" w:rsidRPr="00041BA5">
        <w:rPr>
          <w:rFonts w:ascii="Sofia Sans" w:eastAsia="Times New Roman" w:hAnsi="Sofia Sans" w:cs="Times New Roman"/>
          <w:color w:val="auto"/>
          <w:szCs w:val="20"/>
        </w:rPr>
        <w:t>177</w:t>
      </w:r>
      <w:r w:rsidRPr="00041BA5">
        <w:rPr>
          <w:rFonts w:ascii="Sofia Sans" w:eastAsia="Times New Roman" w:hAnsi="Sofia Sans" w:cs="Times New Roman"/>
          <w:color w:val="auto"/>
          <w:szCs w:val="20"/>
        </w:rPr>
        <w:t xml:space="preserve"> хил.лв.</w:t>
      </w:r>
      <w:r w:rsidRPr="0001355E">
        <w:rPr>
          <w:rFonts w:ascii="Sofia Sans" w:eastAsia="Times New Roman" w:hAnsi="Sofia Sans" w:cs="Times New Roman"/>
          <w:color w:val="auto"/>
          <w:szCs w:val="20"/>
        </w:rPr>
        <w:t xml:space="preserve"> В сравнение с миналата година се отчита </w:t>
      </w:r>
      <w:r w:rsidRPr="0001355E">
        <w:rPr>
          <w:rFonts w:ascii="Sofia Sans" w:eastAsia="Times New Roman" w:hAnsi="Sofia Sans" w:cs="Times New Roman"/>
          <w:color w:val="auto"/>
          <w:szCs w:val="20"/>
        </w:rPr>
        <w:lastRenderedPageBreak/>
        <w:t xml:space="preserve">намаление на приходите по това перо, които намаляват с </w:t>
      </w:r>
      <w:r w:rsidR="00D223E6">
        <w:rPr>
          <w:rFonts w:ascii="Sofia Sans" w:eastAsia="Times New Roman" w:hAnsi="Sofia Sans" w:cs="Times New Roman"/>
          <w:color w:val="auto"/>
          <w:szCs w:val="20"/>
        </w:rPr>
        <w:t>57</w:t>
      </w:r>
      <w:r w:rsidRPr="0001355E">
        <w:rPr>
          <w:rFonts w:ascii="Sofia Sans" w:eastAsia="Times New Roman" w:hAnsi="Sofia Sans" w:cs="Times New Roman"/>
          <w:color w:val="auto"/>
          <w:szCs w:val="20"/>
        </w:rPr>
        <w:t xml:space="preserve"> </w:t>
      </w:r>
      <w:r w:rsidR="00D223E6">
        <w:rPr>
          <w:rFonts w:ascii="Sofia Sans" w:eastAsia="Times New Roman" w:hAnsi="Sofia Sans" w:cs="Times New Roman"/>
          <w:color w:val="auto"/>
          <w:szCs w:val="20"/>
        </w:rPr>
        <w:t>655</w:t>
      </w:r>
      <w:r w:rsidRPr="0001355E">
        <w:rPr>
          <w:rFonts w:ascii="Sofia Sans" w:eastAsia="Times New Roman" w:hAnsi="Sofia Sans" w:cs="Times New Roman"/>
          <w:color w:val="auto"/>
          <w:szCs w:val="20"/>
        </w:rPr>
        <w:t xml:space="preserve"> хил.лв. През същия период на 2023 г. отчетените приходи от балансиращата енергия и регулиране са на ниво от </w:t>
      </w:r>
      <w:r w:rsidR="00D223E6">
        <w:rPr>
          <w:rFonts w:ascii="Sofia Sans" w:eastAsia="Times New Roman" w:hAnsi="Sofia Sans" w:cs="Times New Roman"/>
          <w:color w:val="auto"/>
          <w:szCs w:val="20"/>
        </w:rPr>
        <w:t>107</w:t>
      </w:r>
      <w:r w:rsidR="00202384">
        <w:rPr>
          <w:rFonts w:ascii="Sofia Sans" w:eastAsia="Times New Roman" w:hAnsi="Sofia Sans" w:cs="Times New Roman"/>
          <w:color w:val="auto"/>
          <w:szCs w:val="20"/>
        </w:rPr>
        <w:t xml:space="preserve"> </w:t>
      </w:r>
      <w:r w:rsidR="00D223E6">
        <w:rPr>
          <w:rFonts w:ascii="Sofia Sans" w:eastAsia="Times New Roman" w:hAnsi="Sofia Sans" w:cs="Times New Roman"/>
          <w:color w:val="auto"/>
          <w:szCs w:val="20"/>
        </w:rPr>
        <w:t>832</w:t>
      </w:r>
      <w:r w:rsidRPr="0001355E">
        <w:rPr>
          <w:rFonts w:ascii="Sofia Sans" w:eastAsia="Times New Roman" w:hAnsi="Sofia Sans" w:cs="Times New Roman"/>
          <w:color w:val="auto"/>
          <w:szCs w:val="20"/>
        </w:rPr>
        <w:t xml:space="preserve"> хил.лв. Намалението на тази приходи се дължи на </w:t>
      </w:r>
      <w:r w:rsidR="00864AB6">
        <w:rPr>
          <w:rFonts w:ascii="Sofia Sans" w:eastAsia="Times New Roman" w:hAnsi="Sofia Sans" w:cs="Times New Roman"/>
          <w:color w:val="auto"/>
          <w:szCs w:val="20"/>
        </w:rPr>
        <w:t xml:space="preserve">по-малкото </w:t>
      </w:r>
      <w:r w:rsidRPr="0001355E">
        <w:rPr>
          <w:rFonts w:ascii="Sofia Sans" w:eastAsia="Times New Roman" w:hAnsi="Sofia Sans" w:cs="Times New Roman"/>
          <w:color w:val="auto"/>
          <w:szCs w:val="20"/>
        </w:rPr>
        <w:t xml:space="preserve">количество на използваните от ЕСО балансиращи мощности на НЕК за </w:t>
      </w:r>
      <w:r w:rsidR="00D223E6">
        <w:rPr>
          <w:rFonts w:ascii="Sofia Sans" w:eastAsia="Times New Roman" w:hAnsi="Sofia Sans" w:cs="Times New Roman"/>
          <w:color w:val="auto"/>
          <w:szCs w:val="20"/>
        </w:rPr>
        <w:t>деветмесечието</w:t>
      </w:r>
      <w:r w:rsidRPr="0001355E">
        <w:rPr>
          <w:rFonts w:ascii="Sofia Sans" w:eastAsia="Times New Roman" w:hAnsi="Sofia Sans" w:cs="Times New Roman"/>
          <w:color w:val="auto"/>
          <w:szCs w:val="20"/>
        </w:rPr>
        <w:t xml:space="preserve"> на 2024 г.</w:t>
      </w:r>
      <w:r w:rsidR="00864AB6">
        <w:rPr>
          <w:rFonts w:ascii="Sofia Sans" w:eastAsia="Times New Roman" w:hAnsi="Sofia Sans" w:cs="Times New Roman"/>
          <w:color w:val="auto"/>
          <w:szCs w:val="20"/>
        </w:rPr>
        <w:t xml:space="preserve"> </w:t>
      </w:r>
      <w:r w:rsidRPr="0001355E">
        <w:rPr>
          <w:rFonts w:ascii="Sofia Sans" w:eastAsia="Times New Roman" w:hAnsi="Sofia Sans" w:cs="Times New Roman"/>
          <w:color w:val="auto"/>
          <w:szCs w:val="20"/>
        </w:rPr>
        <w:t>спрямо миналата година.</w:t>
      </w:r>
      <w:r w:rsidRPr="0001355E">
        <w:rPr>
          <w:rFonts w:ascii="Sofia Sans" w:eastAsia="Times New Roman" w:hAnsi="Sofia Sans" w:cs="Times New Roman"/>
          <w:noProof/>
          <w:color w:val="auto"/>
          <w:szCs w:val="24"/>
          <w:lang w:eastAsia="bg-BG"/>
        </w:rPr>
        <w:t xml:space="preserve"> </w:t>
      </w:r>
      <w:r w:rsidR="00C95E03">
        <w:rPr>
          <w:rFonts w:ascii="Sofia Sans" w:eastAsia="Times New Roman" w:hAnsi="Sofia Sans" w:cs="Times New Roman"/>
          <w:noProof/>
          <w:color w:val="auto"/>
          <w:szCs w:val="24"/>
          <w:lang w:eastAsia="bg-BG"/>
        </w:rPr>
        <w:t>В</w:t>
      </w:r>
      <w:r w:rsidRPr="0001355E">
        <w:rPr>
          <w:rFonts w:ascii="Sofia Sans" w:eastAsia="Times New Roman" w:hAnsi="Sofia Sans" w:cs="Times New Roman"/>
          <w:noProof/>
          <w:color w:val="auto"/>
          <w:szCs w:val="24"/>
          <w:lang w:eastAsia="bg-BG"/>
        </w:rPr>
        <w:t xml:space="preserve"> края на м.февруари изтече споразумението за изкупуване на електроенергия между НЕК </w:t>
      </w:r>
      <w:r>
        <w:rPr>
          <w:rFonts w:ascii="Sofia Sans" w:eastAsia="Times New Roman" w:hAnsi="Sofia Sans" w:cs="Times New Roman"/>
          <w:noProof/>
          <w:color w:val="auto"/>
          <w:szCs w:val="24"/>
          <w:lang w:eastAsia="bg-BG"/>
        </w:rPr>
        <w:t>и</w:t>
      </w:r>
      <w:r w:rsidRPr="0001355E">
        <w:rPr>
          <w:rFonts w:ascii="Sofia Sans" w:eastAsia="Times New Roman" w:hAnsi="Sofia Sans" w:cs="Times New Roman"/>
          <w:noProof/>
          <w:color w:val="auto"/>
          <w:szCs w:val="24"/>
          <w:lang w:eastAsia="bg-BG"/>
        </w:rPr>
        <w:t xml:space="preserve"> </w:t>
      </w:r>
      <w:r w:rsidRPr="0001355E">
        <w:rPr>
          <w:rFonts w:ascii="Sofia Sans" w:eastAsia="Times New Roman" w:hAnsi="Sofia Sans" w:cs="Times New Roman"/>
          <w:bCs/>
          <w:color w:val="auto"/>
          <w:szCs w:val="24"/>
        </w:rPr>
        <w:t>ТЕЦ КонтурГлобал Марица Изток 3</w:t>
      </w:r>
      <w:r w:rsidR="00864AB6">
        <w:rPr>
          <w:rFonts w:ascii="Sofia Sans" w:eastAsia="Times New Roman" w:hAnsi="Sofia Sans" w:cs="Times New Roman"/>
          <w:bCs/>
          <w:color w:val="auto"/>
          <w:szCs w:val="24"/>
        </w:rPr>
        <w:t>, с което бяха стеснени възможностите за участие на дружеството на балансиращия пазар</w:t>
      </w:r>
      <w:r w:rsidRPr="0001355E">
        <w:rPr>
          <w:rFonts w:ascii="Sofia Sans" w:eastAsia="Times New Roman" w:hAnsi="Sofia Sans" w:cs="Times New Roman"/>
          <w:bCs/>
          <w:color w:val="auto"/>
          <w:szCs w:val="24"/>
        </w:rPr>
        <w:t xml:space="preserve">. Освен това </w:t>
      </w:r>
      <w:r w:rsidRPr="0001355E">
        <w:rPr>
          <w:rFonts w:ascii="Sofia Sans" w:eastAsia="Times New Roman" w:hAnsi="Sofia Sans" w:cs="Times New Roman"/>
          <w:noProof/>
          <w:color w:val="auto"/>
          <w:szCs w:val="24"/>
        </w:rPr>
        <w:t xml:space="preserve">през първите два месеца на настоящата година Блок 2 на </w:t>
      </w:r>
      <w:r w:rsidRPr="0001355E">
        <w:rPr>
          <w:rFonts w:ascii="Sofia Sans" w:eastAsia="Times New Roman" w:hAnsi="Sofia Sans" w:cs="Times New Roman"/>
          <w:bCs/>
          <w:color w:val="auto"/>
          <w:szCs w:val="24"/>
        </w:rPr>
        <w:t>ТЕЦ Ей И Ес-3С Марица Изток 1</w:t>
      </w:r>
      <w:r w:rsidRPr="0001355E">
        <w:rPr>
          <w:rFonts w:ascii="Sofia Sans" w:eastAsia="Times New Roman" w:hAnsi="Sofia Sans" w:cs="Times New Roman"/>
          <w:noProof/>
          <w:color w:val="auto"/>
          <w:szCs w:val="24"/>
        </w:rPr>
        <w:t xml:space="preserve"> продължи да бъде неразполагаем в резултат на аварията от м.октомври 2023 г. Тези два фактора допълнително ограничиха възможностите за участие на компанията на балансиращия пазар, което се отрази в значително намаление на електроен</w:t>
      </w:r>
      <w:r w:rsidR="00D223E6">
        <w:rPr>
          <w:rFonts w:ascii="Sofia Sans" w:eastAsia="Times New Roman" w:hAnsi="Sofia Sans" w:cs="Times New Roman"/>
          <w:noProof/>
          <w:color w:val="auto"/>
          <w:szCs w:val="24"/>
        </w:rPr>
        <w:t>е</w:t>
      </w:r>
      <w:r w:rsidRPr="0001355E">
        <w:rPr>
          <w:rFonts w:ascii="Sofia Sans" w:eastAsia="Times New Roman" w:hAnsi="Sofia Sans" w:cs="Times New Roman"/>
          <w:noProof/>
          <w:color w:val="auto"/>
          <w:szCs w:val="24"/>
        </w:rPr>
        <w:t xml:space="preserve">ргията за регулиране нагоре и съответно на приходите в посока </w:t>
      </w:r>
      <w:r w:rsidR="00C95E03">
        <w:rPr>
          <w:rFonts w:ascii="Sofia Sans" w:eastAsia="Times New Roman" w:hAnsi="Sofia Sans" w:cs="Times New Roman"/>
          <w:noProof/>
          <w:color w:val="auto"/>
          <w:szCs w:val="24"/>
        </w:rPr>
        <w:t>намалението им</w:t>
      </w:r>
      <w:r w:rsidRPr="0001355E">
        <w:rPr>
          <w:rFonts w:ascii="Sofia Sans" w:eastAsia="Times New Roman" w:hAnsi="Sofia Sans" w:cs="Times New Roman"/>
          <w:noProof/>
          <w:color w:val="auto"/>
          <w:szCs w:val="24"/>
        </w:rPr>
        <w:t xml:space="preserve">. </w:t>
      </w:r>
      <w:r w:rsidRPr="0001355E">
        <w:rPr>
          <w:rFonts w:ascii="Sofia Sans" w:eastAsia="Times New Roman" w:hAnsi="Sofia Sans" w:cs="Times New Roman"/>
          <w:color w:val="auto"/>
          <w:szCs w:val="20"/>
        </w:rPr>
        <w:t>Участието на НЕК на балансиращия пазар се определя от активирането на мощностите от ЕСО и дружеството може много ограничено да влияе върху количеството на активираните услуги за балансиране.</w:t>
      </w:r>
    </w:p>
    <w:p w14:paraId="1C240BEA" w14:textId="77777777" w:rsidR="00DF0A14" w:rsidRPr="0001355E" w:rsidRDefault="00DF0A14" w:rsidP="00033CB0">
      <w:pPr>
        <w:spacing w:after="0" w:line="240" w:lineRule="auto"/>
        <w:ind w:left="0" w:firstLine="0"/>
        <w:rPr>
          <w:rFonts w:ascii="Sofia Sans" w:eastAsia="Times New Roman" w:hAnsi="Sofia Sans" w:cs="Times New Roman"/>
          <w:b/>
          <w:color w:val="auto"/>
          <w:szCs w:val="24"/>
        </w:rPr>
      </w:pPr>
    </w:p>
    <w:p w14:paraId="2A9304BA" w14:textId="4B6DED56" w:rsidR="00033CB0" w:rsidRDefault="00033CB0" w:rsidP="00033CB0">
      <w:pPr>
        <w:spacing w:after="0" w:line="240" w:lineRule="auto"/>
        <w:ind w:left="0" w:firstLine="0"/>
        <w:rPr>
          <w:rFonts w:ascii="Sofia Sans" w:eastAsia="Times New Roman" w:hAnsi="Sofia Sans" w:cs="Times New Roman"/>
          <w:color w:val="auto"/>
          <w:szCs w:val="24"/>
        </w:rPr>
      </w:pPr>
      <w:bookmarkStart w:id="13" w:name="_Hlk135231101"/>
      <w:r w:rsidRPr="00FF1F32">
        <w:rPr>
          <w:rFonts w:ascii="Sofia Sans" w:eastAsia="Times New Roman" w:hAnsi="Sofia Sans" w:cs="Times New Roman"/>
          <w:color w:val="auto"/>
          <w:szCs w:val="24"/>
        </w:rPr>
        <w:t xml:space="preserve">Отчетените приходи от продадена електроенергия на БНЕБ и свободния пазар през </w:t>
      </w:r>
      <w:r w:rsidR="00C01E0C">
        <w:rPr>
          <w:rFonts w:ascii="Sofia Sans" w:eastAsia="Times New Roman" w:hAnsi="Sofia Sans" w:cs="Times New Roman"/>
          <w:color w:val="auto"/>
          <w:szCs w:val="24"/>
        </w:rPr>
        <w:t>деветте месеца</w:t>
      </w:r>
      <w:r w:rsidR="00972DFC" w:rsidRPr="00FF1F32">
        <w:rPr>
          <w:rFonts w:ascii="Sofia Sans" w:eastAsia="Times New Roman" w:hAnsi="Sofia Sans" w:cs="Times New Roman"/>
          <w:color w:val="auto"/>
          <w:szCs w:val="24"/>
        </w:rPr>
        <w:t xml:space="preserve"> на </w:t>
      </w:r>
      <w:r w:rsidRPr="00FF1F32">
        <w:rPr>
          <w:rFonts w:ascii="Sofia Sans" w:eastAsia="Times New Roman" w:hAnsi="Sofia Sans" w:cs="Times New Roman"/>
          <w:color w:val="auto"/>
          <w:szCs w:val="24"/>
        </w:rPr>
        <w:t>202</w:t>
      </w:r>
      <w:r w:rsidR="00972DFC" w:rsidRPr="00FF1F32">
        <w:rPr>
          <w:rFonts w:ascii="Sofia Sans" w:eastAsia="Times New Roman" w:hAnsi="Sofia Sans" w:cs="Times New Roman"/>
          <w:color w:val="auto"/>
          <w:szCs w:val="24"/>
        </w:rPr>
        <w:t>4</w:t>
      </w:r>
      <w:r w:rsidRPr="00FF1F32">
        <w:rPr>
          <w:rFonts w:ascii="Sofia Sans" w:eastAsia="Times New Roman" w:hAnsi="Sofia Sans" w:cs="Times New Roman"/>
          <w:color w:val="auto"/>
          <w:szCs w:val="24"/>
        </w:rPr>
        <w:t xml:space="preserve"> година </w:t>
      </w:r>
      <w:r w:rsidR="003038CB">
        <w:rPr>
          <w:rFonts w:ascii="Sofia Sans" w:eastAsia="Times New Roman" w:hAnsi="Sofia Sans" w:cs="Times New Roman"/>
          <w:color w:val="auto"/>
          <w:szCs w:val="24"/>
        </w:rPr>
        <w:t xml:space="preserve">нарастват </w:t>
      </w:r>
      <w:r w:rsidRPr="00FF1F32">
        <w:rPr>
          <w:rFonts w:ascii="Sofia Sans" w:eastAsia="Times New Roman" w:hAnsi="Sofia Sans" w:cs="Times New Roman"/>
          <w:color w:val="auto"/>
          <w:szCs w:val="24"/>
        </w:rPr>
        <w:t>в сравнение с</w:t>
      </w:r>
      <w:r w:rsidR="00F569BA" w:rsidRPr="00FF1F32">
        <w:rPr>
          <w:rFonts w:ascii="Sofia Sans" w:eastAsia="Times New Roman" w:hAnsi="Sofia Sans" w:cs="Times New Roman"/>
          <w:color w:val="auto"/>
          <w:szCs w:val="24"/>
        </w:rPr>
        <w:t>ъс</w:t>
      </w:r>
      <w:r w:rsidR="00972DFC" w:rsidRPr="00FF1F32">
        <w:rPr>
          <w:rFonts w:ascii="Sofia Sans" w:eastAsia="Times New Roman" w:hAnsi="Sofia Sans" w:cs="Times New Roman"/>
          <w:color w:val="auto"/>
          <w:szCs w:val="24"/>
        </w:rPr>
        <w:t xml:space="preserve"> същия период на</w:t>
      </w:r>
      <w:r w:rsidRPr="00FF1F32">
        <w:rPr>
          <w:rFonts w:ascii="Sofia Sans" w:eastAsia="Times New Roman" w:hAnsi="Sofia Sans" w:cs="Times New Roman"/>
          <w:color w:val="auto"/>
          <w:szCs w:val="24"/>
        </w:rPr>
        <w:t xml:space="preserve"> предходната година. </w:t>
      </w:r>
      <w:r w:rsidR="003038CB">
        <w:rPr>
          <w:rFonts w:ascii="Sofia Sans" w:eastAsia="Times New Roman" w:hAnsi="Sofia Sans" w:cs="Times New Roman"/>
          <w:color w:val="auto"/>
          <w:szCs w:val="24"/>
        </w:rPr>
        <w:t>В</w:t>
      </w:r>
      <w:r w:rsidRPr="00FF1F32">
        <w:rPr>
          <w:rFonts w:ascii="Sofia Sans" w:eastAsia="Times New Roman" w:hAnsi="Sofia Sans" w:cs="Times New Roman"/>
          <w:color w:val="auto"/>
          <w:szCs w:val="24"/>
        </w:rPr>
        <w:t xml:space="preserve">лияние за </w:t>
      </w:r>
      <w:r w:rsidR="003038CB">
        <w:rPr>
          <w:rFonts w:ascii="Sofia Sans" w:eastAsia="Times New Roman" w:hAnsi="Sofia Sans" w:cs="Times New Roman"/>
          <w:color w:val="auto"/>
          <w:szCs w:val="24"/>
        </w:rPr>
        <w:t>ръста на приходите</w:t>
      </w:r>
      <w:r w:rsidRPr="00FF1F32">
        <w:rPr>
          <w:rFonts w:ascii="Sofia Sans" w:eastAsia="Times New Roman" w:hAnsi="Sofia Sans" w:cs="Times New Roman"/>
          <w:color w:val="auto"/>
          <w:szCs w:val="24"/>
        </w:rPr>
        <w:t xml:space="preserve"> </w:t>
      </w:r>
      <w:r w:rsidR="003038CB">
        <w:rPr>
          <w:rFonts w:ascii="Sofia Sans" w:eastAsia="Times New Roman" w:hAnsi="Sofia Sans" w:cs="Times New Roman"/>
          <w:color w:val="auto"/>
          <w:szCs w:val="24"/>
        </w:rPr>
        <w:t xml:space="preserve">реализирани от НЕК на </w:t>
      </w:r>
      <w:r w:rsidRPr="00FF1F32">
        <w:rPr>
          <w:rFonts w:ascii="Sofia Sans" w:eastAsia="Times New Roman" w:hAnsi="Sofia Sans" w:cs="Times New Roman"/>
          <w:color w:val="auto"/>
          <w:szCs w:val="24"/>
        </w:rPr>
        <w:t xml:space="preserve"> платформите на БНЕБ и свободния пазар през </w:t>
      </w:r>
      <w:r w:rsidR="00C01E0C">
        <w:rPr>
          <w:rFonts w:ascii="Sofia Sans" w:eastAsia="Times New Roman" w:hAnsi="Sofia Sans" w:cs="Times New Roman"/>
          <w:color w:val="auto"/>
          <w:szCs w:val="24"/>
        </w:rPr>
        <w:t>периода януари-септември</w:t>
      </w:r>
      <w:r w:rsidR="00972DFC" w:rsidRPr="00FF1F32">
        <w:rPr>
          <w:rFonts w:ascii="Sofia Sans" w:eastAsia="Times New Roman" w:hAnsi="Sofia Sans" w:cs="Times New Roman"/>
          <w:color w:val="auto"/>
          <w:szCs w:val="24"/>
        </w:rPr>
        <w:t xml:space="preserve"> на </w:t>
      </w:r>
      <w:r w:rsidRPr="00FF1F32">
        <w:rPr>
          <w:rFonts w:ascii="Sofia Sans" w:eastAsia="Times New Roman" w:hAnsi="Sofia Sans" w:cs="Times New Roman"/>
          <w:color w:val="auto"/>
          <w:szCs w:val="24"/>
        </w:rPr>
        <w:t>202</w:t>
      </w:r>
      <w:r w:rsidR="00972DFC" w:rsidRPr="00FF1F32">
        <w:rPr>
          <w:rFonts w:ascii="Sofia Sans" w:eastAsia="Times New Roman" w:hAnsi="Sofia Sans" w:cs="Times New Roman"/>
          <w:color w:val="auto"/>
          <w:szCs w:val="24"/>
        </w:rPr>
        <w:t>4</w:t>
      </w:r>
      <w:r w:rsidRPr="00FF1F32">
        <w:rPr>
          <w:rFonts w:ascii="Sofia Sans" w:eastAsia="Times New Roman" w:hAnsi="Sofia Sans" w:cs="Times New Roman"/>
          <w:color w:val="auto"/>
          <w:szCs w:val="24"/>
        </w:rPr>
        <w:t xml:space="preserve"> г. оказа</w:t>
      </w:r>
      <w:r w:rsidR="003038CB">
        <w:rPr>
          <w:rFonts w:ascii="Sofia Sans" w:eastAsia="Times New Roman" w:hAnsi="Sofia Sans" w:cs="Times New Roman"/>
          <w:color w:val="auto"/>
          <w:szCs w:val="24"/>
        </w:rPr>
        <w:t xml:space="preserve"> </w:t>
      </w:r>
      <w:r w:rsidR="002B57BB">
        <w:rPr>
          <w:rFonts w:ascii="Sofia Sans" w:eastAsia="Times New Roman" w:hAnsi="Sofia Sans" w:cs="Times New Roman"/>
          <w:color w:val="auto"/>
          <w:szCs w:val="24"/>
        </w:rPr>
        <w:t>значителн</w:t>
      </w:r>
      <w:r w:rsidR="003038CB">
        <w:rPr>
          <w:rFonts w:ascii="Sofia Sans" w:eastAsia="Times New Roman" w:hAnsi="Sofia Sans" w:cs="Times New Roman"/>
          <w:color w:val="auto"/>
          <w:szCs w:val="24"/>
        </w:rPr>
        <w:t>ото увеличение на количествата продадена електроенергия от компанията</w:t>
      </w:r>
      <w:r w:rsidR="002B57BB">
        <w:rPr>
          <w:rFonts w:ascii="Sofia Sans" w:eastAsia="Times New Roman" w:hAnsi="Sofia Sans" w:cs="Times New Roman"/>
          <w:color w:val="auto"/>
          <w:szCs w:val="24"/>
        </w:rPr>
        <w:t xml:space="preserve">, която </w:t>
      </w:r>
      <w:r w:rsidR="00C01E0C">
        <w:rPr>
          <w:rFonts w:ascii="Sofia Sans" w:eastAsia="Times New Roman" w:hAnsi="Sofia Sans" w:cs="Times New Roman"/>
          <w:color w:val="auto"/>
          <w:szCs w:val="24"/>
        </w:rPr>
        <w:t xml:space="preserve">нарасна двукратно </w:t>
      </w:r>
      <w:r w:rsidR="002B57BB">
        <w:rPr>
          <w:rFonts w:ascii="Sofia Sans" w:eastAsia="Times New Roman" w:hAnsi="Sofia Sans" w:cs="Times New Roman"/>
          <w:color w:val="auto"/>
          <w:szCs w:val="24"/>
        </w:rPr>
        <w:t>спрямо първо полугодие на миналата година</w:t>
      </w:r>
      <w:r w:rsidR="003038CB">
        <w:rPr>
          <w:rFonts w:ascii="Sofia Sans" w:eastAsia="Times New Roman" w:hAnsi="Sofia Sans" w:cs="Times New Roman"/>
          <w:color w:val="auto"/>
          <w:szCs w:val="24"/>
        </w:rPr>
        <w:t>.</w:t>
      </w:r>
    </w:p>
    <w:p w14:paraId="68F5BAF9" w14:textId="77777777" w:rsidR="003038CB" w:rsidRPr="00124E07" w:rsidRDefault="003038CB" w:rsidP="00033CB0">
      <w:pPr>
        <w:spacing w:after="0" w:line="240" w:lineRule="auto"/>
        <w:ind w:left="0" w:firstLine="0"/>
        <w:rPr>
          <w:rFonts w:ascii="Sofia Sans" w:eastAsia="Times New Roman" w:hAnsi="Sofia Sans" w:cs="Times New Roman"/>
          <w:color w:val="auto"/>
          <w:szCs w:val="24"/>
          <w:lang w:val="en-US"/>
        </w:rPr>
      </w:pPr>
    </w:p>
    <w:bookmarkEnd w:id="13"/>
    <w:p w14:paraId="5DD7608F" w14:textId="77B14E93" w:rsidR="00042E82" w:rsidRPr="00FF1F32" w:rsidRDefault="00033CB0" w:rsidP="006812AC">
      <w:pPr>
        <w:spacing w:after="0" w:line="240" w:lineRule="auto"/>
        <w:ind w:left="0" w:firstLine="0"/>
        <w:rPr>
          <w:rFonts w:ascii="Sofia Sans" w:eastAsia="Times New Roman" w:hAnsi="Sofia Sans" w:cs="Times New Roman"/>
          <w:color w:val="auto"/>
          <w:szCs w:val="24"/>
        </w:rPr>
      </w:pPr>
      <w:r w:rsidRPr="00FF1F32">
        <w:rPr>
          <w:rFonts w:ascii="Sofia Sans" w:eastAsia="Times New Roman" w:hAnsi="Sofia Sans" w:cs="Times New Roman"/>
          <w:color w:val="auto"/>
          <w:szCs w:val="20"/>
        </w:rPr>
        <w:t>Приходите реализирани от НЕК само на платформите на БНЕБ отчетени през настоящата година са на ниво от</w:t>
      </w:r>
      <w:r w:rsidR="00124E07">
        <w:rPr>
          <w:rFonts w:ascii="Sofia Sans" w:eastAsia="Times New Roman" w:hAnsi="Sofia Sans" w:cs="Times New Roman"/>
          <w:color w:val="auto"/>
          <w:szCs w:val="20"/>
        </w:rPr>
        <w:t xml:space="preserve"> </w:t>
      </w:r>
      <w:r w:rsidR="00420A8C">
        <w:rPr>
          <w:rFonts w:ascii="Sofia Sans" w:eastAsia="Times New Roman" w:hAnsi="Sofia Sans" w:cs="Times New Roman"/>
          <w:color w:val="auto"/>
          <w:szCs w:val="20"/>
        </w:rPr>
        <w:t>262</w:t>
      </w:r>
      <w:r w:rsidR="00B02513">
        <w:rPr>
          <w:rFonts w:ascii="Sofia Sans" w:eastAsia="Times New Roman" w:hAnsi="Sofia Sans" w:cs="Times New Roman"/>
          <w:color w:val="auto"/>
          <w:szCs w:val="20"/>
        </w:rPr>
        <w:t> </w:t>
      </w:r>
      <w:r w:rsidR="00420A8C">
        <w:rPr>
          <w:rFonts w:ascii="Sofia Sans" w:eastAsia="Times New Roman" w:hAnsi="Sofia Sans" w:cs="Times New Roman"/>
          <w:color w:val="auto"/>
          <w:szCs w:val="20"/>
        </w:rPr>
        <w:t>902</w:t>
      </w:r>
      <w:r w:rsidR="00B02513">
        <w:rPr>
          <w:rFonts w:ascii="Sofia Sans" w:eastAsia="Times New Roman" w:hAnsi="Sofia Sans" w:cs="Times New Roman"/>
          <w:color w:val="auto"/>
          <w:szCs w:val="20"/>
        </w:rPr>
        <w:t xml:space="preserve"> </w:t>
      </w:r>
      <w:r w:rsidRPr="00FF1F32">
        <w:rPr>
          <w:rFonts w:ascii="Sofia Sans" w:eastAsia="Times New Roman" w:hAnsi="Sofia Sans" w:cs="Times New Roman"/>
          <w:color w:val="auto"/>
          <w:szCs w:val="20"/>
        </w:rPr>
        <w:t>хил.лв. при отчетени</w:t>
      </w:r>
      <w:r w:rsidR="00A32720" w:rsidRPr="00FF1F32">
        <w:rPr>
          <w:rFonts w:ascii="Sofia Sans" w:eastAsia="Times New Roman" w:hAnsi="Sofia Sans" w:cs="Times New Roman"/>
          <w:color w:val="auto"/>
          <w:szCs w:val="20"/>
        </w:rPr>
        <w:t xml:space="preserve"> за </w:t>
      </w:r>
      <w:r w:rsidR="00D40FA5">
        <w:rPr>
          <w:rFonts w:ascii="Sofia Sans" w:eastAsia="Times New Roman" w:hAnsi="Sofia Sans" w:cs="Times New Roman"/>
          <w:color w:val="auto"/>
          <w:szCs w:val="20"/>
        </w:rPr>
        <w:t>деветте месеца</w:t>
      </w:r>
      <w:r w:rsidR="00A32720" w:rsidRPr="00FF1F32">
        <w:rPr>
          <w:rFonts w:ascii="Sofia Sans" w:eastAsia="Times New Roman" w:hAnsi="Sofia Sans" w:cs="Times New Roman"/>
          <w:color w:val="auto"/>
          <w:szCs w:val="20"/>
        </w:rPr>
        <w:t xml:space="preserve"> на</w:t>
      </w:r>
      <w:r w:rsidRPr="00FF1F32">
        <w:rPr>
          <w:rFonts w:ascii="Sofia Sans" w:eastAsia="Times New Roman" w:hAnsi="Sofia Sans" w:cs="Times New Roman"/>
          <w:color w:val="auto"/>
          <w:szCs w:val="20"/>
        </w:rPr>
        <w:t xml:space="preserve"> миналата година </w:t>
      </w:r>
      <w:r w:rsidR="00D40FA5">
        <w:rPr>
          <w:rFonts w:ascii="Sofia Sans" w:eastAsia="Times New Roman" w:hAnsi="Sofia Sans" w:cs="Times New Roman"/>
          <w:color w:val="auto"/>
          <w:szCs w:val="20"/>
        </w:rPr>
        <w:t>2</w:t>
      </w:r>
      <w:r w:rsidR="00124E07">
        <w:rPr>
          <w:rFonts w:ascii="Sofia Sans" w:eastAsia="Times New Roman" w:hAnsi="Sofia Sans" w:cs="Times New Roman"/>
          <w:color w:val="auto"/>
          <w:szCs w:val="20"/>
        </w:rPr>
        <w:t>11</w:t>
      </w:r>
      <w:r w:rsidR="00D40FA5">
        <w:rPr>
          <w:rFonts w:ascii="Sofia Sans" w:eastAsia="Times New Roman" w:hAnsi="Sofia Sans" w:cs="Times New Roman"/>
          <w:color w:val="auto"/>
          <w:szCs w:val="20"/>
        </w:rPr>
        <w:t> 3</w:t>
      </w:r>
      <w:r w:rsidR="00124E07">
        <w:rPr>
          <w:rFonts w:ascii="Sofia Sans" w:eastAsia="Times New Roman" w:hAnsi="Sofia Sans" w:cs="Times New Roman"/>
          <w:color w:val="auto"/>
          <w:szCs w:val="20"/>
        </w:rPr>
        <w:t>11</w:t>
      </w:r>
      <w:r w:rsidR="00D40FA5">
        <w:rPr>
          <w:rFonts w:ascii="Sofia Sans" w:eastAsia="Times New Roman" w:hAnsi="Sofia Sans" w:cs="Times New Roman"/>
          <w:color w:val="auto"/>
          <w:szCs w:val="20"/>
        </w:rPr>
        <w:t xml:space="preserve"> </w:t>
      </w:r>
      <w:r w:rsidRPr="00FF1F32">
        <w:rPr>
          <w:rFonts w:ascii="Sofia Sans" w:eastAsia="Times New Roman" w:hAnsi="Sofia Sans" w:cs="Times New Roman"/>
          <w:color w:val="auto"/>
          <w:szCs w:val="20"/>
        </w:rPr>
        <w:t>хил.лв.</w:t>
      </w:r>
      <w:r w:rsidR="00A32720" w:rsidRPr="00FF1F32">
        <w:rPr>
          <w:rFonts w:ascii="Sofia Sans" w:eastAsia="Times New Roman" w:hAnsi="Sofia Sans" w:cs="Times New Roman"/>
          <w:color w:val="auto"/>
          <w:szCs w:val="20"/>
        </w:rPr>
        <w:t>, което е</w:t>
      </w:r>
      <w:r w:rsidRPr="00FF1F32">
        <w:rPr>
          <w:rFonts w:ascii="Sofia Sans" w:eastAsia="Times New Roman" w:hAnsi="Sofia Sans" w:cs="Times New Roman"/>
          <w:color w:val="auto"/>
          <w:szCs w:val="20"/>
        </w:rPr>
        <w:t xml:space="preserve"> </w:t>
      </w:r>
      <w:r w:rsidR="00124E07">
        <w:rPr>
          <w:rFonts w:ascii="Sofia Sans" w:eastAsia="Times New Roman" w:hAnsi="Sofia Sans" w:cs="Times New Roman"/>
          <w:color w:val="auto"/>
          <w:szCs w:val="20"/>
        </w:rPr>
        <w:t xml:space="preserve">ръст </w:t>
      </w:r>
      <w:r w:rsidRPr="00FF1F32">
        <w:rPr>
          <w:rFonts w:ascii="Sofia Sans" w:eastAsia="Times New Roman" w:hAnsi="Sofia Sans" w:cs="Times New Roman"/>
          <w:color w:val="auto"/>
          <w:szCs w:val="20"/>
        </w:rPr>
        <w:t xml:space="preserve">от </w:t>
      </w:r>
      <w:r w:rsidR="00D40FA5">
        <w:rPr>
          <w:rFonts w:ascii="Sofia Sans" w:eastAsia="Times New Roman" w:hAnsi="Sofia Sans" w:cs="Times New Roman"/>
          <w:color w:val="auto"/>
          <w:szCs w:val="20"/>
        </w:rPr>
        <w:t>51</w:t>
      </w:r>
      <w:r w:rsidR="00124E07">
        <w:rPr>
          <w:rFonts w:ascii="Sofia Sans" w:eastAsia="Times New Roman" w:hAnsi="Sofia Sans" w:cs="Times New Roman"/>
          <w:color w:val="auto"/>
          <w:szCs w:val="20"/>
        </w:rPr>
        <w:t xml:space="preserve"> </w:t>
      </w:r>
      <w:r w:rsidR="00D40FA5">
        <w:rPr>
          <w:rFonts w:ascii="Sofia Sans" w:eastAsia="Times New Roman" w:hAnsi="Sofia Sans" w:cs="Times New Roman"/>
          <w:color w:val="auto"/>
          <w:szCs w:val="20"/>
        </w:rPr>
        <w:t>591</w:t>
      </w:r>
      <w:r w:rsidRPr="00FF1F32">
        <w:rPr>
          <w:rFonts w:ascii="Sofia Sans" w:eastAsia="Times New Roman" w:hAnsi="Sofia Sans" w:cs="Times New Roman"/>
          <w:color w:val="auto"/>
          <w:szCs w:val="20"/>
        </w:rPr>
        <w:t xml:space="preserve"> хил.лв. спрямо </w:t>
      </w:r>
      <w:r w:rsidR="00A32720" w:rsidRPr="00FF1F32">
        <w:rPr>
          <w:rFonts w:ascii="Sofia Sans" w:eastAsia="Times New Roman" w:hAnsi="Sofia Sans" w:cs="Times New Roman"/>
          <w:color w:val="auto"/>
          <w:szCs w:val="20"/>
        </w:rPr>
        <w:t>предходната</w:t>
      </w:r>
      <w:r w:rsidRPr="00FF1F32">
        <w:rPr>
          <w:rFonts w:ascii="Sofia Sans" w:eastAsia="Times New Roman" w:hAnsi="Sofia Sans" w:cs="Times New Roman"/>
          <w:color w:val="auto"/>
          <w:szCs w:val="20"/>
        </w:rPr>
        <w:t xml:space="preserve"> 202</w:t>
      </w:r>
      <w:r w:rsidR="00A32720" w:rsidRPr="00FF1F32">
        <w:rPr>
          <w:rFonts w:ascii="Sofia Sans" w:eastAsia="Times New Roman" w:hAnsi="Sofia Sans" w:cs="Times New Roman"/>
          <w:color w:val="auto"/>
          <w:szCs w:val="20"/>
        </w:rPr>
        <w:t>3</w:t>
      </w:r>
      <w:r w:rsidRPr="00FF1F32">
        <w:rPr>
          <w:rFonts w:ascii="Sofia Sans" w:eastAsia="Times New Roman" w:hAnsi="Sofia Sans" w:cs="Times New Roman"/>
          <w:color w:val="auto"/>
          <w:szCs w:val="20"/>
        </w:rPr>
        <w:t xml:space="preserve"> г.  </w:t>
      </w:r>
      <w:r w:rsidR="00741103">
        <w:rPr>
          <w:rFonts w:ascii="Sofia Sans" w:eastAsia="Times New Roman" w:hAnsi="Sofia Sans" w:cs="Times New Roman"/>
          <w:color w:val="auto"/>
          <w:szCs w:val="20"/>
        </w:rPr>
        <w:t>К</w:t>
      </w:r>
      <w:r w:rsidRPr="0001355E">
        <w:rPr>
          <w:rFonts w:ascii="Sofia Sans" w:eastAsia="Times New Roman" w:hAnsi="Sofia Sans" w:cs="Times New Roman"/>
          <w:color w:val="auto"/>
          <w:szCs w:val="20"/>
        </w:rPr>
        <w:t xml:space="preserve">омпанията </w:t>
      </w:r>
      <w:r w:rsidR="00A32720" w:rsidRPr="0001355E">
        <w:rPr>
          <w:rFonts w:ascii="Sofia Sans" w:eastAsia="Times New Roman" w:hAnsi="Sofia Sans" w:cs="Times New Roman"/>
          <w:color w:val="auto"/>
          <w:szCs w:val="20"/>
        </w:rPr>
        <w:t xml:space="preserve">отчете </w:t>
      </w:r>
      <w:r w:rsidRPr="0001355E">
        <w:rPr>
          <w:rFonts w:ascii="Sofia Sans" w:eastAsia="Times New Roman" w:hAnsi="Sofia Sans" w:cs="Times New Roman"/>
          <w:color w:val="auto"/>
          <w:szCs w:val="20"/>
        </w:rPr>
        <w:t xml:space="preserve">по-висока средно продажна цена в сравнение </w:t>
      </w:r>
      <w:r w:rsidR="00A32720" w:rsidRPr="0001355E">
        <w:rPr>
          <w:rFonts w:ascii="Sofia Sans" w:eastAsia="Times New Roman" w:hAnsi="Sofia Sans" w:cs="Times New Roman"/>
          <w:color w:val="auto"/>
          <w:szCs w:val="20"/>
        </w:rPr>
        <w:t>с борсовите</w:t>
      </w:r>
      <w:r w:rsidR="006631A2">
        <w:rPr>
          <w:rFonts w:ascii="Sofia Sans" w:eastAsia="Times New Roman" w:hAnsi="Sofia Sans" w:cs="Times New Roman"/>
          <w:color w:val="auto"/>
          <w:szCs w:val="20"/>
        </w:rPr>
        <w:t xml:space="preserve"> цени на платформата „Ден напред“ </w:t>
      </w:r>
      <w:r w:rsidRPr="0001355E">
        <w:rPr>
          <w:rFonts w:ascii="Sofia Sans" w:eastAsia="Times New Roman" w:hAnsi="Sofia Sans" w:cs="Times New Roman"/>
          <w:color w:val="auto"/>
          <w:szCs w:val="20"/>
        </w:rPr>
        <w:t xml:space="preserve">в резултат на извършена оптимизация на търговската дейност. </w:t>
      </w:r>
      <w:r w:rsidR="00124E07">
        <w:rPr>
          <w:rFonts w:ascii="Sofia Sans" w:eastAsia="Times New Roman" w:hAnsi="Sofia Sans" w:cs="Times New Roman"/>
          <w:color w:val="auto"/>
          <w:szCs w:val="20"/>
        </w:rPr>
        <w:t>О</w:t>
      </w:r>
      <w:r w:rsidRPr="0001355E">
        <w:rPr>
          <w:rFonts w:ascii="Sofia Sans" w:eastAsia="Times New Roman" w:hAnsi="Sofia Sans" w:cs="Times New Roman"/>
          <w:color w:val="auto"/>
          <w:szCs w:val="20"/>
        </w:rPr>
        <w:t xml:space="preserve">тчетената среднопродажна цена от дружеството </w:t>
      </w:r>
      <w:r w:rsidR="0031401B">
        <w:rPr>
          <w:rFonts w:ascii="Sofia Sans" w:eastAsia="Times New Roman" w:hAnsi="Sofia Sans" w:cs="Times New Roman"/>
          <w:color w:val="auto"/>
          <w:szCs w:val="20"/>
        </w:rPr>
        <w:t xml:space="preserve">за </w:t>
      </w:r>
      <w:r w:rsidR="006631A2">
        <w:rPr>
          <w:rFonts w:ascii="Sofia Sans" w:eastAsia="Times New Roman" w:hAnsi="Sofia Sans" w:cs="Times New Roman"/>
          <w:color w:val="auto"/>
          <w:szCs w:val="20"/>
        </w:rPr>
        <w:t>деветте месеца</w:t>
      </w:r>
      <w:r w:rsidR="0031401B">
        <w:rPr>
          <w:rFonts w:ascii="Sofia Sans" w:eastAsia="Times New Roman" w:hAnsi="Sofia Sans" w:cs="Times New Roman"/>
          <w:color w:val="auto"/>
          <w:szCs w:val="20"/>
        </w:rPr>
        <w:t xml:space="preserve"> </w:t>
      </w:r>
      <w:r w:rsidR="006631A2">
        <w:rPr>
          <w:rFonts w:ascii="Sofia Sans" w:eastAsia="Times New Roman" w:hAnsi="Sofia Sans" w:cs="Times New Roman"/>
          <w:color w:val="auto"/>
          <w:szCs w:val="20"/>
        </w:rPr>
        <w:t xml:space="preserve">на настоящата година </w:t>
      </w:r>
      <w:r w:rsidR="006631A2" w:rsidRPr="000F3DA2">
        <w:rPr>
          <w:rFonts w:ascii="Sofia Sans" w:eastAsia="Times New Roman" w:hAnsi="Sofia Sans" w:cs="Times New Roman"/>
          <w:color w:val="auto"/>
          <w:szCs w:val="20"/>
        </w:rPr>
        <w:t>е</w:t>
      </w:r>
      <w:r w:rsidRPr="000F3DA2">
        <w:rPr>
          <w:rFonts w:ascii="Sofia Sans" w:eastAsia="Times New Roman" w:hAnsi="Sofia Sans" w:cs="Times New Roman"/>
          <w:color w:val="auto"/>
          <w:szCs w:val="20"/>
        </w:rPr>
        <w:t xml:space="preserve"> </w:t>
      </w:r>
      <w:r w:rsidR="006631A2" w:rsidRPr="000F3DA2">
        <w:rPr>
          <w:rFonts w:ascii="Sofia Sans" w:eastAsia="Times New Roman" w:hAnsi="Sofia Sans" w:cs="Times New Roman"/>
          <w:color w:val="auto"/>
          <w:szCs w:val="20"/>
        </w:rPr>
        <w:t>211</w:t>
      </w:r>
      <w:r w:rsidRPr="000F3DA2">
        <w:rPr>
          <w:rFonts w:ascii="Sofia Sans" w:eastAsia="Times New Roman" w:hAnsi="Sofia Sans" w:cs="Times New Roman"/>
          <w:color w:val="auto"/>
          <w:szCs w:val="20"/>
        </w:rPr>
        <w:t xml:space="preserve"> лв./МВтч, но </w:t>
      </w:r>
      <w:r w:rsidR="00A32720" w:rsidRPr="000F3DA2">
        <w:rPr>
          <w:rFonts w:ascii="Sofia Sans" w:eastAsia="Times New Roman" w:hAnsi="Sofia Sans" w:cs="Times New Roman"/>
          <w:color w:val="auto"/>
          <w:szCs w:val="20"/>
        </w:rPr>
        <w:t xml:space="preserve">тя </w:t>
      </w:r>
      <w:r w:rsidRPr="000F3DA2">
        <w:rPr>
          <w:rFonts w:ascii="Sofia Sans" w:eastAsia="Times New Roman" w:hAnsi="Sofia Sans" w:cs="Times New Roman"/>
          <w:color w:val="auto"/>
          <w:szCs w:val="20"/>
        </w:rPr>
        <w:t>е по-ниска спрямо отчетените нива за</w:t>
      </w:r>
      <w:r w:rsidR="00A32720" w:rsidRPr="000F3DA2">
        <w:rPr>
          <w:rFonts w:ascii="Sofia Sans" w:eastAsia="Times New Roman" w:hAnsi="Sofia Sans" w:cs="Times New Roman"/>
          <w:color w:val="auto"/>
          <w:szCs w:val="20"/>
        </w:rPr>
        <w:t xml:space="preserve"> същия период на</w:t>
      </w:r>
      <w:r w:rsidRPr="000F3DA2">
        <w:rPr>
          <w:rFonts w:ascii="Sofia Sans" w:eastAsia="Times New Roman" w:hAnsi="Sofia Sans" w:cs="Times New Roman"/>
          <w:color w:val="auto"/>
          <w:szCs w:val="20"/>
        </w:rPr>
        <w:t xml:space="preserve"> 202</w:t>
      </w:r>
      <w:r w:rsidR="00A32720" w:rsidRPr="000F3DA2">
        <w:rPr>
          <w:rFonts w:ascii="Sofia Sans" w:eastAsia="Times New Roman" w:hAnsi="Sofia Sans" w:cs="Times New Roman"/>
          <w:color w:val="auto"/>
          <w:szCs w:val="20"/>
        </w:rPr>
        <w:t>3</w:t>
      </w:r>
      <w:r w:rsidRPr="000F3DA2">
        <w:rPr>
          <w:rFonts w:ascii="Sofia Sans" w:eastAsia="Times New Roman" w:hAnsi="Sofia Sans" w:cs="Times New Roman"/>
          <w:color w:val="auto"/>
          <w:szCs w:val="20"/>
        </w:rPr>
        <w:t xml:space="preserve"> г., когато е </w:t>
      </w:r>
      <w:r w:rsidR="00124E07" w:rsidRPr="000F3DA2">
        <w:rPr>
          <w:rFonts w:ascii="Sofia Sans" w:eastAsia="Times New Roman" w:hAnsi="Sofia Sans" w:cs="Times New Roman"/>
          <w:color w:val="auto"/>
          <w:szCs w:val="20"/>
        </w:rPr>
        <w:t>3</w:t>
      </w:r>
      <w:r w:rsidR="006631A2" w:rsidRPr="000F3DA2">
        <w:rPr>
          <w:rFonts w:ascii="Sofia Sans" w:eastAsia="Times New Roman" w:hAnsi="Sofia Sans" w:cs="Times New Roman"/>
          <w:color w:val="auto"/>
          <w:szCs w:val="20"/>
        </w:rPr>
        <w:t>36</w:t>
      </w:r>
      <w:r w:rsidRPr="000F3DA2">
        <w:rPr>
          <w:rFonts w:ascii="Sofia Sans" w:eastAsia="Times New Roman" w:hAnsi="Sofia Sans" w:cs="Times New Roman"/>
          <w:color w:val="auto"/>
          <w:szCs w:val="20"/>
        </w:rPr>
        <w:t xml:space="preserve"> лв./МВтч. </w:t>
      </w:r>
      <w:r w:rsidR="00042E82" w:rsidRPr="000F3DA2">
        <w:rPr>
          <w:rFonts w:ascii="Sofia Sans" w:eastAsia="Times New Roman" w:hAnsi="Sofia Sans" w:cs="Times New Roman"/>
          <w:color w:val="auto"/>
          <w:szCs w:val="20"/>
        </w:rPr>
        <w:t xml:space="preserve">През </w:t>
      </w:r>
      <w:r w:rsidR="006631A2" w:rsidRPr="000F3DA2">
        <w:rPr>
          <w:rFonts w:ascii="Sofia Sans" w:eastAsia="Times New Roman" w:hAnsi="Sofia Sans" w:cs="Times New Roman"/>
          <w:color w:val="auto"/>
          <w:szCs w:val="20"/>
        </w:rPr>
        <w:t>2024 г.</w:t>
      </w:r>
      <w:r w:rsidR="00042E82">
        <w:rPr>
          <w:rFonts w:ascii="Sofia Sans" w:eastAsia="Times New Roman" w:hAnsi="Sofia Sans" w:cs="Times New Roman"/>
          <w:color w:val="auto"/>
          <w:szCs w:val="20"/>
        </w:rPr>
        <w:t xml:space="preserve"> търговската дейност </w:t>
      </w:r>
      <w:r w:rsidR="006812AC">
        <w:rPr>
          <w:rFonts w:ascii="Sofia Sans" w:eastAsia="Times New Roman" w:hAnsi="Sofia Sans" w:cs="Times New Roman"/>
          <w:color w:val="auto"/>
          <w:szCs w:val="20"/>
        </w:rPr>
        <w:t>и отчетените приходи от платформите на БНЕБ бяха в тясна връзка с действащата търговска конюнктура</w:t>
      </w:r>
      <w:r w:rsidR="006631A2">
        <w:rPr>
          <w:rFonts w:ascii="Sofia Sans" w:eastAsia="Times New Roman" w:hAnsi="Sofia Sans" w:cs="Times New Roman"/>
          <w:color w:val="auto"/>
          <w:szCs w:val="20"/>
        </w:rPr>
        <w:t>, която се характеризираше с относително стабилни цени през първо полугодие</w:t>
      </w:r>
      <w:r w:rsidR="006812AC">
        <w:rPr>
          <w:rFonts w:ascii="Sofia Sans" w:eastAsia="Times New Roman" w:hAnsi="Sofia Sans" w:cs="Times New Roman"/>
          <w:color w:val="auto"/>
          <w:szCs w:val="20"/>
        </w:rPr>
        <w:t xml:space="preserve"> и </w:t>
      </w:r>
      <w:r w:rsidR="006631A2">
        <w:rPr>
          <w:rFonts w:ascii="Sofia Sans" w:eastAsia="Times New Roman" w:hAnsi="Sofia Sans" w:cs="Times New Roman"/>
          <w:color w:val="auto"/>
          <w:szCs w:val="20"/>
        </w:rPr>
        <w:t xml:space="preserve">увеличено търсене и ръст </w:t>
      </w:r>
      <w:r w:rsidR="00042E82" w:rsidRPr="00FF1F32">
        <w:rPr>
          <w:rFonts w:ascii="Sofia Sans" w:eastAsia="Times New Roman" w:hAnsi="Sofia Sans" w:cs="Times New Roman"/>
          <w:color w:val="auto"/>
          <w:szCs w:val="24"/>
        </w:rPr>
        <w:t xml:space="preserve">на пазарните цени на електроенергията на </w:t>
      </w:r>
      <w:r w:rsidR="006631A2">
        <w:rPr>
          <w:rFonts w:ascii="Sofia Sans" w:eastAsia="Times New Roman" w:hAnsi="Sofia Sans" w:cs="Times New Roman"/>
          <w:color w:val="auto"/>
          <w:szCs w:val="24"/>
        </w:rPr>
        <w:t>е</w:t>
      </w:r>
      <w:r w:rsidR="00042E82" w:rsidRPr="00FF1F32">
        <w:rPr>
          <w:rFonts w:ascii="Sofia Sans" w:eastAsia="Times New Roman" w:hAnsi="Sofia Sans" w:cs="Times New Roman"/>
          <w:color w:val="auto"/>
          <w:szCs w:val="24"/>
        </w:rPr>
        <w:t>лектроенергийни борси</w:t>
      </w:r>
      <w:r w:rsidR="006631A2">
        <w:rPr>
          <w:rFonts w:ascii="Sofia Sans" w:eastAsia="Times New Roman" w:hAnsi="Sofia Sans" w:cs="Times New Roman"/>
          <w:color w:val="auto"/>
          <w:szCs w:val="24"/>
        </w:rPr>
        <w:t xml:space="preserve"> през трето тримесечие</w:t>
      </w:r>
      <w:r w:rsidR="005A3B75">
        <w:rPr>
          <w:rFonts w:ascii="Sofia Sans" w:eastAsia="Times New Roman" w:hAnsi="Sofia Sans" w:cs="Times New Roman"/>
          <w:color w:val="auto"/>
          <w:szCs w:val="24"/>
        </w:rPr>
        <w:t xml:space="preserve">, което се дължеше </w:t>
      </w:r>
      <w:r w:rsidR="006631A2">
        <w:rPr>
          <w:rFonts w:ascii="Sofia Sans" w:eastAsia="Times New Roman" w:hAnsi="Sofia Sans" w:cs="Times New Roman"/>
          <w:color w:val="auto"/>
          <w:szCs w:val="24"/>
        </w:rPr>
        <w:t xml:space="preserve">на </w:t>
      </w:r>
      <w:r w:rsidR="004E0E40">
        <w:rPr>
          <w:rFonts w:ascii="Sofia Sans" w:eastAsia="Times New Roman" w:hAnsi="Sofia Sans" w:cs="Times New Roman"/>
          <w:color w:val="auto"/>
          <w:szCs w:val="24"/>
        </w:rPr>
        <w:t xml:space="preserve">по-високите отчетени температури </w:t>
      </w:r>
      <w:r w:rsidR="005A3B75">
        <w:rPr>
          <w:rFonts w:ascii="Sofia Sans" w:eastAsia="Times New Roman" w:hAnsi="Sofia Sans" w:cs="Times New Roman"/>
          <w:color w:val="auto"/>
          <w:szCs w:val="24"/>
        </w:rPr>
        <w:t>летните месеци</w:t>
      </w:r>
      <w:r w:rsidR="004E0E40">
        <w:rPr>
          <w:rFonts w:ascii="Sofia Sans" w:eastAsia="Times New Roman" w:hAnsi="Sofia Sans" w:cs="Times New Roman"/>
          <w:color w:val="auto"/>
          <w:szCs w:val="24"/>
        </w:rPr>
        <w:t xml:space="preserve"> и на сушата, което се отрази в ниски нива на производство от ВЕЦ</w:t>
      </w:r>
      <w:r w:rsidR="00042E82" w:rsidRPr="00FF1F32">
        <w:rPr>
          <w:rFonts w:ascii="Sofia Sans" w:eastAsia="Times New Roman" w:hAnsi="Sofia Sans" w:cs="Times New Roman"/>
          <w:color w:val="auto"/>
          <w:szCs w:val="24"/>
        </w:rPr>
        <w:t>.</w:t>
      </w:r>
    </w:p>
    <w:p w14:paraId="701A1675" w14:textId="77777777" w:rsidR="00042E82" w:rsidRDefault="00042E82" w:rsidP="00033CB0">
      <w:pPr>
        <w:spacing w:after="0" w:line="240" w:lineRule="auto"/>
        <w:ind w:left="0" w:right="23" w:firstLine="0"/>
        <w:rPr>
          <w:rFonts w:ascii="Sofia Sans" w:eastAsia="Times New Roman" w:hAnsi="Sofia Sans" w:cs="Times New Roman"/>
          <w:color w:val="auto"/>
          <w:szCs w:val="20"/>
        </w:rPr>
      </w:pPr>
    </w:p>
    <w:p w14:paraId="6747330A" w14:textId="628AB57B" w:rsidR="00033CB0" w:rsidRPr="0001355E" w:rsidRDefault="007775F1" w:rsidP="00033CB0">
      <w:pPr>
        <w:spacing w:after="0" w:line="240" w:lineRule="auto"/>
        <w:ind w:left="0" w:firstLine="0"/>
        <w:rPr>
          <w:rFonts w:ascii="Sofia Sans" w:eastAsia="Times New Roman" w:hAnsi="Sofia Sans" w:cs="Times New Roman"/>
          <w:color w:val="auto"/>
          <w:szCs w:val="20"/>
        </w:rPr>
      </w:pPr>
      <w:r>
        <w:rPr>
          <w:rFonts w:ascii="Sofia Sans" w:eastAsia="Times New Roman" w:hAnsi="Sofia Sans" w:cs="Times New Roman"/>
          <w:color w:val="auto"/>
          <w:szCs w:val="20"/>
        </w:rPr>
        <w:t>Отчетените п</w:t>
      </w:r>
      <w:r w:rsidR="00033CB0" w:rsidRPr="0001355E">
        <w:rPr>
          <w:rFonts w:ascii="Sofia Sans" w:eastAsia="Times New Roman" w:hAnsi="Sofia Sans" w:cs="Times New Roman"/>
          <w:color w:val="auto"/>
          <w:szCs w:val="20"/>
        </w:rPr>
        <w:t xml:space="preserve">риходи от продадена електроенергия за ДПИ за </w:t>
      </w:r>
      <w:r>
        <w:rPr>
          <w:rFonts w:ascii="Sofia Sans" w:eastAsia="Times New Roman" w:hAnsi="Sofia Sans" w:cs="Times New Roman"/>
          <w:color w:val="auto"/>
          <w:szCs w:val="20"/>
        </w:rPr>
        <w:t>деветте месеца на</w:t>
      </w:r>
      <w:r w:rsidR="00FB7561">
        <w:rPr>
          <w:rFonts w:ascii="Sofia Sans" w:eastAsia="Times New Roman" w:hAnsi="Sofia Sans" w:cs="Times New Roman"/>
          <w:color w:val="auto"/>
          <w:szCs w:val="20"/>
        </w:rPr>
        <w:t xml:space="preserve"> 2024 г.</w:t>
      </w:r>
      <w:r w:rsidR="00033CB0" w:rsidRPr="0001355E">
        <w:rPr>
          <w:rFonts w:ascii="Sofia Sans" w:eastAsia="Times New Roman" w:hAnsi="Sofia Sans" w:cs="Times New Roman"/>
          <w:color w:val="auto"/>
          <w:szCs w:val="20"/>
        </w:rPr>
        <w:t xml:space="preserve"> са </w:t>
      </w:r>
      <w:r w:rsidR="00FB7561">
        <w:rPr>
          <w:rFonts w:ascii="Sofia Sans" w:eastAsia="Times New Roman" w:hAnsi="Sofia Sans" w:cs="Times New Roman"/>
          <w:color w:val="auto"/>
          <w:szCs w:val="20"/>
        </w:rPr>
        <w:t>на ниво от</w:t>
      </w:r>
      <w:r w:rsidR="00033CB0" w:rsidRPr="0001355E">
        <w:rPr>
          <w:rFonts w:ascii="Sofia Sans" w:eastAsia="Times New Roman" w:hAnsi="Sofia Sans" w:cs="Times New Roman"/>
          <w:color w:val="auto"/>
          <w:szCs w:val="20"/>
        </w:rPr>
        <w:t xml:space="preserve"> </w:t>
      </w:r>
      <w:r>
        <w:rPr>
          <w:rFonts w:ascii="Sofia Sans" w:eastAsia="Times New Roman" w:hAnsi="Sofia Sans" w:cs="Times New Roman"/>
          <w:color w:val="auto"/>
          <w:szCs w:val="20"/>
        </w:rPr>
        <w:t>31</w:t>
      </w:r>
      <w:r w:rsidR="00FB7561">
        <w:rPr>
          <w:rFonts w:ascii="Sofia Sans" w:eastAsia="Times New Roman" w:hAnsi="Sofia Sans" w:cs="Times New Roman"/>
          <w:color w:val="auto"/>
          <w:szCs w:val="20"/>
        </w:rPr>
        <w:t xml:space="preserve"> </w:t>
      </w:r>
      <w:r>
        <w:rPr>
          <w:rFonts w:ascii="Sofia Sans" w:eastAsia="Times New Roman" w:hAnsi="Sofia Sans" w:cs="Times New Roman"/>
          <w:color w:val="auto"/>
          <w:szCs w:val="20"/>
        </w:rPr>
        <w:t>343</w:t>
      </w:r>
      <w:r w:rsidR="00033CB0" w:rsidRPr="0001355E">
        <w:rPr>
          <w:rFonts w:ascii="Sofia Sans" w:eastAsia="Times New Roman" w:hAnsi="Sofia Sans" w:cs="Times New Roman"/>
          <w:color w:val="auto"/>
          <w:szCs w:val="20"/>
        </w:rPr>
        <w:t xml:space="preserve"> хил.лв. спрямо </w:t>
      </w:r>
      <w:r>
        <w:rPr>
          <w:rFonts w:ascii="Sofia Sans" w:eastAsia="Times New Roman" w:hAnsi="Sofia Sans" w:cs="Times New Roman"/>
          <w:color w:val="auto"/>
          <w:szCs w:val="20"/>
        </w:rPr>
        <w:t>47</w:t>
      </w:r>
      <w:r w:rsidR="00B27D4A" w:rsidRPr="0001355E">
        <w:rPr>
          <w:rFonts w:ascii="Sofia Sans" w:eastAsia="Times New Roman" w:hAnsi="Sofia Sans" w:cs="Times New Roman"/>
          <w:color w:val="auto"/>
          <w:szCs w:val="20"/>
        </w:rPr>
        <w:t xml:space="preserve"> </w:t>
      </w:r>
      <w:r>
        <w:rPr>
          <w:rFonts w:ascii="Sofia Sans" w:eastAsia="Times New Roman" w:hAnsi="Sofia Sans" w:cs="Times New Roman"/>
          <w:color w:val="auto"/>
          <w:szCs w:val="20"/>
        </w:rPr>
        <w:t>196</w:t>
      </w:r>
      <w:r w:rsidR="00033CB0" w:rsidRPr="0001355E">
        <w:rPr>
          <w:rFonts w:ascii="Sofia Sans" w:eastAsia="Times New Roman" w:hAnsi="Sofia Sans" w:cs="Times New Roman"/>
          <w:color w:val="auto"/>
          <w:szCs w:val="20"/>
        </w:rPr>
        <w:t xml:space="preserve"> хил.лв. реализирани за</w:t>
      </w:r>
      <w:r w:rsidR="00B27D4A" w:rsidRPr="0001355E">
        <w:rPr>
          <w:rFonts w:ascii="Sofia Sans" w:eastAsia="Times New Roman" w:hAnsi="Sofia Sans" w:cs="Times New Roman"/>
          <w:color w:val="auto"/>
          <w:szCs w:val="20"/>
        </w:rPr>
        <w:t xml:space="preserve"> </w:t>
      </w:r>
      <w:r>
        <w:rPr>
          <w:rFonts w:ascii="Sofia Sans" w:eastAsia="Times New Roman" w:hAnsi="Sofia Sans" w:cs="Times New Roman"/>
          <w:color w:val="auto"/>
          <w:szCs w:val="20"/>
        </w:rPr>
        <w:t>периода януари-септември</w:t>
      </w:r>
      <w:r w:rsidR="00B27D4A" w:rsidRPr="0001355E">
        <w:rPr>
          <w:rFonts w:ascii="Sofia Sans" w:eastAsia="Times New Roman" w:hAnsi="Sofia Sans" w:cs="Times New Roman"/>
          <w:color w:val="auto"/>
          <w:szCs w:val="20"/>
        </w:rPr>
        <w:t xml:space="preserve"> на </w:t>
      </w:r>
      <w:r w:rsidR="00033CB0" w:rsidRPr="0001355E">
        <w:rPr>
          <w:rFonts w:ascii="Sofia Sans" w:eastAsia="Times New Roman" w:hAnsi="Sofia Sans" w:cs="Times New Roman"/>
          <w:color w:val="auto"/>
          <w:szCs w:val="20"/>
        </w:rPr>
        <w:t>202</w:t>
      </w:r>
      <w:r w:rsidR="00B27D4A" w:rsidRPr="0001355E">
        <w:rPr>
          <w:rFonts w:ascii="Sofia Sans" w:eastAsia="Times New Roman" w:hAnsi="Sofia Sans" w:cs="Times New Roman"/>
          <w:color w:val="auto"/>
          <w:szCs w:val="20"/>
        </w:rPr>
        <w:t>3</w:t>
      </w:r>
      <w:r w:rsidR="00033CB0" w:rsidRPr="0001355E">
        <w:rPr>
          <w:rFonts w:ascii="Sofia Sans" w:eastAsia="Times New Roman" w:hAnsi="Sofia Sans" w:cs="Times New Roman"/>
          <w:color w:val="auto"/>
          <w:szCs w:val="20"/>
        </w:rPr>
        <w:t xml:space="preserve"> г., като влияние за спада им оказват също</w:t>
      </w:r>
      <w:r w:rsidR="00FB7561">
        <w:rPr>
          <w:rFonts w:ascii="Sofia Sans" w:eastAsia="Times New Roman" w:hAnsi="Sofia Sans" w:cs="Times New Roman"/>
          <w:color w:val="auto"/>
          <w:szCs w:val="20"/>
        </w:rPr>
        <w:t xml:space="preserve"> отчетените</w:t>
      </w:r>
      <w:r w:rsidR="00033CB0" w:rsidRPr="0001355E">
        <w:rPr>
          <w:rFonts w:ascii="Sofia Sans" w:eastAsia="Times New Roman" w:hAnsi="Sofia Sans" w:cs="Times New Roman"/>
          <w:color w:val="auto"/>
          <w:szCs w:val="20"/>
        </w:rPr>
        <w:t xml:space="preserve"> по-ниски цени на платформите на БНЕБ през настоящата година</w:t>
      </w:r>
      <w:r w:rsidR="005565B8">
        <w:rPr>
          <w:rFonts w:ascii="Sofia Sans" w:eastAsia="Times New Roman" w:hAnsi="Sofia Sans" w:cs="Times New Roman"/>
          <w:color w:val="auto"/>
          <w:szCs w:val="20"/>
        </w:rPr>
        <w:t>, както и на спада на продадените количества</w:t>
      </w:r>
      <w:r w:rsidR="00033CB0" w:rsidRPr="0001355E">
        <w:rPr>
          <w:rFonts w:ascii="Sofia Sans" w:eastAsia="Times New Roman" w:hAnsi="Sofia Sans" w:cs="Times New Roman"/>
          <w:color w:val="auto"/>
          <w:szCs w:val="20"/>
        </w:rPr>
        <w:t xml:space="preserve">. </w:t>
      </w:r>
    </w:p>
    <w:p w14:paraId="317E05CA" w14:textId="77777777" w:rsidR="00033CB0" w:rsidRPr="0001355E" w:rsidRDefault="00033CB0" w:rsidP="00033CB0">
      <w:pPr>
        <w:spacing w:after="0" w:line="240" w:lineRule="auto"/>
        <w:ind w:left="0" w:right="23" w:firstLine="0"/>
        <w:rPr>
          <w:rFonts w:ascii="Sofia Sans" w:eastAsia="Times New Roman" w:hAnsi="Sofia Sans" w:cs="Times New Roman"/>
          <w:color w:val="auto"/>
          <w:szCs w:val="20"/>
        </w:rPr>
      </w:pPr>
    </w:p>
    <w:p w14:paraId="4AB0D339" w14:textId="1D3A181D" w:rsidR="00033CB0" w:rsidRPr="0001355E" w:rsidRDefault="00033CB0" w:rsidP="00033CB0">
      <w:pPr>
        <w:spacing w:after="0" w:line="240" w:lineRule="auto"/>
        <w:ind w:left="0" w:right="23" w:firstLine="0"/>
        <w:rPr>
          <w:rFonts w:ascii="Sofia Sans" w:eastAsia="Times New Roman" w:hAnsi="Sofia Sans" w:cs="Times New Roman"/>
          <w:color w:val="auto"/>
          <w:szCs w:val="20"/>
        </w:rPr>
      </w:pPr>
      <w:r w:rsidRPr="0001355E">
        <w:rPr>
          <w:rFonts w:ascii="Sofia Sans" w:eastAsia="Times New Roman" w:hAnsi="Sofia Sans" w:cs="Times New Roman"/>
          <w:color w:val="auto"/>
          <w:szCs w:val="20"/>
        </w:rPr>
        <w:t xml:space="preserve">НЕК генерира и приходи от резерв </w:t>
      </w:r>
      <w:r w:rsidRPr="00C51CF8">
        <w:rPr>
          <w:rFonts w:ascii="Sofia Sans" w:eastAsia="Times New Roman" w:hAnsi="Sofia Sans" w:cs="Times New Roman"/>
          <w:b/>
          <w:bCs/>
          <w:color w:val="auto"/>
          <w:szCs w:val="20"/>
        </w:rPr>
        <w:t>и услуги</w:t>
      </w:r>
      <w:r w:rsidRPr="0001355E">
        <w:rPr>
          <w:rFonts w:ascii="Sofia Sans" w:eastAsia="Times New Roman" w:hAnsi="Sofia Sans" w:cs="Times New Roman"/>
          <w:color w:val="auto"/>
          <w:szCs w:val="20"/>
        </w:rPr>
        <w:t xml:space="preserve"> </w:t>
      </w:r>
      <w:r w:rsidR="001D0F54" w:rsidRPr="0001355E">
        <w:rPr>
          <w:rFonts w:ascii="Sofia Sans" w:eastAsia="Times New Roman" w:hAnsi="Sofia Sans" w:cs="Times New Roman"/>
          <w:bCs/>
          <w:color w:val="auto"/>
          <w:szCs w:val="20"/>
        </w:rPr>
        <w:t xml:space="preserve">съгласно действащите Правила за търговия с електроенергия и Правилата за провеждане на тръжни процедури за поддържане сигурността на електроенергийната система. </w:t>
      </w:r>
      <w:r w:rsidR="001D0F54" w:rsidRPr="00041BA5">
        <w:rPr>
          <w:rFonts w:ascii="Sofia Sans" w:eastAsia="Times New Roman" w:hAnsi="Sofia Sans" w:cs="Times New Roman"/>
          <w:bCs/>
          <w:color w:val="auto"/>
          <w:szCs w:val="20"/>
        </w:rPr>
        <w:t xml:space="preserve">По отчетни данни за </w:t>
      </w:r>
      <w:r w:rsidR="007775F1" w:rsidRPr="00041BA5">
        <w:rPr>
          <w:rFonts w:ascii="Sofia Sans" w:eastAsia="Times New Roman" w:hAnsi="Sofia Sans" w:cs="Times New Roman"/>
          <w:bCs/>
          <w:color w:val="auto"/>
          <w:szCs w:val="20"/>
        </w:rPr>
        <w:t>деветте месеца</w:t>
      </w:r>
      <w:r w:rsidR="001D0F54" w:rsidRPr="00041BA5">
        <w:rPr>
          <w:rFonts w:ascii="Sofia Sans" w:eastAsia="Times New Roman" w:hAnsi="Sofia Sans" w:cs="Times New Roman"/>
          <w:bCs/>
          <w:color w:val="auto"/>
          <w:szCs w:val="20"/>
        </w:rPr>
        <w:t xml:space="preserve"> на 2024 г. приходите от резерв са </w:t>
      </w:r>
      <w:r w:rsidRPr="00041BA5">
        <w:rPr>
          <w:rFonts w:ascii="Sofia Sans" w:eastAsia="Times New Roman" w:hAnsi="Sofia Sans" w:cs="Times New Roman"/>
          <w:color w:val="auto"/>
          <w:szCs w:val="20"/>
        </w:rPr>
        <w:t xml:space="preserve">в размер на </w:t>
      </w:r>
      <w:r w:rsidR="00D11694" w:rsidRPr="00041BA5">
        <w:rPr>
          <w:rFonts w:ascii="Sofia Sans" w:eastAsia="Times New Roman" w:hAnsi="Sofia Sans" w:cs="Times New Roman"/>
          <w:color w:val="auto"/>
          <w:szCs w:val="20"/>
        </w:rPr>
        <w:t>47</w:t>
      </w:r>
      <w:r w:rsidR="001D0F54" w:rsidRPr="00041BA5">
        <w:rPr>
          <w:rFonts w:ascii="Sofia Sans" w:eastAsia="Times New Roman" w:hAnsi="Sofia Sans" w:cs="Times New Roman"/>
          <w:color w:val="auto"/>
          <w:szCs w:val="20"/>
        </w:rPr>
        <w:t xml:space="preserve"> </w:t>
      </w:r>
      <w:r w:rsidR="00D11694" w:rsidRPr="00041BA5">
        <w:rPr>
          <w:rFonts w:ascii="Sofia Sans" w:eastAsia="Times New Roman" w:hAnsi="Sofia Sans" w:cs="Times New Roman"/>
          <w:color w:val="auto"/>
          <w:szCs w:val="20"/>
        </w:rPr>
        <w:t>237</w:t>
      </w:r>
      <w:r w:rsidRPr="00041BA5">
        <w:rPr>
          <w:rFonts w:ascii="Sofia Sans" w:eastAsia="Times New Roman" w:hAnsi="Sofia Sans" w:cs="Times New Roman"/>
          <w:color w:val="auto"/>
          <w:szCs w:val="20"/>
        </w:rPr>
        <w:t xml:space="preserve"> хил.лв.  В сравнение с</w:t>
      </w:r>
      <w:r w:rsidR="001D0F54" w:rsidRPr="00041BA5">
        <w:rPr>
          <w:rFonts w:ascii="Sofia Sans" w:eastAsia="Times New Roman" w:hAnsi="Sofia Sans" w:cs="Times New Roman"/>
          <w:color w:val="auto"/>
          <w:szCs w:val="20"/>
        </w:rPr>
        <w:t xml:space="preserve">ъс същия период на </w:t>
      </w:r>
      <w:r w:rsidRPr="00041BA5">
        <w:rPr>
          <w:rFonts w:ascii="Sofia Sans" w:eastAsia="Times New Roman" w:hAnsi="Sofia Sans" w:cs="Times New Roman"/>
          <w:color w:val="auto"/>
          <w:szCs w:val="20"/>
        </w:rPr>
        <w:t xml:space="preserve">миналата година отчетените приходи бележат </w:t>
      </w:r>
      <w:r w:rsidR="00D11694" w:rsidRPr="00041BA5">
        <w:rPr>
          <w:rFonts w:ascii="Sofia Sans" w:eastAsia="Times New Roman" w:hAnsi="Sofia Sans" w:cs="Times New Roman"/>
          <w:color w:val="auto"/>
          <w:szCs w:val="20"/>
        </w:rPr>
        <w:t>ръст от 4 485</w:t>
      </w:r>
      <w:r w:rsidRPr="00041BA5">
        <w:rPr>
          <w:rFonts w:ascii="Sofia Sans" w:eastAsia="Times New Roman" w:hAnsi="Sofia Sans" w:cs="Times New Roman"/>
          <w:color w:val="auto"/>
          <w:szCs w:val="20"/>
        </w:rPr>
        <w:t xml:space="preserve"> хил.лв.</w:t>
      </w:r>
      <w:r w:rsidR="002F2CD1" w:rsidRPr="00041BA5">
        <w:rPr>
          <w:rFonts w:ascii="Sofia Sans" w:eastAsia="Times New Roman" w:hAnsi="Sofia Sans" w:cs="Times New Roman"/>
          <w:color w:val="auto"/>
          <w:szCs w:val="20"/>
        </w:rPr>
        <w:t xml:space="preserve"> или </w:t>
      </w:r>
      <w:r w:rsidR="00D11694" w:rsidRPr="00041BA5">
        <w:rPr>
          <w:rFonts w:ascii="Sofia Sans" w:eastAsia="Times New Roman" w:hAnsi="Sofia Sans" w:cs="Times New Roman"/>
          <w:color w:val="auto"/>
          <w:szCs w:val="20"/>
        </w:rPr>
        <w:t>10</w:t>
      </w:r>
      <w:r w:rsidR="002F2CD1" w:rsidRPr="00041BA5">
        <w:rPr>
          <w:rFonts w:ascii="Sofia Sans" w:eastAsia="Times New Roman" w:hAnsi="Sofia Sans" w:cs="Times New Roman"/>
          <w:color w:val="auto"/>
          <w:szCs w:val="20"/>
        </w:rPr>
        <w:t>.</w:t>
      </w:r>
      <w:r w:rsidR="00D11694" w:rsidRPr="00041BA5">
        <w:rPr>
          <w:rFonts w:ascii="Sofia Sans" w:eastAsia="Times New Roman" w:hAnsi="Sofia Sans" w:cs="Times New Roman"/>
          <w:color w:val="auto"/>
          <w:szCs w:val="20"/>
        </w:rPr>
        <w:t>5</w:t>
      </w:r>
      <w:r w:rsidR="002F2CD1" w:rsidRPr="00041BA5">
        <w:rPr>
          <w:rFonts w:ascii="Sofia Sans" w:eastAsia="Times New Roman" w:hAnsi="Sofia Sans" w:cs="Times New Roman"/>
          <w:color w:val="auto"/>
          <w:szCs w:val="20"/>
        </w:rPr>
        <w:t>% по</w:t>
      </w:r>
      <w:r w:rsidR="00D11694" w:rsidRPr="00041BA5">
        <w:rPr>
          <w:rFonts w:ascii="Sofia Sans" w:eastAsia="Times New Roman" w:hAnsi="Sofia Sans" w:cs="Times New Roman"/>
          <w:color w:val="auto"/>
          <w:szCs w:val="20"/>
        </w:rPr>
        <w:t>вече</w:t>
      </w:r>
      <w:r w:rsidR="002F2CD1" w:rsidRPr="00041BA5">
        <w:rPr>
          <w:rFonts w:ascii="Sofia Sans" w:eastAsia="Times New Roman" w:hAnsi="Sofia Sans" w:cs="Times New Roman"/>
          <w:color w:val="auto"/>
          <w:szCs w:val="20"/>
        </w:rPr>
        <w:t>.</w:t>
      </w:r>
      <w:r w:rsidR="00D11694" w:rsidRPr="00041BA5">
        <w:rPr>
          <w:rFonts w:ascii="Sofia Sans" w:eastAsia="Times New Roman" w:hAnsi="Sofia Sans" w:cs="Times New Roman"/>
          <w:color w:val="auto"/>
          <w:szCs w:val="20"/>
        </w:rPr>
        <w:t xml:space="preserve"> От 01.07.2024 г. е завишена цената за резерв, която </w:t>
      </w:r>
      <w:r w:rsidR="009B7CAD" w:rsidRPr="00041BA5">
        <w:rPr>
          <w:rFonts w:ascii="Sofia Sans" w:eastAsia="Times New Roman" w:hAnsi="Sofia Sans" w:cs="Times New Roman"/>
          <w:color w:val="auto"/>
          <w:szCs w:val="20"/>
        </w:rPr>
        <w:t xml:space="preserve">ЕСО </w:t>
      </w:r>
      <w:r w:rsidR="00D11694" w:rsidRPr="00041BA5">
        <w:rPr>
          <w:rFonts w:ascii="Sofia Sans" w:eastAsia="Times New Roman" w:hAnsi="Sofia Sans" w:cs="Times New Roman"/>
          <w:color w:val="auto"/>
          <w:szCs w:val="20"/>
        </w:rPr>
        <w:t xml:space="preserve">заплаща </w:t>
      </w:r>
      <w:r w:rsidR="009B7CAD" w:rsidRPr="00041BA5">
        <w:rPr>
          <w:rFonts w:ascii="Sofia Sans" w:eastAsia="Times New Roman" w:hAnsi="Sofia Sans" w:cs="Times New Roman"/>
          <w:color w:val="auto"/>
          <w:szCs w:val="20"/>
        </w:rPr>
        <w:t>на производителите</w:t>
      </w:r>
      <w:r w:rsidR="00D11694" w:rsidRPr="00041BA5">
        <w:rPr>
          <w:rFonts w:ascii="Sofia Sans" w:eastAsia="Times New Roman" w:hAnsi="Sofia Sans" w:cs="Times New Roman"/>
          <w:color w:val="auto"/>
          <w:szCs w:val="20"/>
        </w:rPr>
        <w:t xml:space="preserve"> и </w:t>
      </w:r>
      <w:r w:rsidR="00D83743" w:rsidRPr="00041BA5">
        <w:rPr>
          <w:rFonts w:ascii="Sofia Sans" w:eastAsia="Times New Roman" w:hAnsi="Sofia Sans" w:cs="Times New Roman"/>
          <w:color w:val="auto"/>
          <w:szCs w:val="20"/>
        </w:rPr>
        <w:t>от 10 лв./</w:t>
      </w:r>
      <w:proofErr w:type="spellStart"/>
      <w:r w:rsidR="00D83743" w:rsidRPr="00041BA5">
        <w:rPr>
          <w:rFonts w:ascii="Sofia Sans" w:eastAsia="Times New Roman" w:hAnsi="Sofia Sans" w:cs="Times New Roman"/>
          <w:color w:val="auto"/>
          <w:szCs w:val="20"/>
        </w:rPr>
        <w:t>Мвтч</w:t>
      </w:r>
      <w:proofErr w:type="spellEnd"/>
      <w:r w:rsidR="00D11694" w:rsidRPr="00041BA5">
        <w:rPr>
          <w:rFonts w:ascii="Sofia Sans" w:eastAsia="Times New Roman" w:hAnsi="Sofia Sans" w:cs="Times New Roman"/>
          <w:color w:val="auto"/>
          <w:szCs w:val="20"/>
        </w:rPr>
        <w:t xml:space="preserve"> е 50 лв./</w:t>
      </w:r>
      <w:proofErr w:type="spellStart"/>
      <w:r w:rsidR="00D11694" w:rsidRPr="00041BA5">
        <w:rPr>
          <w:rFonts w:ascii="Sofia Sans" w:eastAsia="Times New Roman" w:hAnsi="Sofia Sans" w:cs="Times New Roman"/>
          <w:color w:val="auto"/>
          <w:szCs w:val="20"/>
        </w:rPr>
        <w:t>Мвт</w:t>
      </w:r>
      <w:proofErr w:type="spellEnd"/>
      <w:r w:rsidR="00D11694" w:rsidRPr="00041BA5">
        <w:rPr>
          <w:rFonts w:ascii="Sofia Sans" w:eastAsia="Times New Roman" w:hAnsi="Sofia Sans" w:cs="Times New Roman"/>
          <w:color w:val="auto"/>
          <w:szCs w:val="20"/>
        </w:rPr>
        <w:t>.</w:t>
      </w:r>
      <w:r w:rsidRPr="0001355E">
        <w:rPr>
          <w:rFonts w:ascii="Sofia Sans" w:eastAsia="Times New Roman" w:hAnsi="Sofia Sans" w:cs="Times New Roman"/>
          <w:color w:val="auto"/>
          <w:szCs w:val="20"/>
        </w:rPr>
        <w:t xml:space="preserve"> </w:t>
      </w:r>
      <w:bookmarkStart w:id="14" w:name="_Hlk149751473"/>
    </w:p>
    <w:bookmarkEnd w:id="14"/>
    <w:p w14:paraId="7CA41E6D" w14:textId="77777777" w:rsidR="00033CB0" w:rsidRPr="0001355E" w:rsidRDefault="00033CB0" w:rsidP="00033CB0">
      <w:pPr>
        <w:spacing w:after="0" w:line="240" w:lineRule="auto"/>
        <w:ind w:left="0" w:right="23" w:firstLine="0"/>
        <w:rPr>
          <w:rFonts w:ascii="Sofia Sans" w:eastAsia="Times New Roman" w:hAnsi="Sofia Sans" w:cs="Times New Roman"/>
          <w:color w:val="auto"/>
          <w:szCs w:val="20"/>
        </w:rPr>
      </w:pPr>
    </w:p>
    <w:p w14:paraId="5BA8024A" w14:textId="34658289" w:rsidR="00206581" w:rsidRPr="00AD3855" w:rsidRDefault="00033CB0" w:rsidP="00033CB0">
      <w:pPr>
        <w:spacing w:after="0" w:line="240" w:lineRule="auto"/>
        <w:ind w:left="0" w:right="23" w:firstLine="0"/>
        <w:rPr>
          <w:rFonts w:ascii="Sofia Sans" w:eastAsia="Times New Roman" w:hAnsi="Sofia Sans" w:cs="Times New Roman"/>
          <w:color w:val="auto"/>
          <w:szCs w:val="20"/>
        </w:rPr>
      </w:pPr>
      <w:r w:rsidRPr="0001355E">
        <w:rPr>
          <w:rFonts w:ascii="Sofia Sans" w:eastAsia="Times New Roman" w:hAnsi="Sofia Sans" w:cs="Times New Roman"/>
          <w:color w:val="auto"/>
          <w:szCs w:val="20"/>
        </w:rPr>
        <w:t xml:space="preserve">Приходите от ФСЕС през </w:t>
      </w:r>
      <w:r w:rsidR="009B7CAD">
        <w:rPr>
          <w:rFonts w:ascii="Sofia Sans" w:eastAsia="Times New Roman" w:hAnsi="Sofia Sans" w:cs="Times New Roman"/>
          <w:color w:val="auto"/>
          <w:szCs w:val="20"/>
        </w:rPr>
        <w:t>деветте месеца</w:t>
      </w:r>
      <w:r w:rsidR="00F10409" w:rsidRPr="0001355E">
        <w:rPr>
          <w:rFonts w:ascii="Sofia Sans" w:eastAsia="Times New Roman" w:hAnsi="Sofia Sans" w:cs="Times New Roman"/>
          <w:color w:val="auto"/>
          <w:szCs w:val="20"/>
        </w:rPr>
        <w:t xml:space="preserve"> на </w:t>
      </w:r>
      <w:r w:rsidRPr="0001355E">
        <w:rPr>
          <w:rFonts w:ascii="Sofia Sans" w:eastAsia="Times New Roman" w:hAnsi="Sofia Sans" w:cs="Times New Roman"/>
          <w:color w:val="auto"/>
          <w:szCs w:val="20"/>
        </w:rPr>
        <w:t>202</w:t>
      </w:r>
      <w:r w:rsidR="00F10409" w:rsidRPr="0001355E">
        <w:rPr>
          <w:rFonts w:ascii="Sofia Sans" w:eastAsia="Times New Roman" w:hAnsi="Sofia Sans" w:cs="Times New Roman"/>
          <w:color w:val="auto"/>
          <w:szCs w:val="20"/>
        </w:rPr>
        <w:t xml:space="preserve">4 </w:t>
      </w:r>
      <w:r w:rsidRPr="0001355E">
        <w:rPr>
          <w:rFonts w:ascii="Sofia Sans" w:eastAsia="Times New Roman" w:hAnsi="Sofia Sans" w:cs="Times New Roman"/>
          <w:color w:val="auto"/>
          <w:szCs w:val="20"/>
        </w:rPr>
        <w:t>г</w:t>
      </w:r>
      <w:r w:rsidR="00F10409" w:rsidRPr="0001355E">
        <w:rPr>
          <w:rFonts w:ascii="Sofia Sans" w:eastAsia="Times New Roman" w:hAnsi="Sofia Sans" w:cs="Times New Roman"/>
          <w:color w:val="auto"/>
          <w:szCs w:val="20"/>
        </w:rPr>
        <w:t>.</w:t>
      </w:r>
      <w:r w:rsidRPr="0001355E">
        <w:rPr>
          <w:rFonts w:ascii="Sofia Sans" w:eastAsia="Times New Roman" w:hAnsi="Sofia Sans" w:cs="Times New Roman"/>
          <w:color w:val="auto"/>
          <w:szCs w:val="20"/>
        </w:rPr>
        <w:t xml:space="preserve"> възстановявани на НЕК се осъществяваха в съответствие с </w:t>
      </w:r>
      <w:r w:rsidR="00F10409" w:rsidRPr="0001355E">
        <w:rPr>
          <w:rFonts w:ascii="Sofia Sans" w:eastAsia="Times New Roman" w:hAnsi="Sofia Sans" w:cs="Times New Roman"/>
          <w:color w:val="auto"/>
          <w:szCs w:val="20"/>
        </w:rPr>
        <w:t>действащ</w:t>
      </w:r>
      <w:r w:rsidR="00F85BC7">
        <w:rPr>
          <w:rFonts w:ascii="Sofia Sans" w:eastAsia="Times New Roman" w:hAnsi="Sofia Sans" w:cs="Times New Roman"/>
          <w:color w:val="auto"/>
          <w:szCs w:val="20"/>
        </w:rPr>
        <w:t>и</w:t>
      </w:r>
      <w:r w:rsidR="00F10409" w:rsidRPr="0001355E">
        <w:rPr>
          <w:rFonts w:ascii="Sofia Sans" w:eastAsia="Times New Roman" w:hAnsi="Sofia Sans" w:cs="Times New Roman"/>
          <w:color w:val="auto"/>
          <w:szCs w:val="20"/>
        </w:rPr>
        <w:t>т</w:t>
      </w:r>
      <w:r w:rsidR="00F85BC7">
        <w:rPr>
          <w:rFonts w:ascii="Sofia Sans" w:eastAsia="Times New Roman" w:hAnsi="Sofia Sans" w:cs="Times New Roman"/>
          <w:color w:val="auto"/>
          <w:szCs w:val="20"/>
        </w:rPr>
        <w:t>е</w:t>
      </w:r>
      <w:r w:rsidR="00F10409" w:rsidRPr="0001355E">
        <w:rPr>
          <w:rFonts w:ascii="Sofia Sans" w:eastAsia="Times New Roman" w:hAnsi="Sofia Sans" w:cs="Times New Roman"/>
          <w:color w:val="auto"/>
          <w:szCs w:val="20"/>
        </w:rPr>
        <w:t xml:space="preserve"> </w:t>
      </w:r>
      <w:r w:rsidRPr="0001355E">
        <w:rPr>
          <w:rFonts w:ascii="Sofia Sans" w:eastAsia="Times New Roman" w:hAnsi="Sofia Sans" w:cs="Times New Roman"/>
          <w:color w:val="auto"/>
          <w:szCs w:val="20"/>
        </w:rPr>
        <w:t>ценов</w:t>
      </w:r>
      <w:r w:rsidR="00F85BC7">
        <w:rPr>
          <w:rFonts w:ascii="Sofia Sans" w:eastAsia="Times New Roman" w:hAnsi="Sofia Sans" w:cs="Times New Roman"/>
          <w:color w:val="auto"/>
          <w:szCs w:val="20"/>
        </w:rPr>
        <w:t>и</w:t>
      </w:r>
      <w:r w:rsidRPr="0001355E">
        <w:rPr>
          <w:rFonts w:ascii="Sofia Sans" w:eastAsia="Times New Roman" w:hAnsi="Sofia Sans" w:cs="Times New Roman"/>
          <w:color w:val="auto"/>
          <w:szCs w:val="20"/>
        </w:rPr>
        <w:t xml:space="preserve"> решени</w:t>
      </w:r>
      <w:r w:rsidR="00F85BC7">
        <w:rPr>
          <w:rFonts w:ascii="Sofia Sans" w:eastAsia="Times New Roman" w:hAnsi="Sofia Sans" w:cs="Times New Roman"/>
          <w:color w:val="auto"/>
          <w:szCs w:val="20"/>
        </w:rPr>
        <w:t>я</w:t>
      </w:r>
      <w:r w:rsidRPr="0001355E">
        <w:rPr>
          <w:rFonts w:ascii="Sofia Sans" w:eastAsia="Times New Roman" w:hAnsi="Sofia Sans" w:cs="Times New Roman"/>
          <w:color w:val="auto"/>
          <w:szCs w:val="20"/>
        </w:rPr>
        <w:t xml:space="preserve"> на КЕВР за регулаторн</w:t>
      </w:r>
      <w:r w:rsidR="00F85BC7">
        <w:rPr>
          <w:rFonts w:ascii="Sofia Sans" w:eastAsia="Times New Roman" w:hAnsi="Sofia Sans" w:cs="Times New Roman"/>
          <w:color w:val="auto"/>
          <w:szCs w:val="20"/>
        </w:rPr>
        <w:t>ите</w:t>
      </w:r>
      <w:r w:rsidRPr="0001355E">
        <w:rPr>
          <w:rFonts w:ascii="Sofia Sans" w:eastAsia="Times New Roman" w:hAnsi="Sofia Sans" w:cs="Times New Roman"/>
          <w:color w:val="auto"/>
          <w:szCs w:val="20"/>
        </w:rPr>
        <w:t xml:space="preserve"> период</w:t>
      </w:r>
      <w:r w:rsidR="00F85BC7">
        <w:rPr>
          <w:rFonts w:ascii="Sofia Sans" w:eastAsia="Times New Roman" w:hAnsi="Sofia Sans" w:cs="Times New Roman"/>
          <w:color w:val="auto"/>
          <w:szCs w:val="20"/>
        </w:rPr>
        <w:t>и</w:t>
      </w:r>
      <w:r w:rsidRPr="0001355E">
        <w:rPr>
          <w:rFonts w:ascii="Sofia Sans" w:eastAsia="Times New Roman" w:hAnsi="Sofia Sans" w:cs="Times New Roman"/>
          <w:color w:val="auto"/>
          <w:szCs w:val="20"/>
        </w:rPr>
        <w:t xml:space="preserve"> 2023-2024 г. </w:t>
      </w:r>
      <w:r w:rsidR="00F85BC7">
        <w:rPr>
          <w:rFonts w:ascii="Sofia Sans" w:eastAsia="Times New Roman" w:hAnsi="Sofia Sans" w:cs="Times New Roman"/>
          <w:color w:val="auto"/>
          <w:szCs w:val="20"/>
        </w:rPr>
        <w:t xml:space="preserve">2024-2025 г. </w:t>
      </w:r>
      <w:r w:rsidRPr="0001355E">
        <w:rPr>
          <w:rFonts w:ascii="Sofia Sans" w:eastAsia="Times New Roman" w:hAnsi="Sofia Sans" w:cs="Times New Roman"/>
          <w:color w:val="auto"/>
          <w:szCs w:val="20"/>
        </w:rPr>
        <w:t>и утвърдените средства на фонда. Отчетените приходи от ФСЕС за</w:t>
      </w:r>
      <w:r w:rsidR="00F10409" w:rsidRPr="0001355E">
        <w:rPr>
          <w:rFonts w:ascii="Sofia Sans" w:eastAsia="Times New Roman" w:hAnsi="Sofia Sans" w:cs="Times New Roman"/>
          <w:color w:val="auto"/>
          <w:szCs w:val="20"/>
        </w:rPr>
        <w:t xml:space="preserve"> разглеждания период с</w:t>
      </w:r>
      <w:r w:rsidRPr="0001355E">
        <w:rPr>
          <w:rFonts w:ascii="Sofia Sans" w:eastAsia="Times New Roman" w:hAnsi="Sofia Sans" w:cs="Times New Roman"/>
          <w:color w:val="auto"/>
          <w:szCs w:val="20"/>
        </w:rPr>
        <w:t xml:space="preserve">а </w:t>
      </w:r>
      <w:r w:rsidR="00F85BC7">
        <w:rPr>
          <w:rFonts w:ascii="Sofia Sans" w:eastAsia="Times New Roman" w:hAnsi="Sofia Sans" w:cs="Times New Roman"/>
          <w:color w:val="auto"/>
          <w:szCs w:val="20"/>
        </w:rPr>
        <w:t>853</w:t>
      </w:r>
      <w:r w:rsidR="007C0346">
        <w:rPr>
          <w:rFonts w:ascii="Sofia Sans" w:eastAsia="Times New Roman" w:hAnsi="Sofia Sans" w:cs="Times New Roman"/>
          <w:color w:val="auto"/>
          <w:szCs w:val="20"/>
        </w:rPr>
        <w:t> </w:t>
      </w:r>
      <w:r w:rsidR="00F85BC7">
        <w:rPr>
          <w:rFonts w:ascii="Sofia Sans" w:eastAsia="Times New Roman" w:hAnsi="Sofia Sans" w:cs="Times New Roman"/>
          <w:color w:val="auto"/>
          <w:szCs w:val="20"/>
        </w:rPr>
        <w:t>621</w:t>
      </w:r>
      <w:r w:rsidR="007C0346">
        <w:rPr>
          <w:rFonts w:ascii="Sofia Sans" w:eastAsia="Times New Roman" w:hAnsi="Sofia Sans" w:cs="Times New Roman"/>
          <w:color w:val="auto"/>
          <w:szCs w:val="20"/>
        </w:rPr>
        <w:t xml:space="preserve"> </w:t>
      </w:r>
      <w:r w:rsidRPr="0001355E">
        <w:rPr>
          <w:rFonts w:ascii="Sofia Sans" w:eastAsia="Times New Roman" w:hAnsi="Sofia Sans" w:cs="Times New Roman"/>
          <w:color w:val="auto"/>
          <w:szCs w:val="20"/>
        </w:rPr>
        <w:t>хил.лв. В сравнение с отчет</w:t>
      </w:r>
      <w:r w:rsidR="00F10409" w:rsidRPr="0001355E">
        <w:rPr>
          <w:rFonts w:ascii="Sofia Sans" w:eastAsia="Times New Roman" w:hAnsi="Sofia Sans" w:cs="Times New Roman"/>
          <w:color w:val="auto"/>
          <w:szCs w:val="20"/>
        </w:rPr>
        <w:t xml:space="preserve">а </w:t>
      </w:r>
      <w:r w:rsidRPr="0001355E">
        <w:rPr>
          <w:rFonts w:ascii="Sofia Sans" w:eastAsia="Times New Roman" w:hAnsi="Sofia Sans" w:cs="Times New Roman"/>
          <w:color w:val="auto"/>
          <w:szCs w:val="20"/>
        </w:rPr>
        <w:t>за</w:t>
      </w:r>
      <w:r w:rsidR="00F10409" w:rsidRPr="0001355E">
        <w:rPr>
          <w:rFonts w:ascii="Sofia Sans" w:eastAsia="Times New Roman" w:hAnsi="Sofia Sans" w:cs="Times New Roman"/>
          <w:color w:val="auto"/>
          <w:szCs w:val="20"/>
        </w:rPr>
        <w:t xml:space="preserve"> </w:t>
      </w:r>
      <w:r w:rsidR="00F85BC7">
        <w:rPr>
          <w:rFonts w:ascii="Sofia Sans" w:eastAsia="Times New Roman" w:hAnsi="Sofia Sans" w:cs="Times New Roman"/>
          <w:color w:val="auto"/>
          <w:szCs w:val="20"/>
        </w:rPr>
        <w:t>деветте месеца</w:t>
      </w:r>
      <w:r w:rsidR="00F10409" w:rsidRPr="0001355E">
        <w:rPr>
          <w:rFonts w:ascii="Sofia Sans" w:eastAsia="Times New Roman" w:hAnsi="Sofia Sans" w:cs="Times New Roman"/>
          <w:color w:val="auto"/>
          <w:szCs w:val="20"/>
        </w:rPr>
        <w:t xml:space="preserve"> на </w:t>
      </w:r>
      <w:r w:rsidRPr="0001355E">
        <w:rPr>
          <w:rFonts w:ascii="Sofia Sans" w:eastAsia="Times New Roman" w:hAnsi="Sofia Sans" w:cs="Times New Roman"/>
          <w:color w:val="auto"/>
          <w:szCs w:val="20"/>
        </w:rPr>
        <w:t xml:space="preserve">предходната година се констатира </w:t>
      </w:r>
      <w:r w:rsidR="00F10409" w:rsidRPr="0001355E">
        <w:rPr>
          <w:rFonts w:ascii="Sofia Sans" w:eastAsia="Times New Roman" w:hAnsi="Sofia Sans" w:cs="Times New Roman"/>
          <w:color w:val="auto"/>
          <w:szCs w:val="20"/>
        </w:rPr>
        <w:t>намаление на</w:t>
      </w:r>
      <w:r w:rsidRPr="0001355E">
        <w:rPr>
          <w:rFonts w:ascii="Sofia Sans" w:eastAsia="Times New Roman" w:hAnsi="Sofia Sans" w:cs="Times New Roman"/>
          <w:color w:val="auto"/>
          <w:szCs w:val="20"/>
        </w:rPr>
        <w:t xml:space="preserve"> </w:t>
      </w:r>
      <w:r w:rsidRPr="00D16A56">
        <w:rPr>
          <w:rFonts w:ascii="Sofia Sans" w:eastAsia="Times New Roman" w:hAnsi="Sofia Sans" w:cs="Times New Roman"/>
          <w:color w:val="auto"/>
          <w:szCs w:val="20"/>
        </w:rPr>
        <w:t xml:space="preserve">приходите от ФСЕС с </w:t>
      </w:r>
      <w:r w:rsidR="00E05573" w:rsidRPr="00D16A56">
        <w:rPr>
          <w:rFonts w:ascii="Sofia Sans" w:eastAsia="Times New Roman" w:hAnsi="Sofia Sans" w:cs="Times New Roman"/>
          <w:color w:val="auto"/>
          <w:szCs w:val="20"/>
        </w:rPr>
        <w:t>34</w:t>
      </w:r>
      <w:r w:rsidR="00F10409" w:rsidRPr="00D16A56">
        <w:rPr>
          <w:rFonts w:ascii="Sofia Sans" w:eastAsia="Times New Roman" w:hAnsi="Sofia Sans" w:cs="Times New Roman"/>
          <w:color w:val="auto"/>
          <w:szCs w:val="20"/>
        </w:rPr>
        <w:t>.</w:t>
      </w:r>
      <w:r w:rsidR="00B66637" w:rsidRPr="00D16A56">
        <w:rPr>
          <w:rFonts w:ascii="Sofia Sans" w:eastAsia="Times New Roman" w:hAnsi="Sofia Sans" w:cs="Times New Roman"/>
          <w:color w:val="auto"/>
          <w:szCs w:val="20"/>
        </w:rPr>
        <w:t>6</w:t>
      </w:r>
      <w:r w:rsidRPr="00D16A56">
        <w:rPr>
          <w:rFonts w:ascii="Sofia Sans" w:eastAsia="Times New Roman" w:hAnsi="Sofia Sans" w:cs="Times New Roman"/>
          <w:color w:val="auto"/>
          <w:szCs w:val="20"/>
        </w:rPr>
        <w:t xml:space="preserve">% или </w:t>
      </w:r>
      <w:r w:rsidR="00F10409" w:rsidRPr="00D16A56">
        <w:rPr>
          <w:rFonts w:ascii="Sofia Sans" w:eastAsia="Times New Roman" w:hAnsi="Sofia Sans" w:cs="Times New Roman"/>
          <w:color w:val="auto"/>
          <w:szCs w:val="20"/>
        </w:rPr>
        <w:t>спад</w:t>
      </w:r>
      <w:r w:rsidRPr="00D16A56">
        <w:rPr>
          <w:rFonts w:ascii="Sofia Sans" w:eastAsia="Times New Roman" w:hAnsi="Sofia Sans" w:cs="Times New Roman"/>
          <w:color w:val="auto"/>
          <w:szCs w:val="20"/>
        </w:rPr>
        <w:t xml:space="preserve"> от </w:t>
      </w:r>
      <w:r w:rsidR="00E05573" w:rsidRPr="00D16A56">
        <w:rPr>
          <w:rFonts w:ascii="Sofia Sans" w:eastAsia="Times New Roman" w:hAnsi="Sofia Sans" w:cs="Times New Roman"/>
          <w:color w:val="auto"/>
          <w:szCs w:val="20"/>
        </w:rPr>
        <w:t>450 721</w:t>
      </w:r>
      <w:r w:rsidRPr="00D16A56">
        <w:rPr>
          <w:rFonts w:ascii="Sofia Sans" w:eastAsia="Times New Roman" w:hAnsi="Sofia Sans" w:cs="Times New Roman"/>
          <w:color w:val="auto"/>
          <w:szCs w:val="20"/>
        </w:rPr>
        <w:t xml:space="preserve"> хил.лв. </w:t>
      </w:r>
      <w:r w:rsidR="00AD3855" w:rsidRPr="00D16A56">
        <w:rPr>
          <w:rFonts w:ascii="Sofia Sans" w:eastAsia="Times New Roman" w:hAnsi="Sofia Sans" w:cs="Times New Roman"/>
          <w:color w:val="auto"/>
          <w:szCs w:val="20"/>
        </w:rPr>
        <w:t>В</w:t>
      </w:r>
      <w:r w:rsidR="00206581" w:rsidRPr="00D16A56">
        <w:rPr>
          <w:rFonts w:ascii="Sofia Sans" w:eastAsia="Times New Roman" w:hAnsi="Sofia Sans" w:cs="Times New Roman"/>
          <w:color w:val="auto"/>
          <w:szCs w:val="20"/>
        </w:rPr>
        <w:t xml:space="preserve">ъв връзка с по-ниските отчетени цени на въглеродните емисии на европейските борси, които за </w:t>
      </w:r>
      <w:r w:rsidR="00D16A56" w:rsidRPr="00D16A56">
        <w:rPr>
          <w:rFonts w:ascii="Sofia Sans" w:eastAsia="Times New Roman" w:hAnsi="Sofia Sans" w:cs="Times New Roman"/>
          <w:color w:val="auto"/>
          <w:szCs w:val="20"/>
        </w:rPr>
        <w:t xml:space="preserve">първо полугодие </w:t>
      </w:r>
      <w:r w:rsidR="00206581" w:rsidRPr="00D16A56">
        <w:rPr>
          <w:rFonts w:ascii="Sofia Sans" w:eastAsia="Times New Roman" w:hAnsi="Sofia Sans" w:cs="Times New Roman"/>
          <w:color w:val="auto"/>
          <w:szCs w:val="20"/>
        </w:rPr>
        <w:t>на 2024 г. са около 6</w:t>
      </w:r>
      <w:r w:rsidR="00D16A56" w:rsidRPr="00D16A56">
        <w:rPr>
          <w:rFonts w:ascii="Sofia Sans" w:eastAsia="Times New Roman" w:hAnsi="Sofia Sans" w:cs="Times New Roman"/>
          <w:color w:val="auto"/>
          <w:szCs w:val="20"/>
        </w:rPr>
        <w:t>3</w:t>
      </w:r>
      <w:r w:rsidR="00E05573" w:rsidRPr="00D16A56">
        <w:rPr>
          <w:rFonts w:ascii="Sofia Sans" w:eastAsia="Times New Roman" w:hAnsi="Sofia Sans" w:cs="Times New Roman"/>
          <w:color w:val="auto"/>
          <w:szCs w:val="20"/>
        </w:rPr>
        <w:t>-6</w:t>
      </w:r>
      <w:r w:rsidR="00D16A56" w:rsidRPr="00D16A56">
        <w:rPr>
          <w:rFonts w:ascii="Sofia Sans" w:eastAsia="Times New Roman" w:hAnsi="Sofia Sans" w:cs="Times New Roman"/>
          <w:color w:val="auto"/>
          <w:szCs w:val="20"/>
        </w:rPr>
        <w:t>4</w:t>
      </w:r>
      <w:r w:rsidR="00206581" w:rsidRPr="00D16A56">
        <w:rPr>
          <w:rFonts w:ascii="Sofia Sans" w:eastAsia="Times New Roman" w:hAnsi="Sofia Sans" w:cs="Times New Roman"/>
          <w:color w:val="auto"/>
          <w:szCs w:val="20"/>
        </w:rPr>
        <w:t xml:space="preserve"> евро на тон при утвърдени ценов</w:t>
      </w:r>
      <w:r w:rsidR="00D16A56" w:rsidRPr="00D16A56">
        <w:rPr>
          <w:rFonts w:ascii="Sofia Sans" w:eastAsia="Times New Roman" w:hAnsi="Sofia Sans" w:cs="Times New Roman"/>
          <w:color w:val="auto"/>
          <w:szCs w:val="20"/>
        </w:rPr>
        <w:t xml:space="preserve">ото </w:t>
      </w:r>
      <w:r w:rsidR="00206581" w:rsidRPr="00D16A56">
        <w:rPr>
          <w:rFonts w:ascii="Sofia Sans" w:eastAsia="Times New Roman" w:hAnsi="Sofia Sans" w:cs="Times New Roman"/>
          <w:color w:val="auto"/>
          <w:szCs w:val="20"/>
        </w:rPr>
        <w:t xml:space="preserve">решение на КЕВР </w:t>
      </w:r>
      <w:r w:rsidR="00D16A56" w:rsidRPr="00D16A56">
        <w:rPr>
          <w:rFonts w:ascii="Sofia Sans" w:eastAsia="Times New Roman" w:hAnsi="Sofia Sans" w:cs="Times New Roman"/>
          <w:color w:val="auto"/>
          <w:szCs w:val="20"/>
        </w:rPr>
        <w:t xml:space="preserve">за регулаторния период 2023-2024 г. </w:t>
      </w:r>
      <w:r w:rsidR="00E05573" w:rsidRPr="00D16A56">
        <w:rPr>
          <w:rFonts w:ascii="Sofia Sans" w:eastAsia="Times New Roman" w:hAnsi="Sofia Sans" w:cs="Times New Roman"/>
          <w:color w:val="auto"/>
          <w:szCs w:val="20"/>
        </w:rPr>
        <w:t>на нива</w:t>
      </w:r>
      <w:r w:rsidR="00206581" w:rsidRPr="00D16A56">
        <w:rPr>
          <w:rFonts w:ascii="Sofia Sans" w:eastAsia="Times New Roman" w:hAnsi="Sofia Sans" w:cs="Times New Roman"/>
          <w:color w:val="auto"/>
          <w:szCs w:val="20"/>
        </w:rPr>
        <w:t xml:space="preserve"> 88 евро на тон</w:t>
      </w:r>
      <w:r w:rsidR="009B3F43" w:rsidRPr="00D16A56">
        <w:rPr>
          <w:rFonts w:ascii="Sofia Sans" w:eastAsia="Times New Roman" w:hAnsi="Sofia Sans" w:cs="Times New Roman"/>
          <w:color w:val="auto"/>
          <w:szCs w:val="20"/>
        </w:rPr>
        <w:t>, което ниво е и в разчетените средства на фонда за компенсации</w:t>
      </w:r>
      <w:r w:rsidR="00D16A56" w:rsidRPr="00D16A56">
        <w:rPr>
          <w:rFonts w:ascii="Sofia Sans" w:eastAsia="Times New Roman" w:hAnsi="Sofia Sans" w:cs="Times New Roman"/>
          <w:color w:val="auto"/>
          <w:szCs w:val="20"/>
        </w:rPr>
        <w:t>,</w:t>
      </w:r>
      <w:r w:rsidR="00AD3855" w:rsidRPr="00D16A56">
        <w:rPr>
          <w:rFonts w:ascii="Sofia Sans" w:eastAsia="Times New Roman" w:hAnsi="Sofia Sans" w:cs="Times New Roman"/>
          <w:color w:val="auto"/>
          <w:szCs w:val="20"/>
        </w:rPr>
        <w:t xml:space="preserve"> </w:t>
      </w:r>
      <w:r w:rsidR="00D16A56" w:rsidRPr="00D16A56">
        <w:rPr>
          <w:rFonts w:ascii="Sofia Sans" w:eastAsia="Times New Roman" w:hAnsi="Sofia Sans" w:cs="Times New Roman"/>
          <w:color w:val="auto"/>
          <w:szCs w:val="20"/>
        </w:rPr>
        <w:t xml:space="preserve">в </w:t>
      </w:r>
      <w:r w:rsidR="00AD3855" w:rsidRPr="00D16A56">
        <w:rPr>
          <w:rFonts w:ascii="Sofia Sans" w:eastAsia="Times New Roman" w:hAnsi="Sofia Sans" w:cs="Times New Roman"/>
          <w:color w:val="auto"/>
          <w:szCs w:val="20"/>
        </w:rPr>
        <w:t>утвърденото ценово решение за новия регулаторен период 202</w:t>
      </w:r>
      <w:r w:rsidR="00F63CA1" w:rsidRPr="00D16A56">
        <w:rPr>
          <w:rFonts w:ascii="Sofia Sans" w:eastAsia="Times New Roman" w:hAnsi="Sofia Sans" w:cs="Times New Roman"/>
          <w:color w:val="auto"/>
          <w:szCs w:val="20"/>
        </w:rPr>
        <w:t>4</w:t>
      </w:r>
      <w:r w:rsidR="00AD3855" w:rsidRPr="00D16A56">
        <w:rPr>
          <w:rFonts w:ascii="Sofia Sans" w:eastAsia="Times New Roman" w:hAnsi="Sofia Sans" w:cs="Times New Roman"/>
          <w:color w:val="auto"/>
          <w:szCs w:val="20"/>
        </w:rPr>
        <w:t>-202</w:t>
      </w:r>
      <w:r w:rsidR="00F63CA1" w:rsidRPr="00D16A56">
        <w:rPr>
          <w:rFonts w:ascii="Sofia Sans" w:eastAsia="Times New Roman" w:hAnsi="Sofia Sans" w:cs="Times New Roman"/>
          <w:color w:val="auto"/>
          <w:szCs w:val="20"/>
        </w:rPr>
        <w:t>5</w:t>
      </w:r>
      <w:r w:rsidR="00AD3855" w:rsidRPr="00D16A56">
        <w:rPr>
          <w:rFonts w:ascii="Sofia Sans" w:eastAsia="Times New Roman" w:hAnsi="Sofia Sans" w:cs="Times New Roman"/>
          <w:color w:val="auto"/>
          <w:szCs w:val="20"/>
        </w:rPr>
        <w:t xml:space="preserve"> г. КЕВР е приел, че НЕК е надвзел 32 737 хил.лв. повече приходи за предходния ценови период, които ще бъдат прихващани на равни месечни вноски от ФСЕС до 30.06.2025 г.</w:t>
      </w:r>
      <w:r w:rsidR="00AD3855">
        <w:rPr>
          <w:rFonts w:ascii="Sofia Sans" w:eastAsia="Times New Roman" w:hAnsi="Sofia Sans" w:cs="Times New Roman"/>
          <w:color w:val="auto"/>
          <w:szCs w:val="20"/>
        </w:rPr>
        <w:t xml:space="preserve"> </w:t>
      </w:r>
      <w:r w:rsidR="00D16A56">
        <w:rPr>
          <w:rFonts w:ascii="Sofia Sans" w:eastAsia="Times New Roman" w:hAnsi="Sofia Sans" w:cs="Times New Roman"/>
          <w:color w:val="auto"/>
          <w:szCs w:val="20"/>
        </w:rPr>
        <w:t xml:space="preserve">От 01.07.2024 г. е променена и структурата на приходите на ФСЕС, като НЕК вече не се компенсира в частта за </w:t>
      </w:r>
      <w:r w:rsidR="00D02670">
        <w:rPr>
          <w:rFonts w:ascii="Sofia Sans" w:eastAsia="Times New Roman" w:hAnsi="Sofia Sans" w:cs="Times New Roman"/>
          <w:color w:val="auto"/>
          <w:szCs w:val="20"/>
        </w:rPr>
        <w:t>консумира</w:t>
      </w:r>
      <w:r w:rsidR="00D16A56">
        <w:rPr>
          <w:rFonts w:ascii="Sofia Sans" w:eastAsia="Times New Roman" w:hAnsi="Sofia Sans" w:cs="Times New Roman"/>
          <w:color w:val="auto"/>
          <w:szCs w:val="20"/>
        </w:rPr>
        <w:t>ната електроенергия от Крайните снабдители</w:t>
      </w:r>
      <w:r w:rsidR="00417F98">
        <w:rPr>
          <w:rFonts w:ascii="Sofia Sans" w:eastAsia="Times New Roman" w:hAnsi="Sofia Sans" w:cs="Times New Roman"/>
          <w:color w:val="auto"/>
          <w:szCs w:val="20"/>
        </w:rPr>
        <w:t>.</w:t>
      </w:r>
    </w:p>
    <w:p w14:paraId="020EA828" w14:textId="77777777" w:rsidR="00206581" w:rsidRPr="0001355E" w:rsidRDefault="00206581" w:rsidP="00033CB0">
      <w:pPr>
        <w:spacing w:after="0" w:line="240" w:lineRule="auto"/>
        <w:ind w:left="0" w:right="23" w:firstLine="0"/>
        <w:rPr>
          <w:rFonts w:ascii="Sofia Sans" w:eastAsia="Times New Roman" w:hAnsi="Sofia Sans" w:cs="Times New Roman"/>
          <w:color w:val="auto"/>
          <w:szCs w:val="20"/>
        </w:rPr>
      </w:pPr>
    </w:p>
    <w:p w14:paraId="6A1FF271" w14:textId="6DF98736" w:rsidR="00033CB0" w:rsidRPr="0001355E" w:rsidRDefault="00033CB0" w:rsidP="00033CB0">
      <w:pPr>
        <w:spacing w:after="0" w:line="240" w:lineRule="auto"/>
        <w:ind w:left="0" w:firstLine="0"/>
        <w:rPr>
          <w:rFonts w:ascii="Sofia Sans" w:eastAsia="Times New Roman" w:hAnsi="Sofia Sans" w:cs="Times New Roman"/>
          <w:bCs/>
          <w:color w:val="auto"/>
          <w:szCs w:val="24"/>
        </w:rPr>
      </w:pPr>
      <w:r w:rsidRPr="0001355E">
        <w:rPr>
          <w:rFonts w:ascii="Sofia Sans" w:eastAsia="Times New Roman" w:hAnsi="Sofia Sans" w:cs="Times New Roman"/>
          <w:bCs/>
          <w:color w:val="auto"/>
          <w:szCs w:val="24"/>
        </w:rPr>
        <w:t xml:space="preserve">Структурата на приходите се променя в сравнение с </w:t>
      </w:r>
      <w:r w:rsidR="00E05573">
        <w:rPr>
          <w:rFonts w:ascii="Sofia Sans" w:eastAsia="Times New Roman" w:hAnsi="Sofia Sans" w:cs="Times New Roman"/>
          <w:bCs/>
          <w:color w:val="auto"/>
          <w:szCs w:val="24"/>
        </w:rPr>
        <w:t>деветте месеца</w:t>
      </w:r>
      <w:r w:rsidR="00F6354D" w:rsidRPr="0001355E">
        <w:rPr>
          <w:rFonts w:ascii="Sofia Sans" w:eastAsia="Times New Roman" w:hAnsi="Sofia Sans" w:cs="Times New Roman"/>
          <w:bCs/>
          <w:color w:val="auto"/>
          <w:szCs w:val="24"/>
        </w:rPr>
        <w:t xml:space="preserve"> на </w:t>
      </w:r>
      <w:r w:rsidRPr="0001355E">
        <w:rPr>
          <w:rFonts w:ascii="Sofia Sans" w:eastAsia="Times New Roman" w:hAnsi="Sofia Sans" w:cs="Times New Roman"/>
          <w:bCs/>
          <w:color w:val="auto"/>
          <w:szCs w:val="24"/>
        </w:rPr>
        <w:t>202</w:t>
      </w:r>
      <w:r w:rsidR="00F6354D" w:rsidRPr="0001355E">
        <w:rPr>
          <w:rFonts w:ascii="Sofia Sans" w:eastAsia="Times New Roman" w:hAnsi="Sofia Sans" w:cs="Times New Roman"/>
          <w:bCs/>
          <w:color w:val="auto"/>
          <w:szCs w:val="24"/>
        </w:rPr>
        <w:t>3</w:t>
      </w:r>
      <w:r w:rsidRPr="0001355E">
        <w:rPr>
          <w:rFonts w:ascii="Sofia Sans" w:eastAsia="Times New Roman" w:hAnsi="Sofia Sans" w:cs="Times New Roman"/>
          <w:bCs/>
          <w:color w:val="auto"/>
          <w:szCs w:val="24"/>
        </w:rPr>
        <w:t xml:space="preserve"> г., като приходите от продадена електроенергия </w:t>
      </w:r>
      <w:r w:rsidR="00ED6758">
        <w:rPr>
          <w:rFonts w:ascii="Sofia Sans" w:eastAsia="Times New Roman" w:hAnsi="Sofia Sans" w:cs="Times New Roman"/>
          <w:bCs/>
          <w:color w:val="auto"/>
          <w:szCs w:val="24"/>
        </w:rPr>
        <w:t xml:space="preserve">отнесени към всички приходи </w:t>
      </w:r>
      <w:r w:rsidRPr="0001355E">
        <w:rPr>
          <w:rFonts w:ascii="Sofia Sans" w:eastAsia="Times New Roman" w:hAnsi="Sofia Sans" w:cs="Times New Roman"/>
          <w:bCs/>
          <w:color w:val="auto"/>
          <w:szCs w:val="24"/>
        </w:rPr>
        <w:t>на</w:t>
      </w:r>
      <w:r w:rsidR="00F6354D" w:rsidRPr="0001355E">
        <w:rPr>
          <w:rFonts w:ascii="Sofia Sans" w:eastAsia="Times New Roman" w:hAnsi="Sofia Sans" w:cs="Times New Roman"/>
          <w:bCs/>
          <w:color w:val="auto"/>
          <w:szCs w:val="24"/>
        </w:rPr>
        <w:t>раст</w:t>
      </w:r>
      <w:r w:rsidRPr="0001355E">
        <w:rPr>
          <w:rFonts w:ascii="Sofia Sans" w:eastAsia="Times New Roman" w:hAnsi="Sofia Sans" w:cs="Times New Roman"/>
          <w:bCs/>
          <w:color w:val="auto"/>
          <w:szCs w:val="24"/>
        </w:rPr>
        <w:t xml:space="preserve">ват </w:t>
      </w:r>
      <w:r w:rsidR="00F6354D" w:rsidRPr="0001355E">
        <w:rPr>
          <w:rFonts w:ascii="Sofia Sans" w:eastAsia="Times New Roman" w:hAnsi="Sofia Sans" w:cs="Times New Roman"/>
          <w:bCs/>
          <w:color w:val="auto"/>
          <w:szCs w:val="24"/>
        </w:rPr>
        <w:t>до</w:t>
      </w:r>
      <w:r w:rsidRPr="0001355E">
        <w:rPr>
          <w:rFonts w:ascii="Sofia Sans" w:eastAsia="Times New Roman" w:hAnsi="Sofia Sans" w:cs="Times New Roman"/>
          <w:bCs/>
          <w:color w:val="auto"/>
          <w:szCs w:val="24"/>
        </w:rPr>
        <w:t xml:space="preserve"> </w:t>
      </w:r>
      <w:r w:rsidR="00E05573">
        <w:rPr>
          <w:rFonts w:ascii="Sofia Sans" w:eastAsia="Times New Roman" w:hAnsi="Sofia Sans" w:cs="Times New Roman"/>
          <w:bCs/>
          <w:color w:val="auto"/>
          <w:szCs w:val="24"/>
        </w:rPr>
        <w:t>61</w:t>
      </w:r>
      <w:r w:rsidRPr="0001355E">
        <w:rPr>
          <w:rFonts w:ascii="Sofia Sans" w:eastAsia="Times New Roman" w:hAnsi="Sofia Sans" w:cs="Times New Roman"/>
          <w:bCs/>
          <w:color w:val="auto"/>
          <w:szCs w:val="24"/>
        </w:rPr>
        <w:t>.</w:t>
      </w:r>
      <w:r w:rsidR="00E05573">
        <w:rPr>
          <w:rFonts w:ascii="Sofia Sans" w:eastAsia="Times New Roman" w:hAnsi="Sofia Sans" w:cs="Times New Roman"/>
          <w:bCs/>
          <w:color w:val="auto"/>
          <w:szCs w:val="24"/>
        </w:rPr>
        <w:t>0</w:t>
      </w:r>
      <w:r w:rsidRPr="0001355E">
        <w:rPr>
          <w:rFonts w:ascii="Sofia Sans" w:eastAsia="Times New Roman" w:hAnsi="Sofia Sans" w:cs="Times New Roman"/>
          <w:bCs/>
          <w:color w:val="auto"/>
          <w:szCs w:val="24"/>
        </w:rPr>
        <w:t xml:space="preserve">% </w:t>
      </w:r>
      <w:r w:rsidR="00F6354D" w:rsidRPr="0001355E">
        <w:rPr>
          <w:rFonts w:ascii="Sofia Sans" w:eastAsia="Times New Roman" w:hAnsi="Sofia Sans" w:cs="Times New Roman"/>
          <w:bCs/>
          <w:color w:val="auto"/>
          <w:szCs w:val="24"/>
        </w:rPr>
        <w:t xml:space="preserve">спрямо </w:t>
      </w:r>
      <w:r w:rsidRPr="0001355E">
        <w:rPr>
          <w:rFonts w:ascii="Sofia Sans" w:eastAsia="Times New Roman" w:hAnsi="Sofia Sans" w:cs="Times New Roman"/>
          <w:bCs/>
          <w:color w:val="auto"/>
          <w:szCs w:val="24"/>
        </w:rPr>
        <w:t>4</w:t>
      </w:r>
      <w:r w:rsidR="00E05573">
        <w:rPr>
          <w:rFonts w:ascii="Sofia Sans" w:eastAsia="Times New Roman" w:hAnsi="Sofia Sans" w:cs="Times New Roman"/>
          <w:bCs/>
          <w:color w:val="auto"/>
          <w:szCs w:val="24"/>
        </w:rPr>
        <w:t>5</w:t>
      </w:r>
      <w:r w:rsidRPr="0001355E">
        <w:rPr>
          <w:rFonts w:ascii="Sofia Sans" w:eastAsia="Times New Roman" w:hAnsi="Sofia Sans" w:cs="Times New Roman"/>
          <w:bCs/>
          <w:color w:val="auto"/>
          <w:szCs w:val="24"/>
        </w:rPr>
        <w:t>.</w:t>
      </w:r>
      <w:r w:rsidR="00E05573">
        <w:rPr>
          <w:rFonts w:ascii="Sofia Sans" w:eastAsia="Times New Roman" w:hAnsi="Sofia Sans" w:cs="Times New Roman"/>
          <w:bCs/>
          <w:color w:val="auto"/>
          <w:szCs w:val="24"/>
        </w:rPr>
        <w:t>9</w:t>
      </w:r>
      <w:r w:rsidRPr="0001355E">
        <w:rPr>
          <w:rFonts w:ascii="Sofia Sans" w:eastAsia="Times New Roman" w:hAnsi="Sofia Sans" w:cs="Times New Roman"/>
          <w:bCs/>
          <w:color w:val="auto"/>
          <w:szCs w:val="24"/>
        </w:rPr>
        <w:t xml:space="preserve">% през </w:t>
      </w:r>
      <w:r w:rsidR="008F6273" w:rsidRPr="0001355E">
        <w:rPr>
          <w:rFonts w:ascii="Sofia Sans" w:eastAsia="Times New Roman" w:hAnsi="Sofia Sans" w:cs="Times New Roman"/>
          <w:bCs/>
          <w:color w:val="auto"/>
          <w:szCs w:val="24"/>
        </w:rPr>
        <w:t>миналата</w:t>
      </w:r>
      <w:r w:rsidRPr="0001355E">
        <w:rPr>
          <w:rFonts w:ascii="Sofia Sans" w:eastAsia="Times New Roman" w:hAnsi="Sofia Sans" w:cs="Times New Roman"/>
          <w:bCs/>
          <w:color w:val="auto"/>
          <w:szCs w:val="24"/>
        </w:rPr>
        <w:t xml:space="preserve"> година, а приходите от ФСЕС </w:t>
      </w:r>
      <w:r w:rsidR="00F6354D" w:rsidRPr="0001355E">
        <w:rPr>
          <w:rFonts w:ascii="Sofia Sans" w:eastAsia="Times New Roman" w:hAnsi="Sofia Sans" w:cs="Times New Roman"/>
          <w:bCs/>
          <w:color w:val="auto"/>
          <w:szCs w:val="24"/>
        </w:rPr>
        <w:t xml:space="preserve">спадат </w:t>
      </w:r>
      <w:r w:rsidRPr="0001355E">
        <w:rPr>
          <w:rFonts w:ascii="Sofia Sans" w:eastAsia="Times New Roman" w:hAnsi="Sofia Sans" w:cs="Times New Roman"/>
          <w:bCs/>
          <w:color w:val="auto"/>
          <w:szCs w:val="24"/>
        </w:rPr>
        <w:t xml:space="preserve">до </w:t>
      </w:r>
      <w:r w:rsidR="00F6354D" w:rsidRPr="0001355E">
        <w:rPr>
          <w:rFonts w:ascii="Sofia Sans" w:eastAsia="Times New Roman" w:hAnsi="Sofia Sans" w:cs="Times New Roman"/>
          <w:bCs/>
          <w:color w:val="auto"/>
          <w:szCs w:val="24"/>
        </w:rPr>
        <w:t>3</w:t>
      </w:r>
      <w:r w:rsidR="00E05573">
        <w:rPr>
          <w:rFonts w:ascii="Sofia Sans" w:eastAsia="Times New Roman" w:hAnsi="Sofia Sans" w:cs="Times New Roman"/>
          <w:bCs/>
          <w:color w:val="auto"/>
          <w:szCs w:val="24"/>
        </w:rPr>
        <w:t>6</w:t>
      </w:r>
      <w:r w:rsidR="00F6354D" w:rsidRPr="0001355E">
        <w:rPr>
          <w:rFonts w:ascii="Sofia Sans" w:eastAsia="Times New Roman" w:hAnsi="Sofia Sans" w:cs="Times New Roman"/>
          <w:bCs/>
          <w:color w:val="auto"/>
          <w:szCs w:val="24"/>
        </w:rPr>
        <w:t>.</w:t>
      </w:r>
      <w:r w:rsidR="00E05573">
        <w:rPr>
          <w:rFonts w:ascii="Sofia Sans" w:eastAsia="Times New Roman" w:hAnsi="Sofia Sans" w:cs="Times New Roman"/>
          <w:bCs/>
          <w:color w:val="auto"/>
          <w:szCs w:val="24"/>
        </w:rPr>
        <w:t>0</w:t>
      </w:r>
      <w:r w:rsidRPr="0001355E">
        <w:rPr>
          <w:rFonts w:ascii="Sofia Sans" w:eastAsia="Times New Roman" w:hAnsi="Sofia Sans" w:cs="Times New Roman"/>
          <w:bCs/>
          <w:color w:val="auto"/>
          <w:szCs w:val="24"/>
        </w:rPr>
        <w:t xml:space="preserve">% </w:t>
      </w:r>
      <w:r w:rsidR="004258DC" w:rsidRPr="0001355E">
        <w:rPr>
          <w:rFonts w:ascii="Sofia Sans" w:eastAsia="Times New Roman" w:hAnsi="Sofia Sans" w:cs="Times New Roman"/>
          <w:bCs/>
          <w:color w:val="auto"/>
          <w:szCs w:val="24"/>
        </w:rPr>
        <w:t xml:space="preserve">през </w:t>
      </w:r>
      <w:r w:rsidR="00E05573">
        <w:rPr>
          <w:rFonts w:ascii="Sofia Sans" w:eastAsia="Times New Roman" w:hAnsi="Sofia Sans" w:cs="Times New Roman"/>
          <w:bCs/>
          <w:color w:val="auto"/>
          <w:szCs w:val="24"/>
        </w:rPr>
        <w:t>деветте месеца</w:t>
      </w:r>
      <w:r w:rsidR="004258DC" w:rsidRPr="0001355E">
        <w:rPr>
          <w:rFonts w:ascii="Sofia Sans" w:eastAsia="Times New Roman" w:hAnsi="Sofia Sans" w:cs="Times New Roman"/>
          <w:bCs/>
          <w:color w:val="auto"/>
          <w:szCs w:val="24"/>
        </w:rPr>
        <w:t xml:space="preserve"> на 2024 г. </w:t>
      </w:r>
      <w:r w:rsidRPr="0001355E">
        <w:rPr>
          <w:rFonts w:ascii="Sofia Sans" w:eastAsia="Times New Roman" w:hAnsi="Sofia Sans" w:cs="Times New Roman"/>
          <w:bCs/>
          <w:color w:val="auto"/>
          <w:szCs w:val="24"/>
        </w:rPr>
        <w:t xml:space="preserve">спрямо </w:t>
      </w:r>
      <w:r w:rsidR="00E05573">
        <w:rPr>
          <w:rFonts w:ascii="Sofia Sans" w:eastAsia="Times New Roman" w:hAnsi="Sofia Sans" w:cs="Times New Roman"/>
          <w:bCs/>
          <w:color w:val="auto"/>
          <w:szCs w:val="24"/>
        </w:rPr>
        <w:t>49</w:t>
      </w:r>
      <w:r w:rsidRPr="0001355E">
        <w:rPr>
          <w:rFonts w:ascii="Sofia Sans" w:eastAsia="Times New Roman" w:hAnsi="Sofia Sans" w:cs="Times New Roman"/>
          <w:bCs/>
          <w:color w:val="auto"/>
          <w:szCs w:val="24"/>
        </w:rPr>
        <w:t>.</w:t>
      </w:r>
      <w:r w:rsidR="00E05573">
        <w:rPr>
          <w:rFonts w:ascii="Sofia Sans" w:eastAsia="Times New Roman" w:hAnsi="Sofia Sans" w:cs="Times New Roman"/>
          <w:bCs/>
          <w:color w:val="auto"/>
          <w:szCs w:val="24"/>
        </w:rPr>
        <w:t>9</w:t>
      </w:r>
      <w:r w:rsidRPr="0001355E">
        <w:rPr>
          <w:rFonts w:ascii="Sofia Sans" w:eastAsia="Times New Roman" w:hAnsi="Sofia Sans" w:cs="Times New Roman"/>
          <w:bCs/>
          <w:color w:val="auto"/>
          <w:szCs w:val="24"/>
        </w:rPr>
        <w:t xml:space="preserve">% </w:t>
      </w:r>
      <w:r w:rsidR="00F6354D" w:rsidRPr="0001355E">
        <w:rPr>
          <w:rFonts w:ascii="Sofia Sans" w:eastAsia="Times New Roman" w:hAnsi="Sofia Sans" w:cs="Times New Roman"/>
          <w:bCs/>
          <w:color w:val="auto"/>
          <w:szCs w:val="24"/>
        </w:rPr>
        <w:t>по</w:t>
      </w:r>
      <w:r w:rsidRPr="0001355E">
        <w:rPr>
          <w:rFonts w:ascii="Sofia Sans" w:eastAsia="Times New Roman" w:hAnsi="Sofia Sans" w:cs="Times New Roman"/>
          <w:bCs/>
          <w:color w:val="auto"/>
          <w:szCs w:val="24"/>
        </w:rPr>
        <w:t xml:space="preserve"> отчет за </w:t>
      </w:r>
      <w:r w:rsidR="00156ED1">
        <w:rPr>
          <w:rFonts w:ascii="Sofia Sans" w:eastAsia="Times New Roman" w:hAnsi="Sofia Sans" w:cs="Times New Roman"/>
          <w:bCs/>
          <w:color w:val="auto"/>
          <w:szCs w:val="24"/>
        </w:rPr>
        <w:t>миналата</w:t>
      </w:r>
      <w:r w:rsidR="00F6354D" w:rsidRPr="0001355E">
        <w:rPr>
          <w:rFonts w:ascii="Sofia Sans" w:eastAsia="Times New Roman" w:hAnsi="Sofia Sans" w:cs="Times New Roman"/>
          <w:bCs/>
          <w:color w:val="auto"/>
          <w:szCs w:val="24"/>
        </w:rPr>
        <w:t xml:space="preserve"> </w:t>
      </w:r>
      <w:r w:rsidRPr="0001355E">
        <w:rPr>
          <w:rFonts w:ascii="Sofia Sans" w:eastAsia="Times New Roman" w:hAnsi="Sofia Sans" w:cs="Times New Roman"/>
          <w:bCs/>
          <w:color w:val="auto"/>
          <w:szCs w:val="24"/>
        </w:rPr>
        <w:t>202</w:t>
      </w:r>
      <w:r w:rsidR="00F6354D" w:rsidRPr="0001355E">
        <w:rPr>
          <w:rFonts w:ascii="Sofia Sans" w:eastAsia="Times New Roman" w:hAnsi="Sofia Sans" w:cs="Times New Roman"/>
          <w:bCs/>
          <w:color w:val="auto"/>
          <w:szCs w:val="24"/>
        </w:rPr>
        <w:t>3</w:t>
      </w:r>
      <w:r w:rsidRPr="0001355E">
        <w:rPr>
          <w:rFonts w:ascii="Sofia Sans" w:eastAsia="Times New Roman" w:hAnsi="Sofia Sans" w:cs="Times New Roman"/>
          <w:bCs/>
          <w:color w:val="auto"/>
          <w:szCs w:val="24"/>
        </w:rPr>
        <w:t xml:space="preserve"> г.</w:t>
      </w:r>
    </w:p>
    <w:p w14:paraId="1B6BC920" w14:textId="77777777" w:rsidR="00B14E90" w:rsidRDefault="00B14E90" w:rsidP="00033CB0">
      <w:pPr>
        <w:spacing w:after="0" w:line="240" w:lineRule="auto"/>
        <w:ind w:left="0" w:right="23" w:firstLine="0"/>
        <w:rPr>
          <w:rFonts w:ascii="Sofia Sans" w:eastAsia="Times New Roman" w:hAnsi="Sofia Sans" w:cs="Times New Roman"/>
          <w:b/>
          <w:color w:val="auto"/>
          <w:szCs w:val="24"/>
        </w:rPr>
      </w:pPr>
    </w:p>
    <w:p w14:paraId="7B205F5B" w14:textId="77777777" w:rsidR="003F04CD" w:rsidRPr="003F04CD" w:rsidRDefault="003F04CD" w:rsidP="00033CB0">
      <w:pPr>
        <w:spacing w:after="0" w:line="240" w:lineRule="auto"/>
        <w:ind w:left="0" w:right="23" w:firstLine="0"/>
        <w:rPr>
          <w:rFonts w:ascii="Sofia Sans" w:eastAsia="Times New Roman" w:hAnsi="Sofia Sans" w:cs="Times New Roman"/>
          <w:b/>
          <w:color w:val="auto"/>
          <w:szCs w:val="24"/>
        </w:rPr>
      </w:pPr>
    </w:p>
    <w:p w14:paraId="243BDCD6" w14:textId="77777777" w:rsidR="00033CB0" w:rsidRPr="0001355E" w:rsidRDefault="00033CB0" w:rsidP="00033CB0">
      <w:pPr>
        <w:spacing w:after="0" w:line="240" w:lineRule="auto"/>
        <w:ind w:left="0" w:right="23" w:firstLine="0"/>
        <w:rPr>
          <w:rFonts w:ascii="Sofia Sans" w:eastAsia="Times New Roman" w:hAnsi="Sofia Sans" w:cs="Times New Roman"/>
          <w:b/>
          <w:color w:val="auto"/>
          <w:szCs w:val="24"/>
        </w:rPr>
      </w:pPr>
      <w:r w:rsidRPr="0001355E">
        <w:rPr>
          <w:rFonts w:ascii="Sofia Sans" w:eastAsia="Times New Roman" w:hAnsi="Sofia Sans" w:cs="Times New Roman"/>
          <w:b/>
          <w:color w:val="auto"/>
          <w:szCs w:val="24"/>
        </w:rPr>
        <w:t>Разходи</w:t>
      </w:r>
    </w:p>
    <w:p w14:paraId="2793B9B0" w14:textId="77777777" w:rsidR="00033CB0" w:rsidRPr="00F91472" w:rsidRDefault="00033CB0" w:rsidP="00033CB0">
      <w:pPr>
        <w:spacing w:after="0" w:line="240" w:lineRule="auto"/>
        <w:ind w:left="0" w:firstLine="0"/>
        <w:outlineLvl w:val="0"/>
        <w:rPr>
          <w:rFonts w:ascii="Sofia Sans" w:eastAsia="Times New Roman" w:hAnsi="Sofia Sans" w:cs="Times New Roman"/>
          <w:color w:val="auto"/>
          <w:szCs w:val="20"/>
          <w:lang w:val="en-US"/>
        </w:rPr>
      </w:pPr>
    </w:p>
    <w:p w14:paraId="69475466" w14:textId="270B47DF" w:rsidR="00033CB0" w:rsidRPr="00FF1F32" w:rsidRDefault="00033CB0" w:rsidP="00033CB0">
      <w:pPr>
        <w:spacing w:after="0" w:line="240" w:lineRule="auto"/>
        <w:ind w:left="0" w:firstLine="0"/>
        <w:outlineLvl w:val="0"/>
        <w:rPr>
          <w:rFonts w:ascii="Sofia Sans" w:eastAsia="Times New Roman" w:hAnsi="Sofia Sans" w:cs="Times New Roman"/>
          <w:color w:val="auto"/>
          <w:szCs w:val="20"/>
        </w:rPr>
      </w:pPr>
      <w:r w:rsidRPr="00FF1F32">
        <w:rPr>
          <w:rFonts w:ascii="Sofia Sans" w:eastAsia="Times New Roman" w:hAnsi="Sofia Sans" w:cs="Times New Roman"/>
          <w:color w:val="auto"/>
          <w:szCs w:val="20"/>
        </w:rPr>
        <w:t>НЕК отчете общо разходи за дейността в размер на</w:t>
      </w:r>
      <w:r w:rsidR="003F04CD">
        <w:rPr>
          <w:rFonts w:ascii="Sofia Sans" w:eastAsia="Times New Roman" w:hAnsi="Sofia Sans" w:cs="Times New Roman"/>
          <w:color w:val="auto"/>
          <w:szCs w:val="20"/>
        </w:rPr>
        <w:t xml:space="preserve"> </w:t>
      </w:r>
      <w:r w:rsidR="00E12BC7">
        <w:rPr>
          <w:rFonts w:ascii="Sofia Sans" w:eastAsia="Times New Roman" w:hAnsi="Sofia Sans" w:cs="Times New Roman"/>
          <w:color w:val="auto"/>
          <w:szCs w:val="20"/>
        </w:rPr>
        <w:t>2</w:t>
      </w:r>
      <w:r w:rsidR="003F04CD">
        <w:rPr>
          <w:rFonts w:ascii="Sofia Sans" w:eastAsia="Times New Roman" w:hAnsi="Sofia Sans" w:cs="Times New Roman"/>
          <w:color w:val="auto"/>
          <w:szCs w:val="20"/>
        </w:rPr>
        <w:t xml:space="preserve"> </w:t>
      </w:r>
      <w:r w:rsidR="00E12BC7">
        <w:rPr>
          <w:rFonts w:ascii="Sofia Sans" w:eastAsia="Times New Roman" w:hAnsi="Sofia Sans" w:cs="Times New Roman"/>
          <w:color w:val="auto"/>
          <w:szCs w:val="20"/>
        </w:rPr>
        <w:t>166</w:t>
      </w:r>
      <w:r w:rsidR="00B7599C" w:rsidRPr="00FF1F32">
        <w:rPr>
          <w:rFonts w:ascii="Sofia Sans" w:eastAsia="Times New Roman" w:hAnsi="Sofia Sans" w:cs="Times New Roman"/>
          <w:color w:val="auto"/>
          <w:szCs w:val="20"/>
        </w:rPr>
        <w:t xml:space="preserve"> </w:t>
      </w:r>
      <w:r w:rsidR="00E12BC7">
        <w:rPr>
          <w:rFonts w:ascii="Sofia Sans" w:eastAsia="Times New Roman" w:hAnsi="Sofia Sans" w:cs="Times New Roman"/>
          <w:color w:val="auto"/>
          <w:szCs w:val="20"/>
        </w:rPr>
        <w:t>177</w:t>
      </w:r>
      <w:r w:rsidRPr="00FF1F32">
        <w:rPr>
          <w:rFonts w:ascii="Sofia Sans" w:eastAsia="Times New Roman" w:hAnsi="Sofia Sans" w:cs="Times New Roman"/>
          <w:color w:val="auto"/>
          <w:szCs w:val="20"/>
        </w:rPr>
        <w:t xml:space="preserve"> хил.лв. за</w:t>
      </w:r>
      <w:r w:rsidR="00B7599C" w:rsidRPr="00FF1F32">
        <w:rPr>
          <w:rFonts w:ascii="Sofia Sans" w:eastAsia="Times New Roman" w:hAnsi="Sofia Sans" w:cs="Times New Roman"/>
          <w:color w:val="auto"/>
          <w:szCs w:val="20"/>
        </w:rPr>
        <w:t xml:space="preserve"> </w:t>
      </w:r>
      <w:r w:rsidR="00E32C5A">
        <w:rPr>
          <w:rFonts w:ascii="Sofia Sans" w:eastAsia="Times New Roman" w:hAnsi="Sofia Sans" w:cs="Times New Roman"/>
          <w:color w:val="auto"/>
          <w:szCs w:val="20"/>
        </w:rPr>
        <w:t>деветте месеца</w:t>
      </w:r>
      <w:r w:rsidR="003F04CD">
        <w:rPr>
          <w:rFonts w:ascii="Sofia Sans" w:eastAsia="Times New Roman" w:hAnsi="Sofia Sans" w:cs="Times New Roman"/>
          <w:color w:val="auto"/>
          <w:szCs w:val="20"/>
        </w:rPr>
        <w:t xml:space="preserve"> </w:t>
      </w:r>
      <w:r w:rsidR="00B7599C" w:rsidRPr="00FF1F32">
        <w:rPr>
          <w:rFonts w:ascii="Sofia Sans" w:eastAsia="Times New Roman" w:hAnsi="Sofia Sans" w:cs="Times New Roman"/>
          <w:color w:val="auto"/>
          <w:szCs w:val="20"/>
        </w:rPr>
        <w:t>на</w:t>
      </w:r>
      <w:r w:rsidRPr="00FF1F32">
        <w:rPr>
          <w:rFonts w:ascii="Sofia Sans" w:eastAsia="Times New Roman" w:hAnsi="Sofia Sans" w:cs="Times New Roman"/>
          <w:color w:val="auto"/>
          <w:szCs w:val="20"/>
        </w:rPr>
        <w:t xml:space="preserve"> 202</w:t>
      </w:r>
      <w:r w:rsidR="00B7599C" w:rsidRPr="00FF1F32">
        <w:rPr>
          <w:rFonts w:ascii="Sofia Sans" w:eastAsia="Times New Roman" w:hAnsi="Sofia Sans" w:cs="Times New Roman"/>
          <w:color w:val="auto"/>
          <w:szCs w:val="20"/>
        </w:rPr>
        <w:t>4</w:t>
      </w:r>
      <w:r w:rsidRPr="00FF1F32">
        <w:rPr>
          <w:rFonts w:ascii="Sofia Sans" w:eastAsia="Times New Roman" w:hAnsi="Sofia Sans" w:cs="Times New Roman"/>
          <w:color w:val="auto"/>
          <w:szCs w:val="20"/>
        </w:rPr>
        <w:t xml:space="preserve"> година. Разходите на компанията съгласно отчета за доходите към 3</w:t>
      </w:r>
      <w:r w:rsidR="003F04CD">
        <w:rPr>
          <w:rFonts w:ascii="Sofia Sans" w:eastAsia="Times New Roman" w:hAnsi="Sofia Sans" w:cs="Times New Roman"/>
          <w:color w:val="auto"/>
          <w:szCs w:val="20"/>
        </w:rPr>
        <w:t>0</w:t>
      </w:r>
      <w:r w:rsidRPr="00FF1F32">
        <w:rPr>
          <w:rFonts w:ascii="Sofia Sans" w:eastAsia="Times New Roman" w:hAnsi="Sofia Sans" w:cs="Times New Roman"/>
          <w:color w:val="auto"/>
          <w:szCs w:val="20"/>
        </w:rPr>
        <w:t>.</w:t>
      </w:r>
      <w:r w:rsidR="003F04CD">
        <w:rPr>
          <w:rFonts w:ascii="Sofia Sans" w:eastAsia="Times New Roman" w:hAnsi="Sofia Sans" w:cs="Times New Roman"/>
          <w:color w:val="auto"/>
          <w:szCs w:val="20"/>
        </w:rPr>
        <w:t>0</w:t>
      </w:r>
      <w:r w:rsidR="00E32C5A">
        <w:rPr>
          <w:rFonts w:ascii="Sofia Sans" w:eastAsia="Times New Roman" w:hAnsi="Sofia Sans" w:cs="Times New Roman"/>
          <w:color w:val="auto"/>
          <w:szCs w:val="20"/>
        </w:rPr>
        <w:t>9</w:t>
      </w:r>
      <w:r w:rsidRPr="00FF1F32">
        <w:rPr>
          <w:rFonts w:ascii="Sofia Sans" w:eastAsia="Times New Roman" w:hAnsi="Sofia Sans" w:cs="Times New Roman"/>
          <w:color w:val="auto"/>
          <w:szCs w:val="20"/>
        </w:rPr>
        <w:t>.202</w:t>
      </w:r>
      <w:r w:rsidR="00B7599C" w:rsidRPr="00FF1F32">
        <w:rPr>
          <w:rFonts w:ascii="Sofia Sans" w:eastAsia="Times New Roman" w:hAnsi="Sofia Sans" w:cs="Times New Roman"/>
          <w:color w:val="auto"/>
          <w:szCs w:val="20"/>
        </w:rPr>
        <w:t>4</w:t>
      </w:r>
      <w:r w:rsidRPr="00FF1F32">
        <w:rPr>
          <w:rFonts w:ascii="Sofia Sans" w:eastAsia="Times New Roman" w:hAnsi="Sofia Sans" w:cs="Times New Roman"/>
          <w:color w:val="auto"/>
          <w:szCs w:val="20"/>
        </w:rPr>
        <w:t xml:space="preserve"> г. намаляват с </w:t>
      </w:r>
      <w:r w:rsidR="00E32C5A">
        <w:rPr>
          <w:rFonts w:ascii="Sofia Sans" w:eastAsia="Times New Roman" w:hAnsi="Sofia Sans" w:cs="Times New Roman"/>
          <w:color w:val="auto"/>
          <w:szCs w:val="20"/>
        </w:rPr>
        <w:t>272</w:t>
      </w:r>
      <w:r w:rsidRPr="00FF1F32">
        <w:rPr>
          <w:rFonts w:ascii="Sofia Sans" w:eastAsia="Times New Roman" w:hAnsi="Sofia Sans" w:cs="Times New Roman"/>
          <w:color w:val="auto"/>
          <w:szCs w:val="20"/>
        </w:rPr>
        <w:t xml:space="preserve"> </w:t>
      </w:r>
      <w:r w:rsidR="00E32C5A">
        <w:rPr>
          <w:rFonts w:ascii="Sofia Sans" w:eastAsia="Times New Roman" w:hAnsi="Sofia Sans" w:cs="Times New Roman"/>
          <w:color w:val="auto"/>
          <w:szCs w:val="20"/>
        </w:rPr>
        <w:t>603</w:t>
      </w:r>
      <w:r w:rsidRPr="00FF1F32">
        <w:rPr>
          <w:rFonts w:ascii="Sofia Sans" w:eastAsia="Times New Roman" w:hAnsi="Sofia Sans" w:cs="Times New Roman"/>
          <w:color w:val="auto"/>
          <w:szCs w:val="20"/>
        </w:rPr>
        <w:t xml:space="preserve"> хил.лв. в сравнение с отчетените за </w:t>
      </w:r>
      <w:r w:rsidR="00B7599C" w:rsidRPr="00FF1F32">
        <w:rPr>
          <w:rFonts w:ascii="Sofia Sans" w:eastAsia="Times New Roman" w:hAnsi="Sofia Sans" w:cs="Times New Roman"/>
          <w:color w:val="auto"/>
          <w:szCs w:val="20"/>
        </w:rPr>
        <w:t xml:space="preserve">същия период на </w:t>
      </w:r>
      <w:r w:rsidRPr="00FF1F32">
        <w:rPr>
          <w:rFonts w:ascii="Sofia Sans" w:eastAsia="Times New Roman" w:hAnsi="Sofia Sans" w:cs="Times New Roman"/>
          <w:color w:val="auto"/>
          <w:szCs w:val="20"/>
        </w:rPr>
        <w:t xml:space="preserve">миналата </w:t>
      </w:r>
      <w:r w:rsidR="00B7599C" w:rsidRPr="00FF1F32">
        <w:rPr>
          <w:rFonts w:ascii="Sofia Sans" w:eastAsia="Times New Roman" w:hAnsi="Sofia Sans" w:cs="Times New Roman"/>
          <w:color w:val="auto"/>
          <w:szCs w:val="20"/>
        </w:rPr>
        <w:t xml:space="preserve">2023 </w:t>
      </w:r>
      <w:r w:rsidRPr="00FF1F32">
        <w:rPr>
          <w:rFonts w:ascii="Sofia Sans" w:eastAsia="Times New Roman" w:hAnsi="Sofia Sans" w:cs="Times New Roman"/>
          <w:color w:val="auto"/>
          <w:szCs w:val="20"/>
        </w:rPr>
        <w:t>г</w:t>
      </w:r>
      <w:r w:rsidR="00B7599C" w:rsidRPr="00FF1F32">
        <w:rPr>
          <w:rFonts w:ascii="Sofia Sans" w:eastAsia="Times New Roman" w:hAnsi="Sofia Sans" w:cs="Times New Roman"/>
          <w:color w:val="auto"/>
          <w:szCs w:val="20"/>
        </w:rPr>
        <w:t>.</w:t>
      </w:r>
      <w:r w:rsidRPr="00FF1F32">
        <w:rPr>
          <w:rFonts w:ascii="Sofia Sans" w:eastAsia="Times New Roman" w:hAnsi="Sofia Sans" w:cs="Times New Roman"/>
          <w:color w:val="auto"/>
          <w:szCs w:val="20"/>
        </w:rPr>
        <w:t xml:space="preserve">, когато са </w:t>
      </w:r>
      <w:r w:rsidR="009D0DE0">
        <w:rPr>
          <w:rFonts w:ascii="Sofia Sans" w:eastAsia="Times New Roman" w:hAnsi="Sofia Sans" w:cs="Times New Roman"/>
          <w:color w:val="auto"/>
          <w:szCs w:val="20"/>
        </w:rPr>
        <w:t xml:space="preserve">на ниво от </w:t>
      </w:r>
      <w:r w:rsidR="00E32C5A">
        <w:rPr>
          <w:rFonts w:ascii="Sofia Sans" w:eastAsia="Times New Roman" w:hAnsi="Sofia Sans" w:cs="Times New Roman"/>
          <w:color w:val="auto"/>
          <w:szCs w:val="20"/>
        </w:rPr>
        <w:t>2</w:t>
      </w:r>
      <w:r w:rsidR="003F04CD">
        <w:rPr>
          <w:rFonts w:ascii="Sofia Sans" w:eastAsia="Times New Roman" w:hAnsi="Sofia Sans" w:cs="Times New Roman"/>
          <w:color w:val="auto"/>
          <w:szCs w:val="20"/>
        </w:rPr>
        <w:t> </w:t>
      </w:r>
      <w:r w:rsidR="00E32C5A">
        <w:rPr>
          <w:rFonts w:ascii="Sofia Sans" w:eastAsia="Times New Roman" w:hAnsi="Sofia Sans" w:cs="Times New Roman"/>
          <w:color w:val="auto"/>
          <w:szCs w:val="20"/>
        </w:rPr>
        <w:t>438</w:t>
      </w:r>
      <w:r w:rsidR="003F04CD">
        <w:rPr>
          <w:rFonts w:ascii="Sofia Sans" w:eastAsia="Times New Roman" w:hAnsi="Sofia Sans" w:cs="Times New Roman"/>
          <w:color w:val="auto"/>
          <w:szCs w:val="20"/>
        </w:rPr>
        <w:t xml:space="preserve"> </w:t>
      </w:r>
      <w:r w:rsidR="00E32C5A">
        <w:rPr>
          <w:rFonts w:ascii="Sofia Sans" w:eastAsia="Times New Roman" w:hAnsi="Sofia Sans" w:cs="Times New Roman"/>
          <w:color w:val="auto"/>
          <w:szCs w:val="20"/>
        </w:rPr>
        <w:t>780</w:t>
      </w:r>
      <w:r w:rsidRPr="00FF1F32">
        <w:rPr>
          <w:rFonts w:ascii="Sofia Sans" w:eastAsia="Times New Roman" w:hAnsi="Sofia Sans" w:cs="Times New Roman"/>
          <w:color w:val="auto"/>
          <w:szCs w:val="20"/>
        </w:rPr>
        <w:t xml:space="preserve"> хил.лв. Общо разходите на дружеството намаляват с 1</w:t>
      </w:r>
      <w:r w:rsidR="00E32C5A">
        <w:rPr>
          <w:rFonts w:ascii="Sofia Sans" w:eastAsia="Times New Roman" w:hAnsi="Sofia Sans" w:cs="Times New Roman"/>
          <w:color w:val="auto"/>
          <w:szCs w:val="20"/>
        </w:rPr>
        <w:t>1</w:t>
      </w:r>
      <w:r w:rsidRPr="00FF1F32">
        <w:rPr>
          <w:rFonts w:ascii="Sofia Sans" w:eastAsia="Times New Roman" w:hAnsi="Sofia Sans" w:cs="Times New Roman"/>
          <w:color w:val="auto"/>
          <w:szCs w:val="20"/>
        </w:rPr>
        <w:t>.</w:t>
      </w:r>
      <w:r w:rsidR="00E32C5A">
        <w:rPr>
          <w:rFonts w:ascii="Sofia Sans" w:eastAsia="Times New Roman" w:hAnsi="Sofia Sans" w:cs="Times New Roman"/>
          <w:color w:val="auto"/>
          <w:szCs w:val="20"/>
        </w:rPr>
        <w:t>2</w:t>
      </w:r>
      <w:r w:rsidRPr="00FF1F32">
        <w:rPr>
          <w:rFonts w:ascii="Sofia Sans" w:eastAsia="Times New Roman" w:hAnsi="Sofia Sans" w:cs="Times New Roman"/>
          <w:color w:val="auto"/>
          <w:szCs w:val="20"/>
        </w:rPr>
        <w:t>% спрямо отчетените за</w:t>
      </w:r>
      <w:r w:rsidR="00B7599C" w:rsidRPr="00FF1F32">
        <w:rPr>
          <w:rFonts w:ascii="Sofia Sans" w:eastAsia="Times New Roman" w:hAnsi="Sofia Sans" w:cs="Times New Roman"/>
          <w:color w:val="auto"/>
          <w:szCs w:val="20"/>
        </w:rPr>
        <w:t xml:space="preserve"> </w:t>
      </w:r>
      <w:r w:rsidR="00E32C5A">
        <w:rPr>
          <w:rFonts w:ascii="Sofia Sans" w:eastAsia="Times New Roman" w:hAnsi="Sofia Sans" w:cs="Times New Roman"/>
          <w:color w:val="auto"/>
          <w:szCs w:val="20"/>
        </w:rPr>
        <w:t>деветте месеца</w:t>
      </w:r>
      <w:r w:rsidR="00B7599C" w:rsidRPr="00FF1F32">
        <w:rPr>
          <w:rFonts w:ascii="Sofia Sans" w:eastAsia="Times New Roman" w:hAnsi="Sofia Sans" w:cs="Times New Roman"/>
          <w:color w:val="auto"/>
          <w:szCs w:val="20"/>
        </w:rPr>
        <w:t xml:space="preserve"> на</w:t>
      </w:r>
      <w:r w:rsidRPr="00FF1F32">
        <w:rPr>
          <w:rFonts w:ascii="Sofia Sans" w:eastAsia="Times New Roman" w:hAnsi="Sofia Sans" w:cs="Times New Roman"/>
          <w:color w:val="auto"/>
          <w:szCs w:val="20"/>
        </w:rPr>
        <w:t xml:space="preserve"> 202</w:t>
      </w:r>
      <w:r w:rsidR="00B7599C" w:rsidRPr="00FF1F32">
        <w:rPr>
          <w:rFonts w:ascii="Sofia Sans" w:eastAsia="Times New Roman" w:hAnsi="Sofia Sans" w:cs="Times New Roman"/>
          <w:color w:val="auto"/>
          <w:szCs w:val="20"/>
        </w:rPr>
        <w:t>3</w:t>
      </w:r>
      <w:r w:rsidRPr="00FF1F32">
        <w:rPr>
          <w:rFonts w:ascii="Sofia Sans" w:eastAsia="Times New Roman" w:hAnsi="Sofia Sans" w:cs="Times New Roman"/>
          <w:color w:val="auto"/>
          <w:szCs w:val="20"/>
        </w:rPr>
        <w:t xml:space="preserve"> г. </w:t>
      </w:r>
    </w:p>
    <w:p w14:paraId="707DC77C" w14:textId="77777777" w:rsidR="00033CB0" w:rsidRPr="00FF1F32" w:rsidRDefault="00033CB0" w:rsidP="00033CB0">
      <w:pPr>
        <w:spacing w:after="0" w:line="240" w:lineRule="auto"/>
        <w:ind w:left="0" w:firstLine="0"/>
        <w:outlineLvl w:val="0"/>
        <w:rPr>
          <w:rFonts w:ascii="Sofia Sans" w:eastAsia="Times New Roman" w:hAnsi="Sofia Sans" w:cs="Times New Roman"/>
          <w:color w:val="auto"/>
          <w:szCs w:val="20"/>
        </w:rPr>
      </w:pPr>
    </w:p>
    <w:p w14:paraId="245AD89C" w14:textId="0A77550B" w:rsidR="00033CB0" w:rsidRPr="0001355E" w:rsidRDefault="00033CB0" w:rsidP="00033CB0">
      <w:pPr>
        <w:spacing w:after="0" w:line="240" w:lineRule="auto"/>
        <w:ind w:left="0" w:firstLine="0"/>
        <w:outlineLvl w:val="0"/>
        <w:rPr>
          <w:rFonts w:ascii="Sofia Sans" w:eastAsia="Times New Roman" w:hAnsi="Sofia Sans" w:cs="Times New Roman"/>
          <w:color w:val="auto"/>
          <w:szCs w:val="20"/>
        </w:rPr>
      </w:pPr>
      <w:r w:rsidRPr="00FF1F32">
        <w:rPr>
          <w:rFonts w:ascii="Sofia Sans" w:eastAsia="Times New Roman" w:hAnsi="Sofia Sans" w:cs="Times New Roman"/>
          <w:color w:val="auto"/>
          <w:szCs w:val="20"/>
        </w:rPr>
        <w:t>Най-голямо влияние върху оперативната дейност на НЕК оказват разходите за закупена електроенергия и разполагаемост, които са 9</w:t>
      </w:r>
      <w:r w:rsidR="003F04CD">
        <w:rPr>
          <w:rFonts w:ascii="Sofia Sans" w:eastAsia="Times New Roman" w:hAnsi="Sofia Sans" w:cs="Times New Roman"/>
          <w:color w:val="auto"/>
          <w:szCs w:val="20"/>
        </w:rPr>
        <w:t>0</w:t>
      </w:r>
      <w:r w:rsidRPr="00FF1F32">
        <w:rPr>
          <w:rFonts w:ascii="Sofia Sans" w:eastAsia="Times New Roman" w:hAnsi="Sofia Sans" w:cs="Times New Roman"/>
          <w:color w:val="auto"/>
          <w:szCs w:val="20"/>
        </w:rPr>
        <w:t>.</w:t>
      </w:r>
      <w:r w:rsidR="00E32C5A">
        <w:rPr>
          <w:rFonts w:ascii="Sofia Sans" w:eastAsia="Times New Roman" w:hAnsi="Sofia Sans" w:cs="Times New Roman"/>
          <w:color w:val="auto"/>
          <w:szCs w:val="20"/>
        </w:rPr>
        <w:t>0</w:t>
      </w:r>
      <w:r w:rsidRPr="00FF1F32">
        <w:rPr>
          <w:rFonts w:ascii="Sofia Sans" w:eastAsia="Times New Roman" w:hAnsi="Sofia Sans" w:cs="Times New Roman"/>
          <w:color w:val="auto"/>
          <w:szCs w:val="20"/>
        </w:rPr>
        <w:t xml:space="preserve">% от всички разходи за </w:t>
      </w:r>
      <w:r w:rsidR="00E32C5A">
        <w:rPr>
          <w:rFonts w:ascii="Sofia Sans" w:eastAsia="Times New Roman" w:hAnsi="Sofia Sans" w:cs="Times New Roman"/>
          <w:color w:val="auto"/>
          <w:szCs w:val="20"/>
        </w:rPr>
        <w:t>периода януари-септември</w:t>
      </w:r>
      <w:r w:rsidR="003F04CD">
        <w:rPr>
          <w:rFonts w:ascii="Sofia Sans" w:eastAsia="Times New Roman" w:hAnsi="Sofia Sans" w:cs="Times New Roman"/>
          <w:color w:val="auto"/>
          <w:szCs w:val="20"/>
        </w:rPr>
        <w:t xml:space="preserve"> </w:t>
      </w:r>
      <w:r w:rsidR="00DD5C89" w:rsidRPr="00FF1F32">
        <w:rPr>
          <w:rFonts w:ascii="Sofia Sans" w:eastAsia="Times New Roman" w:hAnsi="Sofia Sans" w:cs="Times New Roman"/>
          <w:color w:val="auto"/>
          <w:szCs w:val="20"/>
        </w:rPr>
        <w:t>на настоящата година</w:t>
      </w:r>
      <w:r w:rsidRPr="00FF1F32">
        <w:rPr>
          <w:rFonts w:ascii="Sofia Sans" w:eastAsia="Times New Roman" w:hAnsi="Sofia Sans" w:cs="Times New Roman"/>
          <w:color w:val="auto"/>
          <w:szCs w:val="20"/>
        </w:rPr>
        <w:t xml:space="preserve">. По отчетни данни оперативните разходи на компанията са </w:t>
      </w:r>
      <w:r w:rsidR="00E32C5A">
        <w:rPr>
          <w:rFonts w:ascii="Sofia Sans" w:eastAsia="Times New Roman" w:hAnsi="Sofia Sans" w:cs="Times New Roman"/>
          <w:color w:val="auto"/>
          <w:szCs w:val="20"/>
        </w:rPr>
        <w:t>2</w:t>
      </w:r>
      <w:r w:rsidR="003F04CD">
        <w:rPr>
          <w:rFonts w:ascii="Sofia Sans" w:eastAsia="Times New Roman" w:hAnsi="Sofia Sans" w:cs="Times New Roman"/>
          <w:color w:val="auto"/>
          <w:szCs w:val="20"/>
        </w:rPr>
        <w:t> </w:t>
      </w:r>
      <w:r w:rsidR="00E32C5A">
        <w:rPr>
          <w:rFonts w:ascii="Sofia Sans" w:eastAsia="Times New Roman" w:hAnsi="Sofia Sans" w:cs="Times New Roman"/>
          <w:color w:val="auto"/>
          <w:szCs w:val="20"/>
        </w:rPr>
        <w:t>130</w:t>
      </w:r>
      <w:r w:rsidR="003F04CD">
        <w:rPr>
          <w:rFonts w:ascii="Sofia Sans" w:eastAsia="Times New Roman" w:hAnsi="Sofia Sans" w:cs="Times New Roman"/>
          <w:color w:val="auto"/>
          <w:szCs w:val="20"/>
        </w:rPr>
        <w:t xml:space="preserve"> </w:t>
      </w:r>
      <w:r w:rsidR="00E32C5A">
        <w:rPr>
          <w:rFonts w:ascii="Sofia Sans" w:eastAsia="Times New Roman" w:hAnsi="Sofia Sans" w:cs="Times New Roman"/>
          <w:color w:val="auto"/>
          <w:szCs w:val="20"/>
        </w:rPr>
        <w:t>731</w:t>
      </w:r>
      <w:r w:rsidRPr="00FF1F32">
        <w:rPr>
          <w:rFonts w:ascii="Sofia Sans" w:eastAsia="Times New Roman" w:hAnsi="Sofia Sans" w:cs="Times New Roman"/>
          <w:color w:val="auto"/>
          <w:szCs w:val="20"/>
        </w:rPr>
        <w:t xml:space="preserve"> хил.лв. при намаление от 1</w:t>
      </w:r>
      <w:r w:rsidR="00E32C5A">
        <w:rPr>
          <w:rFonts w:ascii="Sofia Sans" w:eastAsia="Times New Roman" w:hAnsi="Sofia Sans" w:cs="Times New Roman"/>
          <w:color w:val="auto"/>
          <w:szCs w:val="20"/>
        </w:rPr>
        <w:t>1</w:t>
      </w:r>
      <w:r w:rsidRPr="00FF1F32">
        <w:rPr>
          <w:rFonts w:ascii="Sofia Sans" w:eastAsia="Times New Roman" w:hAnsi="Sofia Sans" w:cs="Times New Roman"/>
          <w:color w:val="auto"/>
          <w:szCs w:val="20"/>
        </w:rPr>
        <w:t>.</w:t>
      </w:r>
      <w:r w:rsidR="00E32C5A">
        <w:rPr>
          <w:rFonts w:ascii="Sofia Sans" w:eastAsia="Times New Roman" w:hAnsi="Sofia Sans" w:cs="Times New Roman"/>
          <w:color w:val="auto"/>
          <w:szCs w:val="20"/>
        </w:rPr>
        <w:t>5</w:t>
      </w:r>
      <w:r w:rsidRPr="00FF1F32">
        <w:rPr>
          <w:rFonts w:ascii="Sofia Sans" w:eastAsia="Times New Roman" w:hAnsi="Sofia Sans" w:cs="Times New Roman"/>
          <w:color w:val="auto"/>
          <w:szCs w:val="20"/>
        </w:rPr>
        <w:t xml:space="preserve">% или за оперативна дейност са изразходвани с </w:t>
      </w:r>
      <w:r w:rsidR="00E32C5A">
        <w:rPr>
          <w:rFonts w:ascii="Sofia Sans" w:eastAsia="Times New Roman" w:hAnsi="Sofia Sans" w:cs="Times New Roman"/>
          <w:color w:val="auto"/>
          <w:szCs w:val="20"/>
        </w:rPr>
        <w:t>277 252</w:t>
      </w:r>
      <w:r w:rsidRPr="00FF1F32">
        <w:rPr>
          <w:rFonts w:ascii="Sofia Sans" w:eastAsia="Times New Roman" w:hAnsi="Sofia Sans" w:cs="Times New Roman"/>
          <w:color w:val="auto"/>
          <w:szCs w:val="20"/>
        </w:rPr>
        <w:t xml:space="preserve"> хил.лв. по-малко </w:t>
      </w:r>
      <w:r w:rsidR="003F04CD">
        <w:rPr>
          <w:rFonts w:ascii="Sofia Sans" w:eastAsia="Times New Roman" w:hAnsi="Sofia Sans" w:cs="Times New Roman"/>
          <w:color w:val="auto"/>
          <w:szCs w:val="20"/>
        </w:rPr>
        <w:t xml:space="preserve">разходи </w:t>
      </w:r>
      <w:r w:rsidRPr="00FF1F32">
        <w:rPr>
          <w:rFonts w:ascii="Sofia Sans" w:eastAsia="Times New Roman" w:hAnsi="Sofia Sans" w:cs="Times New Roman"/>
          <w:color w:val="auto"/>
          <w:szCs w:val="20"/>
        </w:rPr>
        <w:t>спрямо отчетените за</w:t>
      </w:r>
      <w:r w:rsidR="00DD5C89" w:rsidRPr="00FF1F32">
        <w:rPr>
          <w:rFonts w:ascii="Sofia Sans" w:eastAsia="Times New Roman" w:hAnsi="Sofia Sans" w:cs="Times New Roman"/>
          <w:color w:val="auto"/>
          <w:szCs w:val="20"/>
        </w:rPr>
        <w:t xml:space="preserve"> </w:t>
      </w:r>
      <w:r w:rsidR="00E32C5A">
        <w:rPr>
          <w:rFonts w:ascii="Sofia Sans" w:eastAsia="Times New Roman" w:hAnsi="Sofia Sans" w:cs="Times New Roman"/>
          <w:color w:val="auto"/>
          <w:szCs w:val="20"/>
        </w:rPr>
        <w:t>деветте месеца</w:t>
      </w:r>
      <w:r w:rsidR="00DD5C89" w:rsidRPr="00FF1F32">
        <w:rPr>
          <w:rFonts w:ascii="Sofia Sans" w:eastAsia="Times New Roman" w:hAnsi="Sofia Sans" w:cs="Times New Roman"/>
          <w:color w:val="auto"/>
          <w:szCs w:val="20"/>
        </w:rPr>
        <w:t xml:space="preserve"> на </w:t>
      </w:r>
      <w:r w:rsidRPr="00FF1F32">
        <w:rPr>
          <w:rFonts w:ascii="Sofia Sans" w:eastAsia="Times New Roman" w:hAnsi="Sofia Sans" w:cs="Times New Roman"/>
          <w:color w:val="auto"/>
          <w:szCs w:val="20"/>
        </w:rPr>
        <w:t>202</w:t>
      </w:r>
      <w:r w:rsidR="00DD5C89" w:rsidRPr="00FF1F32">
        <w:rPr>
          <w:rFonts w:ascii="Sofia Sans" w:eastAsia="Times New Roman" w:hAnsi="Sofia Sans" w:cs="Times New Roman"/>
          <w:color w:val="auto"/>
          <w:szCs w:val="20"/>
        </w:rPr>
        <w:t>3</w:t>
      </w:r>
      <w:r w:rsidRPr="00FF1F32">
        <w:rPr>
          <w:rFonts w:ascii="Sofia Sans" w:eastAsia="Times New Roman" w:hAnsi="Sofia Sans" w:cs="Times New Roman"/>
          <w:color w:val="auto"/>
          <w:szCs w:val="20"/>
        </w:rPr>
        <w:t xml:space="preserve"> г.</w:t>
      </w:r>
    </w:p>
    <w:p w14:paraId="18728E26" w14:textId="77777777" w:rsidR="00033CB0" w:rsidRDefault="00033CB0" w:rsidP="00033CB0">
      <w:pPr>
        <w:spacing w:after="0" w:line="240" w:lineRule="auto"/>
        <w:ind w:left="0" w:firstLine="0"/>
        <w:outlineLvl w:val="0"/>
        <w:rPr>
          <w:rFonts w:ascii="Sofia Sans" w:eastAsia="Times New Roman" w:hAnsi="Sofia Sans" w:cs="Times New Roman"/>
          <w:color w:val="auto"/>
          <w:szCs w:val="20"/>
        </w:rPr>
      </w:pPr>
    </w:p>
    <w:p w14:paraId="1B8EBF52" w14:textId="4BD1A5FC" w:rsidR="00033CB0" w:rsidRPr="0001355E" w:rsidRDefault="00033CB0" w:rsidP="00033CB0">
      <w:pPr>
        <w:spacing w:after="0" w:line="240" w:lineRule="auto"/>
        <w:ind w:left="0" w:firstLine="0"/>
        <w:rPr>
          <w:rFonts w:ascii="Sofia Sans" w:eastAsia="Times New Roman" w:hAnsi="Sofia Sans" w:cs="Times New Roman"/>
          <w:color w:val="auto"/>
          <w:sz w:val="22"/>
        </w:rPr>
      </w:pPr>
      <w:r w:rsidRPr="0001355E">
        <w:rPr>
          <w:rFonts w:ascii="Sofia Sans" w:eastAsia="Times New Roman" w:hAnsi="Sofia Sans" w:cs="Times New Roman"/>
          <w:b/>
          <w:bCs/>
          <w:color w:val="auto"/>
          <w:sz w:val="22"/>
        </w:rPr>
        <w:t>Изменение на разходите за дейността</w:t>
      </w:r>
      <w:r w:rsidR="008201BF" w:rsidRPr="0001355E">
        <w:rPr>
          <w:rFonts w:ascii="Sofia Sans" w:eastAsia="Times New Roman" w:hAnsi="Sofia Sans" w:cs="Times New Roman"/>
          <w:b/>
          <w:bCs/>
          <w:color w:val="auto"/>
          <w:sz w:val="22"/>
        </w:rPr>
        <w:t xml:space="preserve"> за </w:t>
      </w:r>
      <w:r w:rsidR="009112B9">
        <w:rPr>
          <w:rFonts w:ascii="Sofia Sans" w:eastAsia="Times New Roman" w:hAnsi="Sofia Sans" w:cs="Times New Roman"/>
          <w:b/>
          <w:bCs/>
          <w:color w:val="auto"/>
          <w:sz w:val="22"/>
        </w:rPr>
        <w:t>деветте месеца</w:t>
      </w:r>
      <w:r w:rsidRPr="0001355E">
        <w:rPr>
          <w:rFonts w:ascii="Sofia Sans" w:eastAsia="Times New Roman" w:hAnsi="Sofia Sans" w:cs="Times New Roman"/>
          <w:b/>
          <w:bCs/>
          <w:color w:val="auto"/>
          <w:sz w:val="22"/>
        </w:rPr>
        <w:t xml:space="preserve"> :</w:t>
      </w:r>
      <w:r w:rsidRPr="0001355E">
        <w:rPr>
          <w:rFonts w:ascii="Sofia Sans" w:eastAsia="Times New Roman" w:hAnsi="Sofia Sans" w:cs="Times New Roman"/>
          <w:color w:val="auto"/>
          <w:sz w:val="22"/>
        </w:rPr>
        <w:tab/>
      </w:r>
    </w:p>
    <w:p w14:paraId="4E4E6163" w14:textId="77777777" w:rsidR="00033CB0" w:rsidRPr="0001355E" w:rsidRDefault="00033CB0" w:rsidP="00033CB0">
      <w:pPr>
        <w:spacing w:after="0" w:line="240" w:lineRule="auto"/>
        <w:ind w:left="0" w:firstLine="0"/>
        <w:rPr>
          <w:rFonts w:ascii="Sofia Sans" w:eastAsia="Times New Roman" w:hAnsi="Sofia Sans" w:cs="Times New Roman"/>
          <w:b/>
          <w:bCs/>
          <w:color w:val="auto"/>
          <w:sz w:val="22"/>
        </w:rPr>
      </w:pPr>
      <w:r w:rsidRPr="0001355E">
        <w:rPr>
          <w:rFonts w:ascii="Sofia Sans" w:eastAsia="Times New Roman" w:hAnsi="Sofia Sans" w:cs="Times New Roman"/>
          <w:color w:val="auto"/>
          <w:szCs w:val="20"/>
        </w:rPr>
        <w:tab/>
      </w:r>
      <w:r w:rsidRPr="0001355E">
        <w:rPr>
          <w:rFonts w:ascii="Sofia Sans" w:eastAsia="Times New Roman" w:hAnsi="Sofia Sans" w:cs="Times New Roman"/>
          <w:color w:val="auto"/>
          <w:szCs w:val="20"/>
        </w:rPr>
        <w:tab/>
      </w:r>
      <w:r w:rsidRPr="0001355E">
        <w:rPr>
          <w:rFonts w:ascii="Sofia Sans" w:eastAsia="Times New Roman" w:hAnsi="Sofia Sans" w:cs="Times New Roman"/>
          <w:color w:val="auto"/>
          <w:szCs w:val="20"/>
        </w:rPr>
        <w:tab/>
      </w:r>
      <w:r w:rsidRPr="0001355E">
        <w:rPr>
          <w:rFonts w:ascii="Sofia Sans" w:eastAsia="Times New Roman" w:hAnsi="Sofia Sans" w:cs="Times New Roman"/>
          <w:color w:val="auto"/>
          <w:szCs w:val="20"/>
        </w:rPr>
        <w:tab/>
      </w:r>
      <w:r w:rsidRPr="0001355E">
        <w:rPr>
          <w:rFonts w:ascii="Sofia Sans" w:eastAsia="Times New Roman" w:hAnsi="Sofia Sans" w:cs="Times New Roman"/>
          <w:color w:val="auto"/>
          <w:szCs w:val="20"/>
        </w:rPr>
        <w:tab/>
      </w:r>
      <w:r w:rsidRPr="0001355E">
        <w:rPr>
          <w:rFonts w:ascii="Sofia Sans" w:eastAsia="Times New Roman" w:hAnsi="Sofia Sans" w:cs="Times New Roman"/>
          <w:color w:val="auto"/>
          <w:szCs w:val="20"/>
        </w:rPr>
        <w:tab/>
      </w:r>
      <w:r w:rsidRPr="0001355E">
        <w:rPr>
          <w:rFonts w:ascii="Sofia Sans" w:eastAsia="Times New Roman" w:hAnsi="Sofia Sans" w:cs="Times New Roman"/>
          <w:color w:val="auto"/>
          <w:szCs w:val="20"/>
        </w:rPr>
        <w:tab/>
      </w:r>
      <w:r w:rsidRPr="0001355E">
        <w:rPr>
          <w:rFonts w:ascii="Sofia Sans" w:eastAsia="Times New Roman" w:hAnsi="Sofia Sans" w:cs="Times New Roman"/>
          <w:color w:val="auto"/>
          <w:szCs w:val="20"/>
        </w:rPr>
        <w:tab/>
      </w:r>
      <w:r w:rsidRPr="0001355E">
        <w:rPr>
          <w:rFonts w:ascii="Sofia Sans" w:eastAsia="Times New Roman" w:hAnsi="Sofia Sans" w:cs="Times New Roman"/>
          <w:color w:val="auto"/>
          <w:szCs w:val="20"/>
        </w:rPr>
        <w:tab/>
      </w:r>
      <w:r w:rsidRPr="0001355E">
        <w:rPr>
          <w:rFonts w:ascii="Sofia Sans" w:eastAsia="Times New Roman" w:hAnsi="Sofia Sans" w:cs="Times New Roman"/>
          <w:color w:val="auto"/>
          <w:szCs w:val="20"/>
        </w:rPr>
        <w:tab/>
      </w:r>
      <w:r w:rsidRPr="0001355E">
        <w:rPr>
          <w:rFonts w:ascii="Sofia Sans" w:eastAsia="Times New Roman" w:hAnsi="Sofia Sans" w:cs="Times New Roman"/>
          <w:color w:val="auto"/>
          <w:szCs w:val="20"/>
        </w:rPr>
        <w:tab/>
      </w:r>
      <w:r w:rsidRPr="0001355E">
        <w:rPr>
          <w:rFonts w:ascii="Sofia Sans" w:eastAsia="Times New Roman" w:hAnsi="Sofia Sans" w:cs="Times New Roman"/>
          <w:color w:val="auto"/>
          <w:szCs w:val="20"/>
        </w:rPr>
        <w:tab/>
      </w:r>
      <w:r w:rsidRPr="0001355E">
        <w:rPr>
          <w:rFonts w:ascii="Sofia Sans" w:eastAsia="Times New Roman" w:hAnsi="Sofia Sans" w:cs="Times New Roman"/>
          <w:b/>
          <w:bCs/>
          <w:color w:val="auto"/>
          <w:sz w:val="22"/>
        </w:rPr>
        <w:t>хил.лв.</w:t>
      </w:r>
    </w:p>
    <w:tbl>
      <w:tblPr>
        <w:tblW w:w="10011" w:type="dxa"/>
        <w:tblInd w:w="-5" w:type="dxa"/>
        <w:tblCellMar>
          <w:left w:w="70" w:type="dxa"/>
          <w:right w:w="70" w:type="dxa"/>
        </w:tblCellMar>
        <w:tblLook w:val="04A0" w:firstRow="1" w:lastRow="0" w:firstColumn="1" w:lastColumn="0" w:noHBand="0" w:noVBand="1"/>
      </w:tblPr>
      <w:tblGrid>
        <w:gridCol w:w="4427"/>
        <w:gridCol w:w="1499"/>
        <w:gridCol w:w="1419"/>
        <w:gridCol w:w="1321"/>
        <w:gridCol w:w="1345"/>
      </w:tblGrid>
      <w:tr w:rsidR="00033CB0" w:rsidRPr="0001355E" w14:paraId="693CF133" w14:textId="77777777" w:rsidTr="000529DE">
        <w:trPr>
          <w:trHeight w:val="885"/>
        </w:trPr>
        <w:tc>
          <w:tcPr>
            <w:tcW w:w="4427"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2FFB0070" w14:textId="77777777" w:rsidR="00033CB0" w:rsidRPr="0001355E" w:rsidRDefault="00033CB0" w:rsidP="00033CB0">
            <w:pPr>
              <w:spacing w:after="0" w:line="240" w:lineRule="auto"/>
              <w:ind w:left="0" w:firstLine="0"/>
              <w:jc w:val="left"/>
              <w:rPr>
                <w:rFonts w:ascii="Sofia Sans" w:eastAsia="Times New Roman" w:hAnsi="Sofia Sans" w:cs="Times New Roman"/>
                <w:b/>
                <w:bCs/>
                <w:color w:val="auto"/>
                <w:szCs w:val="24"/>
                <w:lang w:eastAsia="bg-BG"/>
              </w:rPr>
            </w:pPr>
            <w:r w:rsidRPr="0001355E">
              <w:rPr>
                <w:rFonts w:ascii="Sofia Sans" w:eastAsia="Times New Roman" w:hAnsi="Sofia Sans" w:cs="Times New Roman"/>
                <w:b/>
                <w:bCs/>
                <w:color w:val="auto"/>
                <w:szCs w:val="24"/>
                <w:lang w:eastAsia="bg-BG"/>
              </w:rPr>
              <w:t>Разходи за дейността</w:t>
            </w:r>
          </w:p>
        </w:tc>
        <w:tc>
          <w:tcPr>
            <w:tcW w:w="1499" w:type="dxa"/>
            <w:tcBorders>
              <w:top w:val="single" w:sz="4" w:space="0" w:color="auto"/>
              <w:left w:val="nil"/>
              <w:bottom w:val="single" w:sz="4" w:space="0" w:color="auto"/>
              <w:right w:val="single" w:sz="4" w:space="0" w:color="auto"/>
            </w:tcBorders>
            <w:shd w:val="clear" w:color="000000" w:fill="8DB4E2"/>
            <w:vAlign w:val="center"/>
            <w:hideMark/>
          </w:tcPr>
          <w:p w14:paraId="4B4C8AA0" w14:textId="77141B80" w:rsidR="00033CB0" w:rsidRPr="0001355E" w:rsidRDefault="00033CB0" w:rsidP="00033CB0">
            <w:pPr>
              <w:spacing w:after="0" w:line="240" w:lineRule="auto"/>
              <w:ind w:left="0" w:firstLine="0"/>
              <w:jc w:val="center"/>
              <w:rPr>
                <w:rFonts w:ascii="Sofia Sans" w:eastAsia="Times New Roman" w:hAnsi="Sofia Sans" w:cs="Times New Roman"/>
                <w:b/>
                <w:bCs/>
                <w:color w:val="auto"/>
                <w:szCs w:val="24"/>
                <w:lang w:eastAsia="bg-BG"/>
              </w:rPr>
            </w:pPr>
            <w:r w:rsidRPr="0001355E">
              <w:rPr>
                <w:rFonts w:ascii="Sofia Sans" w:eastAsia="Times New Roman" w:hAnsi="Sofia Sans" w:cs="Times New Roman"/>
                <w:b/>
                <w:bCs/>
                <w:color w:val="auto"/>
                <w:szCs w:val="24"/>
                <w:lang w:eastAsia="bg-BG"/>
              </w:rPr>
              <w:t>Отчет 202</w:t>
            </w:r>
            <w:r w:rsidR="00FC3F99" w:rsidRPr="0001355E">
              <w:rPr>
                <w:rFonts w:ascii="Sofia Sans" w:eastAsia="Times New Roman" w:hAnsi="Sofia Sans" w:cs="Times New Roman"/>
                <w:b/>
                <w:bCs/>
                <w:color w:val="auto"/>
                <w:szCs w:val="24"/>
                <w:lang w:eastAsia="bg-BG"/>
              </w:rPr>
              <w:t>4</w:t>
            </w:r>
          </w:p>
        </w:tc>
        <w:tc>
          <w:tcPr>
            <w:tcW w:w="1419" w:type="dxa"/>
            <w:tcBorders>
              <w:top w:val="single" w:sz="4" w:space="0" w:color="auto"/>
              <w:left w:val="nil"/>
              <w:bottom w:val="single" w:sz="4" w:space="0" w:color="auto"/>
              <w:right w:val="single" w:sz="4" w:space="0" w:color="auto"/>
            </w:tcBorders>
            <w:shd w:val="clear" w:color="000000" w:fill="8DB4E2"/>
            <w:vAlign w:val="center"/>
            <w:hideMark/>
          </w:tcPr>
          <w:p w14:paraId="526EEFF8" w14:textId="391F4E42" w:rsidR="00033CB0" w:rsidRPr="0001355E" w:rsidRDefault="00033CB0" w:rsidP="00033CB0">
            <w:pPr>
              <w:spacing w:after="0" w:line="240" w:lineRule="auto"/>
              <w:ind w:left="0" w:firstLine="0"/>
              <w:jc w:val="center"/>
              <w:rPr>
                <w:rFonts w:ascii="Sofia Sans" w:eastAsia="Times New Roman" w:hAnsi="Sofia Sans" w:cs="Times New Roman"/>
                <w:b/>
                <w:bCs/>
                <w:color w:val="auto"/>
                <w:szCs w:val="24"/>
                <w:lang w:eastAsia="bg-BG"/>
              </w:rPr>
            </w:pPr>
            <w:r w:rsidRPr="0001355E">
              <w:rPr>
                <w:rFonts w:ascii="Sofia Sans" w:eastAsia="Times New Roman" w:hAnsi="Sofia Sans" w:cs="Times New Roman"/>
                <w:b/>
                <w:bCs/>
                <w:color w:val="auto"/>
                <w:szCs w:val="24"/>
                <w:lang w:eastAsia="bg-BG"/>
              </w:rPr>
              <w:t>Отчет 202</w:t>
            </w:r>
            <w:r w:rsidR="00FC3F99" w:rsidRPr="0001355E">
              <w:rPr>
                <w:rFonts w:ascii="Sofia Sans" w:eastAsia="Times New Roman" w:hAnsi="Sofia Sans" w:cs="Times New Roman"/>
                <w:b/>
                <w:bCs/>
                <w:color w:val="auto"/>
                <w:szCs w:val="24"/>
                <w:lang w:eastAsia="bg-BG"/>
              </w:rPr>
              <w:t>3</w:t>
            </w:r>
          </w:p>
        </w:tc>
        <w:tc>
          <w:tcPr>
            <w:tcW w:w="1321" w:type="dxa"/>
            <w:tcBorders>
              <w:top w:val="single" w:sz="4" w:space="0" w:color="auto"/>
              <w:left w:val="nil"/>
              <w:bottom w:val="single" w:sz="4" w:space="0" w:color="auto"/>
              <w:right w:val="single" w:sz="4" w:space="0" w:color="auto"/>
            </w:tcBorders>
            <w:shd w:val="clear" w:color="000000" w:fill="8DB4E2"/>
            <w:vAlign w:val="center"/>
            <w:hideMark/>
          </w:tcPr>
          <w:p w14:paraId="04F8E0C1" w14:textId="03DCED66" w:rsidR="00033CB0" w:rsidRPr="0001355E" w:rsidRDefault="00033CB0" w:rsidP="00033CB0">
            <w:pPr>
              <w:spacing w:after="0" w:line="240" w:lineRule="auto"/>
              <w:ind w:left="0" w:firstLine="0"/>
              <w:jc w:val="center"/>
              <w:rPr>
                <w:rFonts w:ascii="Sofia Sans" w:eastAsia="Times New Roman" w:hAnsi="Sofia Sans" w:cs="Times New Roman"/>
                <w:b/>
                <w:bCs/>
                <w:color w:val="auto"/>
                <w:szCs w:val="24"/>
                <w:lang w:eastAsia="bg-BG"/>
              </w:rPr>
            </w:pPr>
            <w:r w:rsidRPr="0001355E">
              <w:rPr>
                <w:rFonts w:ascii="Sofia Sans" w:eastAsia="Times New Roman" w:hAnsi="Sofia Sans" w:cs="Times New Roman"/>
                <w:b/>
                <w:bCs/>
                <w:color w:val="auto"/>
                <w:szCs w:val="24"/>
                <w:lang w:eastAsia="bg-BG"/>
              </w:rPr>
              <w:t>Разлика 202</w:t>
            </w:r>
            <w:r w:rsidR="00FC3F99" w:rsidRPr="0001355E">
              <w:rPr>
                <w:rFonts w:ascii="Sofia Sans" w:eastAsia="Times New Roman" w:hAnsi="Sofia Sans" w:cs="Times New Roman"/>
                <w:b/>
                <w:bCs/>
                <w:color w:val="auto"/>
                <w:szCs w:val="24"/>
                <w:lang w:eastAsia="bg-BG"/>
              </w:rPr>
              <w:t>4</w:t>
            </w:r>
            <w:r w:rsidRPr="0001355E">
              <w:rPr>
                <w:rFonts w:ascii="Sofia Sans" w:eastAsia="Times New Roman" w:hAnsi="Sofia Sans" w:cs="Times New Roman"/>
                <w:b/>
                <w:bCs/>
                <w:color w:val="auto"/>
                <w:szCs w:val="24"/>
                <w:lang w:eastAsia="bg-BG"/>
              </w:rPr>
              <w:t>/202</w:t>
            </w:r>
            <w:r w:rsidR="00FC3F99" w:rsidRPr="0001355E">
              <w:rPr>
                <w:rFonts w:ascii="Sofia Sans" w:eastAsia="Times New Roman" w:hAnsi="Sofia Sans" w:cs="Times New Roman"/>
                <w:b/>
                <w:bCs/>
                <w:color w:val="auto"/>
                <w:szCs w:val="24"/>
                <w:lang w:eastAsia="bg-BG"/>
              </w:rPr>
              <w:t>3</w:t>
            </w:r>
          </w:p>
        </w:tc>
        <w:tc>
          <w:tcPr>
            <w:tcW w:w="1345" w:type="dxa"/>
            <w:tcBorders>
              <w:top w:val="single" w:sz="4" w:space="0" w:color="auto"/>
              <w:left w:val="nil"/>
              <w:bottom w:val="single" w:sz="4" w:space="0" w:color="auto"/>
              <w:right w:val="single" w:sz="4" w:space="0" w:color="auto"/>
            </w:tcBorders>
            <w:shd w:val="clear" w:color="000000" w:fill="8DB4E2"/>
            <w:vAlign w:val="center"/>
            <w:hideMark/>
          </w:tcPr>
          <w:p w14:paraId="5AD2EF8E" w14:textId="77777777" w:rsidR="00033CB0" w:rsidRPr="0001355E" w:rsidRDefault="00033CB0" w:rsidP="00033CB0">
            <w:pPr>
              <w:spacing w:after="0" w:line="240" w:lineRule="auto"/>
              <w:ind w:left="0" w:firstLine="0"/>
              <w:jc w:val="center"/>
              <w:rPr>
                <w:rFonts w:ascii="Sofia Sans" w:eastAsia="Times New Roman" w:hAnsi="Sofia Sans" w:cs="Times New Roman"/>
                <w:b/>
                <w:bCs/>
                <w:color w:val="auto"/>
                <w:szCs w:val="24"/>
                <w:lang w:eastAsia="bg-BG"/>
              </w:rPr>
            </w:pPr>
            <w:r w:rsidRPr="0001355E">
              <w:rPr>
                <w:rFonts w:ascii="Sofia Sans" w:eastAsia="Times New Roman" w:hAnsi="Sofia Sans" w:cs="Times New Roman"/>
                <w:b/>
                <w:bCs/>
                <w:color w:val="auto"/>
                <w:szCs w:val="24"/>
                <w:lang w:eastAsia="bg-BG"/>
              </w:rPr>
              <w:t>Изменение %</w:t>
            </w:r>
          </w:p>
        </w:tc>
      </w:tr>
      <w:tr w:rsidR="00F23E52" w:rsidRPr="0001355E" w14:paraId="13CA9A24" w14:textId="77777777" w:rsidTr="00F23E52">
        <w:trPr>
          <w:trHeight w:val="375"/>
        </w:trPr>
        <w:tc>
          <w:tcPr>
            <w:tcW w:w="4427" w:type="dxa"/>
            <w:tcBorders>
              <w:top w:val="nil"/>
              <w:left w:val="single" w:sz="4" w:space="0" w:color="auto"/>
              <w:bottom w:val="single" w:sz="4" w:space="0" w:color="auto"/>
              <w:right w:val="single" w:sz="4" w:space="0" w:color="auto"/>
            </w:tcBorders>
            <w:shd w:val="clear" w:color="auto" w:fill="auto"/>
            <w:vAlign w:val="center"/>
          </w:tcPr>
          <w:p w14:paraId="61FE30D4" w14:textId="77777777" w:rsidR="00F23E52" w:rsidRPr="00FB655C" w:rsidRDefault="00F23E52" w:rsidP="00F23E52">
            <w:pPr>
              <w:spacing w:after="0" w:line="240" w:lineRule="auto"/>
              <w:ind w:left="0" w:firstLine="0"/>
              <w:rPr>
                <w:rFonts w:ascii="Sofia Sans" w:eastAsia="Times New Roman" w:hAnsi="Sofia Sans" w:cs="Times New Roman"/>
                <w:color w:val="auto"/>
                <w:sz w:val="22"/>
                <w:lang w:eastAsia="bg-BG"/>
              </w:rPr>
            </w:pPr>
            <w:r w:rsidRPr="00FB655C">
              <w:rPr>
                <w:rFonts w:ascii="Sofia Sans" w:eastAsia="Times New Roman" w:hAnsi="Sofia Sans" w:cs="Times New Roman"/>
                <w:color w:val="auto"/>
                <w:sz w:val="22"/>
              </w:rPr>
              <w:t xml:space="preserve">1. Разходи за оперативна дейност </w:t>
            </w:r>
          </w:p>
        </w:tc>
        <w:tc>
          <w:tcPr>
            <w:tcW w:w="1499" w:type="dxa"/>
            <w:tcBorders>
              <w:top w:val="nil"/>
              <w:left w:val="nil"/>
              <w:bottom w:val="single" w:sz="4" w:space="0" w:color="auto"/>
              <w:right w:val="single" w:sz="4" w:space="0" w:color="auto"/>
            </w:tcBorders>
            <w:shd w:val="clear" w:color="auto" w:fill="auto"/>
            <w:vAlign w:val="center"/>
          </w:tcPr>
          <w:p w14:paraId="6FA42628" w14:textId="09BFAC98" w:rsidR="00F23E52" w:rsidRPr="00F23E52" w:rsidRDefault="00F23E52" w:rsidP="00F23E52">
            <w:pPr>
              <w:spacing w:after="0" w:line="240" w:lineRule="auto"/>
              <w:ind w:left="0" w:firstLine="0"/>
              <w:jc w:val="center"/>
              <w:rPr>
                <w:rFonts w:ascii="Sofia Sans" w:eastAsia="Times New Roman" w:hAnsi="Sofia Sans" w:cs="Times New Roman"/>
                <w:color w:val="auto"/>
                <w:sz w:val="22"/>
                <w:lang w:eastAsia="bg-BG"/>
              </w:rPr>
            </w:pPr>
            <w:r w:rsidRPr="00F23E52">
              <w:rPr>
                <w:rFonts w:ascii="Sofia Sans" w:hAnsi="Sofia Sans"/>
                <w:sz w:val="22"/>
              </w:rPr>
              <w:t>2 130 731</w:t>
            </w:r>
          </w:p>
        </w:tc>
        <w:tc>
          <w:tcPr>
            <w:tcW w:w="1419" w:type="dxa"/>
            <w:tcBorders>
              <w:top w:val="nil"/>
              <w:left w:val="nil"/>
              <w:bottom w:val="single" w:sz="4" w:space="0" w:color="auto"/>
              <w:right w:val="single" w:sz="4" w:space="0" w:color="auto"/>
            </w:tcBorders>
            <w:shd w:val="clear" w:color="auto" w:fill="auto"/>
            <w:vAlign w:val="center"/>
          </w:tcPr>
          <w:p w14:paraId="0758B104" w14:textId="194CEBC2" w:rsidR="00F23E52" w:rsidRPr="00F23E52" w:rsidRDefault="00F23E52" w:rsidP="00F23E52">
            <w:pPr>
              <w:spacing w:after="0" w:line="240" w:lineRule="auto"/>
              <w:ind w:left="0" w:firstLine="0"/>
              <w:jc w:val="center"/>
              <w:rPr>
                <w:rFonts w:ascii="Sofia Sans" w:eastAsia="Times New Roman" w:hAnsi="Sofia Sans" w:cs="Times New Roman"/>
                <w:color w:val="auto"/>
                <w:sz w:val="22"/>
                <w:lang w:eastAsia="bg-BG"/>
              </w:rPr>
            </w:pPr>
            <w:r w:rsidRPr="00F23E52">
              <w:rPr>
                <w:rFonts w:ascii="Sofia Sans" w:hAnsi="Sofia Sans"/>
                <w:sz w:val="22"/>
              </w:rPr>
              <w:t>2 407 983</w:t>
            </w:r>
          </w:p>
        </w:tc>
        <w:tc>
          <w:tcPr>
            <w:tcW w:w="1321" w:type="dxa"/>
            <w:tcBorders>
              <w:top w:val="nil"/>
              <w:left w:val="nil"/>
              <w:bottom w:val="single" w:sz="4" w:space="0" w:color="auto"/>
              <w:right w:val="single" w:sz="4" w:space="0" w:color="auto"/>
            </w:tcBorders>
            <w:shd w:val="clear" w:color="auto" w:fill="auto"/>
            <w:vAlign w:val="center"/>
          </w:tcPr>
          <w:p w14:paraId="708B89E4" w14:textId="36FD2F38" w:rsidR="00F23E52" w:rsidRPr="00F23E52" w:rsidRDefault="00F23E52" w:rsidP="00F23E52">
            <w:pPr>
              <w:spacing w:after="0" w:line="240" w:lineRule="auto"/>
              <w:ind w:left="0" w:firstLine="0"/>
              <w:jc w:val="center"/>
              <w:rPr>
                <w:rFonts w:ascii="Sofia Sans" w:eastAsia="Times New Roman" w:hAnsi="Sofia Sans" w:cs="Times New Roman"/>
                <w:color w:val="auto"/>
                <w:sz w:val="22"/>
                <w:lang w:eastAsia="bg-BG"/>
              </w:rPr>
            </w:pPr>
            <w:r w:rsidRPr="00F23E52">
              <w:rPr>
                <w:rFonts w:ascii="Sofia Sans" w:hAnsi="Sofia Sans"/>
                <w:sz w:val="22"/>
              </w:rPr>
              <w:t>-277 252</w:t>
            </w:r>
          </w:p>
        </w:tc>
        <w:tc>
          <w:tcPr>
            <w:tcW w:w="1345" w:type="dxa"/>
            <w:tcBorders>
              <w:top w:val="nil"/>
              <w:left w:val="nil"/>
              <w:bottom w:val="single" w:sz="4" w:space="0" w:color="auto"/>
              <w:right w:val="single" w:sz="4" w:space="0" w:color="auto"/>
            </w:tcBorders>
            <w:shd w:val="clear" w:color="auto" w:fill="auto"/>
            <w:vAlign w:val="center"/>
          </w:tcPr>
          <w:p w14:paraId="3435ECCF" w14:textId="2A094499" w:rsidR="00F23E52" w:rsidRPr="00F23E52" w:rsidRDefault="00F23E52" w:rsidP="00F23E52">
            <w:pPr>
              <w:spacing w:after="0" w:line="240" w:lineRule="auto"/>
              <w:ind w:left="0" w:firstLine="0"/>
              <w:jc w:val="center"/>
              <w:rPr>
                <w:rFonts w:ascii="Sofia Sans" w:eastAsia="Times New Roman" w:hAnsi="Sofia Sans" w:cs="Times New Roman"/>
                <w:color w:val="auto"/>
                <w:sz w:val="22"/>
                <w:lang w:eastAsia="bg-BG"/>
              </w:rPr>
            </w:pPr>
            <w:r w:rsidRPr="00F23E52">
              <w:rPr>
                <w:rFonts w:ascii="Sofia Sans" w:hAnsi="Sofia Sans"/>
                <w:sz w:val="22"/>
              </w:rPr>
              <w:t>-11,5</w:t>
            </w:r>
          </w:p>
        </w:tc>
      </w:tr>
      <w:tr w:rsidR="00F23E52" w:rsidRPr="0001355E" w14:paraId="77CD4A5E" w14:textId="77777777" w:rsidTr="00F23E52">
        <w:trPr>
          <w:trHeight w:val="330"/>
        </w:trPr>
        <w:tc>
          <w:tcPr>
            <w:tcW w:w="4427" w:type="dxa"/>
            <w:tcBorders>
              <w:top w:val="nil"/>
              <w:left w:val="single" w:sz="4" w:space="0" w:color="auto"/>
              <w:bottom w:val="single" w:sz="4" w:space="0" w:color="auto"/>
              <w:right w:val="single" w:sz="4" w:space="0" w:color="auto"/>
            </w:tcBorders>
            <w:shd w:val="clear" w:color="auto" w:fill="auto"/>
            <w:vAlign w:val="center"/>
          </w:tcPr>
          <w:p w14:paraId="5E8821DB" w14:textId="77777777" w:rsidR="00F23E52" w:rsidRPr="00FB655C" w:rsidRDefault="00F23E52" w:rsidP="00F23E52">
            <w:pPr>
              <w:spacing w:after="0" w:line="240" w:lineRule="auto"/>
              <w:ind w:left="0" w:firstLine="0"/>
              <w:rPr>
                <w:rFonts w:ascii="Sofia Sans" w:eastAsia="Times New Roman" w:hAnsi="Sofia Sans" w:cs="Times New Roman"/>
                <w:color w:val="auto"/>
                <w:sz w:val="22"/>
                <w:lang w:eastAsia="bg-BG"/>
              </w:rPr>
            </w:pPr>
            <w:r w:rsidRPr="00FB655C">
              <w:rPr>
                <w:rFonts w:ascii="Sofia Sans" w:eastAsia="Times New Roman" w:hAnsi="Sofia Sans" w:cs="Times New Roman"/>
                <w:color w:val="auto"/>
                <w:sz w:val="22"/>
              </w:rPr>
              <w:t xml:space="preserve">    в т.ч. разходи за купена електроенергия </w:t>
            </w:r>
          </w:p>
        </w:tc>
        <w:tc>
          <w:tcPr>
            <w:tcW w:w="1499" w:type="dxa"/>
            <w:tcBorders>
              <w:top w:val="nil"/>
              <w:left w:val="nil"/>
              <w:bottom w:val="single" w:sz="4" w:space="0" w:color="auto"/>
              <w:right w:val="single" w:sz="4" w:space="0" w:color="auto"/>
            </w:tcBorders>
            <w:shd w:val="clear" w:color="auto" w:fill="auto"/>
            <w:vAlign w:val="center"/>
          </w:tcPr>
          <w:p w14:paraId="2787B30A" w14:textId="59AFDEA1" w:rsidR="00F23E52" w:rsidRPr="00F23E52" w:rsidRDefault="00F23E52" w:rsidP="00F23E52">
            <w:pPr>
              <w:spacing w:after="0" w:line="240" w:lineRule="auto"/>
              <w:ind w:left="0" w:firstLine="0"/>
              <w:jc w:val="center"/>
              <w:rPr>
                <w:rFonts w:ascii="Sofia Sans" w:eastAsia="Times New Roman" w:hAnsi="Sofia Sans" w:cs="Times New Roman"/>
                <w:color w:val="auto"/>
                <w:sz w:val="22"/>
                <w:lang w:val="en-GB" w:eastAsia="bg-BG"/>
              </w:rPr>
            </w:pPr>
            <w:r w:rsidRPr="00F23E52">
              <w:rPr>
                <w:rFonts w:ascii="Sofia Sans" w:hAnsi="Sofia Sans"/>
                <w:sz w:val="22"/>
              </w:rPr>
              <w:t>1 950 010</w:t>
            </w:r>
          </w:p>
        </w:tc>
        <w:tc>
          <w:tcPr>
            <w:tcW w:w="1419" w:type="dxa"/>
            <w:tcBorders>
              <w:top w:val="nil"/>
              <w:left w:val="nil"/>
              <w:bottom w:val="single" w:sz="4" w:space="0" w:color="auto"/>
              <w:right w:val="single" w:sz="4" w:space="0" w:color="auto"/>
            </w:tcBorders>
            <w:shd w:val="clear" w:color="auto" w:fill="auto"/>
            <w:vAlign w:val="center"/>
          </w:tcPr>
          <w:p w14:paraId="1BEC505D" w14:textId="4AFCAE43" w:rsidR="00F23E52" w:rsidRPr="00F23E52" w:rsidRDefault="00F23E52" w:rsidP="00F23E52">
            <w:pPr>
              <w:spacing w:after="0" w:line="240" w:lineRule="auto"/>
              <w:ind w:left="0" w:firstLine="0"/>
              <w:jc w:val="center"/>
              <w:rPr>
                <w:rFonts w:ascii="Sofia Sans" w:eastAsia="Times New Roman" w:hAnsi="Sofia Sans" w:cs="Times New Roman"/>
                <w:color w:val="auto"/>
                <w:sz w:val="22"/>
                <w:lang w:val="en-GB" w:eastAsia="bg-BG"/>
              </w:rPr>
            </w:pPr>
            <w:r w:rsidRPr="00F23E52">
              <w:rPr>
                <w:rFonts w:ascii="Sofia Sans" w:hAnsi="Sofia Sans"/>
                <w:sz w:val="22"/>
              </w:rPr>
              <w:t>2 240 885</w:t>
            </w:r>
          </w:p>
        </w:tc>
        <w:tc>
          <w:tcPr>
            <w:tcW w:w="1321" w:type="dxa"/>
            <w:tcBorders>
              <w:top w:val="nil"/>
              <w:left w:val="nil"/>
              <w:bottom w:val="single" w:sz="4" w:space="0" w:color="auto"/>
              <w:right w:val="single" w:sz="4" w:space="0" w:color="auto"/>
            </w:tcBorders>
            <w:shd w:val="clear" w:color="auto" w:fill="auto"/>
            <w:vAlign w:val="center"/>
          </w:tcPr>
          <w:p w14:paraId="53D3CF6F" w14:textId="5AB63022" w:rsidR="00F23E52" w:rsidRPr="00F23E52" w:rsidRDefault="00F23E52" w:rsidP="00F23E52">
            <w:pPr>
              <w:spacing w:after="0" w:line="240" w:lineRule="auto"/>
              <w:ind w:left="0" w:firstLine="0"/>
              <w:jc w:val="center"/>
              <w:rPr>
                <w:rFonts w:ascii="Sofia Sans" w:eastAsia="Times New Roman" w:hAnsi="Sofia Sans" w:cs="Times New Roman"/>
                <w:color w:val="auto"/>
                <w:sz w:val="22"/>
                <w:lang w:val="en-GB" w:eastAsia="bg-BG"/>
              </w:rPr>
            </w:pPr>
            <w:r w:rsidRPr="00F23E52">
              <w:rPr>
                <w:rFonts w:ascii="Sofia Sans" w:hAnsi="Sofia Sans"/>
                <w:sz w:val="22"/>
              </w:rPr>
              <w:t>-290 875</w:t>
            </w:r>
          </w:p>
        </w:tc>
        <w:tc>
          <w:tcPr>
            <w:tcW w:w="1345" w:type="dxa"/>
            <w:tcBorders>
              <w:top w:val="nil"/>
              <w:left w:val="nil"/>
              <w:bottom w:val="single" w:sz="4" w:space="0" w:color="auto"/>
              <w:right w:val="single" w:sz="4" w:space="0" w:color="auto"/>
            </w:tcBorders>
            <w:shd w:val="clear" w:color="auto" w:fill="auto"/>
            <w:vAlign w:val="center"/>
          </w:tcPr>
          <w:p w14:paraId="7FC9B262" w14:textId="1A61627E" w:rsidR="00F23E52" w:rsidRPr="00F23E52" w:rsidRDefault="00F23E52" w:rsidP="00F23E52">
            <w:pPr>
              <w:spacing w:after="0" w:line="240" w:lineRule="auto"/>
              <w:ind w:left="0" w:firstLine="0"/>
              <w:jc w:val="center"/>
              <w:rPr>
                <w:rFonts w:ascii="Sofia Sans" w:eastAsia="Times New Roman" w:hAnsi="Sofia Sans" w:cs="Times New Roman"/>
                <w:color w:val="auto"/>
                <w:sz w:val="22"/>
                <w:lang w:eastAsia="bg-BG"/>
              </w:rPr>
            </w:pPr>
            <w:r w:rsidRPr="00F23E52">
              <w:rPr>
                <w:rFonts w:ascii="Sofia Sans" w:hAnsi="Sofia Sans"/>
                <w:sz w:val="22"/>
              </w:rPr>
              <w:t>-13,0</w:t>
            </w:r>
          </w:p>
        </w:tc>
      </w:tr>
      <w:tr w:rsidR="00F23E52" w:rsidRPr="0001355E" w14:paraId="4C32A7D2" w14:textId="77777777" w:rsidTr="00F23E52">
        <w:trPr>
          <w:trHeight w:val="315"/>
        </w:trPr>
        <w:tc>
          <w:tcPr>
            <w:tcW w:w="4427" w:type="dxa"/>
            <w:tcBorders>
              <w:top w:val="nil"/>
              <w:left w:val="single" w:sz="4" w:space="0" w:color="auto"/>
              <w:bottom w:val="single" w:sz="4" w:space="0" w:color="auto"/>
              <w:right w:val="single" w:sz="4" w:space="0" w:color="auto"/>
            </w:tcBorders>
            <w:shd w:val="clear" w:color="auto" w:fill="auto"/>
            <w:vAlign w:val="center"/>
          </w:tcPr>
          <w:p w14:paraId="19AAE03A" w14:textId="77777777" w:rsidR="00F23E52" w:rsidRPr="00FB655C" w:rsidRDefault="00F23E52" w:rsidP="00F23E52">
            <w:pPr>
              <w:spacing w:after="0" w:line="240" w:lineRule="auto"/>
              <w:ind w:left="0" w:firstLine="0"/>
              <w:rPr>
                <w:rFonts w:ascii="Sofia Sans" w:eastAsia="Times New Roman" w:hAnsi="Sofia Sans" w:cs="Times New Roman"/>
                <w:color w:val="auto"/>
                <w:sz w:val="22"/>
                <w:lang w:eastAsia="bg-BG"/>
              </w:rPr>
            </w:pPr>
            <w:r w:rsidRPr="00FB655C">
              <w:rPr>
                <w:rFonts w:ascii="Sofia Sans" w:eastAsia="Times New Roman" w:hAnsi="Sofia Sans" w:cs="Times New Roman"/>
                <w:color w:val="auto"/>
                <w:sz w:val="22"/>
              </w:rPr>
              <w:t xml:space="preserve">          Относителен дял от общите разходи, %</w:t>
            </w:r>
          </w:p>
        </w:tc>
        <w:tc>
          <w:tcPr>
            <w:tcW w:w="1499" w:type="dxa"/>
            <w:tcBorders>
              <w:top w:val="nil"/>
              <w:left w:val="nil"/>
              <w:bottom w:val="single" w:sz="4" w:space="0" w:color="auto"/>
              <w:right w:val="single" w:sz="4" w:space="0" w:color="auto"/>
            </w:tcBorders>
            <w:shd w:val="clear" w:color="auto" w:fill="auto"/>
            <w:vAlign w:val="center"/>
          </w:tcPr>
          <w:p w14:paraId="4B68D016" w14:textId="6F258D80" w:rsidR="00F23E52" w:rsidRPr="00F23E52" w:rsidRDefault="00F23E52" w:rsidP="00F23E52">
            <w:pPr>
              <w:spacing w:after="0" w:line="240" w:lineRule="auto"/>
              <w:ind w:left="0" w:firstLine="0"/>
              <w:jc w:val="center"/>
              <w:rPr>
                <w:rFonts w:ascii="Sofia Sans" w:eastAsia="Times New Roman" w:hAnsi="Sofia Sans" w:cs="Times New Roman"/>
                <w:color w:val="auto"/>
                <w:sz w:val="22"/>
                <w:lang w:val="en-GB" w:eastAsia="bg-BG"/>
              </w:rPr>
            </w:pPr>
            <w:r w:rsidRPr="00F23E52">
              <w:rPr>
                <w:rFonts w:ascii="Sofia Sans" w:hAnsi="Sofia Sans"/>
                <w:sz w:val="22"/>
              </w:rPr>
              <w:t>90,0</w:t>
            </w:r>
          </w:p>
        </w:tc>
        <w:tc>
          <w:tcPr>
            <w:tcW w:w="1419" w:type="dxa"/>
            <w:tcBorders>
              <w:top w:val="nil"/>
              <w:left w:val="nil"/>
              <w:bottom w:val="single" w:sz="4" w:space="0" w:color="auto"/>
              <w:right w:val="single" w:sz="4" w:space="0" w:color="auto"/>
            </w:tcBorders>
            <w:shd w:val="clear" w:color="auto" w:fill="auto"/>
            <w:vAlign w:val="center"/>
          </w:tcPr>
          <w:p w14:paraId="0F03AC9E" w14:textId="0EB264EF" w:rsidR="00F23E52" w:rsidRPr="00F23E52" w:rsidRDefault="00F23E52" w:rsidP="00F23E52">
            <w:pPr>
              <w:spacing w:after="0" w:line="240" w:lineRule="auto"/>
              <w:ind w:left="0" w:firstLine="0"/>
              <w:jc w:val="center"/>
              <w:rPr>
                <w:rFonts w:ascii="Sofia Sans" w:eastAsia="Times New Roman" w:hAnsi="Sofia Sans" w:cs="Times New Roman"/>
                <w:color w:val="auto"/>
                <w:sz w:val="22"/>
                <w:lang w:val="en-GB" w:eastAsia="bg-BG"/>
              </w:rPr>
            </w:pPr>
            <w:r w:rsidRPr="00F23E52">
              <w:rPr>
                <w:rFonts w:ascii="Sofia Sans" w:hAnsi="Sofia Sans"/>
                <w:sz w:val="22"/>
              </w:rPr>
              <w:t>91,9</w:t>
            </w:r>
          </w:p>
        </w:tc>
        <w:tc>
          <w:tcPr>
            <w:tcW w:w="1321" w:type="dxa"/>
            <w:tcBorders>
              <w:top w:val="nil"/>
              <w:left w:val="nil"/>
              <w:bottom w:val="single" w:sz="4" w:space="0" w:color="auto"/>
              <w:right w:val="single" w:sz="4" w:space="0" w:color="auto"/>
            </w:tcBorders>
            <w:shd w:val="clear" w:color="auto" w:fill="auto"/>
            <w:vAlign w:val="center"/>
          </w:tcPr>
          <w:p w14:paraId="1B01EDF6" w14:textId="77777777" w:rsidR="00F23E52" w:rsidRPr="00F23E52" w:rsidRDefault="00F23E52" w:rsidP="00F23E52">
            <w:pPr>
              <w:spacing w:after="0" w:line="240" w:lineRule="auto"/>
              <w:ind w:left="0" w:firstLine="0"/>
              <w:jc w:val="center"/>
              <w:rPr>
                <w:rFonts w:ascii="Sofia Sans" w:eastAsia="Times New Roman" w:hAnsi="Sofia Sans" w:cs="Times New Roman"/>
                <w:color w:val="auto"/>
                <w:sz w:val="22"/>
                <w:lang w:eastAsia="bg-BG"/>
              </w:rPr>
            </w:pPr>
          </w:p>
        </w:tc>
        <w:tc>
          <w:tcPr>
            <w:tcW w:w="1345" w:type="dxa"/>
            <w:tcBorders>
              <w:top w:val="nil"/>
              <w:left w:val="nil"/>
              <w:bottom w:val="single" w:sz="4" w:space="0" w:color="auto"/>
              <w:right w:val="single" w:sz="4" w:space="0" w:color="auto"/>
            </w:tcBorders>
            <w:shd w:val="clear" w:color="auto" w:fill="auto"/>
            <w:vAlign w:val="center"/>
          </w:tcPr>
          <w:p w14:paraId="3412B190" w14:textId="77777777" w:rsidR="00F23E52" w:rsidRPr="00F23E52" w:rsidRDefault="00F23E52" w:rsidP="00F23E52">
            <w:pPr>
              <w:spacing w:after="0" w:line="240" w:lineRule="auto"/>
              <w:ind w:left="0" w:firstLine="0"/>
              <w:jc w:val="center"/>
              <w:rPr>
                <w:rFonts w:ascii="Sofia Sans" w:eastAsia="Times New Roman" w:hAnsi="Sofia Sans" w:cs="Times New Roman"/>
                <w:color w:val="auto"/>
                <w:sz w:val="22"/>
                <w:lang w:eastAsia="bg-BG"/>
              </w:rPr>
            </w:pPr>
          </w:p>
        </w:tc>
      </w:tr>
      <w:tr w:rsidR="00F23E52" w:rsidRPr="0001355E" w14:paraId="19305735" w14:textId="77777777" w:rsidTr="00F23E52">
        <w:trPr>
          <w:trHeight w:val="315"/>
        </w:trPr>
        <w:tc>
          <w:tcPr>
            <w:tcW w:w="4427" w:type="dxa"/>
            <w:tcBorders>
              <w:top w:val="nil"/>
              <w:left w:val="single" w:sz="4" w:space="0" w:color="auto"/>
              <w:bottom w:val="single" w:sz="4" w:space="0" w:color="auto"/>
              <w:right w:val="single" w:sz="4" w:space="0" w:color="auto"/>
            </w:tcBorders>
            <w:shd w:val="clear" w:color="auto" w:fill="auto"/>
            <w:vAlign w:val="center"/>
          </w:tcPr>
          <w:p w14:paraId="4E5CFA35" w14:textId="1DA12E4A" w:rsidR="00F23E52" w:rsidRPr="00E014D8" w:rsidRDefault="00F23E52" w:rsidP="00F23E52">
            <w:pPr>
              <w:spacing w:after="0" w:line="240" w:lineRule="auto"/>
              <w:ind w:left="0" w:firstLine="0"/>
              <w:rPr>
                <w:rFonts w:ascii="Sofia Sans" w:eastAsia="Times New Roman" w:hAnsi="Sofia Sans" w:cs="Times New Roman"/>
                <w:b/>
                <w:bCs/>
                <w:color w:val="auto"/>
                <w:sz w:val="22"/>
                <w:lang w:eastAsia="bg-BG"/>
              </w:rPr>
            </w:pPr>
            <w:r w:rsidRPr="00FB655C">
              <w:rPr>
                <w:rFonts w:ascii="Sofia Sans" w:eastAsia="Times New Roman" w:hAnsi="Sofia Sans" w:cs="Times New Roman"/>
                <w:color w:val="auto"/>
                <w:sz w:val="22"/>
              </w:rPr>
              <w:t>2. Финансови разходи</w:t>
            </w:r>
            <w:r w:rsidR="00E014D8">
              <w:rPr>
                <w:rFonts w:ascii="Sofia Sans" w:eastAsia="Times New Roman" w:hAnsi="Sofia Sans" w:cs="Times New Roman"/>
                <w:color w:val="auto"/>
                <w:sz w:val="22"/>
                <w:lang w:val="en-GB"/>
              </w:rPr>
              <w:t xml:space="preserve"> </w:t>
            </w:r>
            <w:r w:rsidR="00E014D8">
              <w:rPr>
                <w:rFonts w:ascii="Sofia Sans" w:eastAsia="Times New Roman" w:hAnsi="Sofia Sans" w:cs="Times New Roman"/>
                <w:color w:val="auto"/>
                <w:sz w:val="22"/>
              </w:rPr>
              <w:t>нетно</w:t>
            </w:r>
          </w:p>
        </w:tc>
        <w:tc>
          <w:tcPr>
            <w:tcW w:w="1499" w:type="dxa"/>
            <w:tcBorders>
              <w:top w:val="nil"/>
              <w:left w:val="nil"/>
              <w:bottom w:val="single" w:sz="4" w:space="0" w:color="auto"/>
              <w:right w:val="single" w:sz="4" w:space="0" w:color="auto"/>
            </w:tcBorders>
            <w:shd w:val="clear" w:color="auto" w:fill="auto"/>
            <w:vAlign w:val="center"/>
          </w:tcPr>
          <w:p w14:paraId="5FF791B4" w14:textId="1DC0FFA8" w:rsidR="00F23E52" w:rsidRPr="00F23E52" w:rsidRDefault="00F23E52" w:rsidP="00F23E52">
            <w:pPr>
              <w:spacing w:after="0" w:line="240" w:lineRule="auto"/>
              <w:ind w:left="0" w:firstLine="0"/>
              <w:jc w:val="center"/>
              <w:rPr>
                <w:rFonts w:ascii="Sofia Sans" w:eastAsia="Times New Roman" w:hAnsi="Sofia Sans" w:cs="Times New Roman"/>
                <w:b/>
                <w:bCs/>
                <w:color w:val="auto"/>
                <w:sz w:val="22"/>
                <w:lang w:eastAsia="bg-BG"/>
              </w:rPr>
            </w:pPr>
            <w:r w:rsidRPr="00F23E52">
              <w:rPr>
                <w:rFonts w:ascii="Sofia Sans" w:hAnsi="Sofia Sans"/>
                <w:sz w:val="22"/>
              </w:rPr>
              <w:t>35 446</w:t>
            </w:r>
          </w:p>
        </w:tc>
        <w:tc>
          <w:tcPr>
            <w:tcW w:w="1419" w:type="dxa"/>
            <w:tcBorders>
              <w:top w:val="nil"/>
              <w:left w:val="nil"/>
              <w:bottom w:val="single" w:sz="4" w:space="0" w:color="auto"/>
              <w:right w:val="single" w:sz="4" w:space="0" w:color="auto"/>
            </w:tcBorders>
            <w:shd w:val="clear" w:color="auto" w:fill="auto"/>
            <w:vAlign w:val="center"/>
          </w:tcPr>
          <w:p w14:paraId="379D870D" w14:textId="101C84C9" w:rsidR="00F23E52" w:rsidRPr="00F23E52" w:rsidRDefault="00F23E52" w:rsidP="00F23E52">
            <w:pPr>
              <w:spacing w:after="0" w:line="240" w:lineRule="auto"/>
              <w:ind w:left="0" w:firstLine="0"/>
              <w:jc w:val="center"/>
              <w:rPr>
                <w:rFonts w:ascii="Sofia Sans" w:eastAsia="Times New Roman" w:hAnsi="Sofia Sans" w:cs="Times New Roman"/>
                <w:b/>
                <w:bCs/>
                <w:color w:val="auto"/>
                <w:sz w:val="22"/>
                <w:lang w:eastAsia="bg-BG"/>
              </w:rPr>
            </w:pPr>
            <w:r w:rsidRPr="00F23E52">
              <w:rPr>
                <w:rFonts w:ascii="Sofia Sans" w:hAnsi="Sofia Sans"/>
                <w:sz w:val="22"/>
              </w:rPr>
              <w:t>30 797</w:t>
            </w:r>
          </w:p>
        </w:tc>
        <w:tc>
          <w:tcPr>
            <w:tcW w:w="1321" w:type="dxa"/>
            <w:tcBorders>
              <w:top w:val="nil"/>
              <w:left w:val="nil"/>
              <w:bottom w:val="single" w:sz="4" w:space="0" w:color="auto"/>
              <w:right w:val="single" w:sz="4" w:space="0" w:color="auto"/>
            </w:tcBorders>
            <w:shd w:val="clear" w:color="auto" w:fill="auto"/>
            <w:vAlign w:val="center"/>
          </w:tcPr>
          <w:p w14:paraId="3152BD57" w14:textId="311EC1B3" w:rsidR="00F23E52" w:rsidRPr="00F23E52" w:rsidRDefault="00F23E52" w:rsidP="00F23E52">
            <w:pPr>
              <w:spacing w:after="0" w:line="240" w:lineRule="auto"/>
              <w:ind w:left="0" w:firstLine="0"/>
              <w:jc w:val="center"/>
              <w:rPr>
                <w:rFonts w:ascii="Sofia Sans" w:eastAsia="Times New Roman" w:hAnsi="Sofia Sans" w:cs="Times New Roman"/>
                <w:b/>
                <w:bCs/>
                <w:color w:val="auto"/>
                <w:sz w:val="22"/>
                <w:lang w:eastAsia="bg-BG"/>
              </w:rPr>
            </w:pPr>
            <w:r w:rsidRPr="00F23E52">
              <w:rPr>
                <w:rFonts w:ascii="Sofia Sans" w:hAnsi="Sofia Sans"/>
                <w:sz w:val="22"/>
              </w:rPr>
              <w:t>4 649</w:t>
            </w:r>
          </w:p>
        </w:tc>
        <w:tc>
          <w:tcPr>
            <w:tcW w:w="1345" w:type="dxa"/>
            <w:tcBorders>
              <w:top w:val="nil"/>
              <w:left w:val="nil"/>
              <w:bottom w:val="single" w:sz="4" w:space="0" w:color="auto"/>
              <w:right w:val="single" w:sz="4" w:space="0" w:color="auto"/>
            </w:tcBorders>
            <w:shd w:val="clear" w:color="auto" w:fill="auto"/>
            <w:vAlign w:val="center"/>
          </w:tcPr>
          <w:p w14:paraId="4E366E3F" w14:textId="03F9D017" w:rsidR="00F23E52" w:rsidRPr="00F23E52" w:rsidRDefault="00F23E52" w:rsidP="00F23E52">
            <w:pPr>
              <w:spacing w:after="0" w:line="240" w:lineRule="auto"/>
              <w:ind w:left="0" w:firstLine="0"/>
              <w:jc w:val="center"/>
              <w:rPr>
                <w:rFonts w:ascii="Sofia Sans" w:eastAsia="Times New Roman" w:hAnsi="Sofia Sans" w:cs="Times New Roman"/>
                <w:b/>
                <w:bCs/>
                <w:color w:val="auto"/>
                <w:sz w:val="22"/>
                <w:lang w:eastAsia="bg-BG"/>
              </w:rPr>
            </w:pPr>
            <w:r w:rsidRPr="00F23E52">
              <w:rPr>
                <w:rFonts w:ascii="Sofia Sans" w:hAnsi="Sofia Sans"/>
                <w:sz w:val="22"/>
              </w:rPr>
              <w:t>15,1</w:t>
            </w:r>
          </w:p>
        </w:tc>
      </w:tr>
      <w:tr w:rsidR="00F23E52" w:rsidRPr="0001355E" w14:paraId="6E5FF8F2" w14:textId="77777777" w:rsidTr="00F23E52">
        <w:trPr>
          <w:trHeight w:val="420"/>
        </w:trPr>
        <w:tc>
          <w:tcPr>
            <w:tcW w:w="4427" w:type="dxa"/>
            <w:tcBorders>
              <w:top w:val="nil"/>
              <w:left w:val="single" w:sz="4" w:space="0" w:color="auto"/>
              <w:bottom w:val="single" w:sz="4" w:space="0" w:color="auto"/>
              <w:right w:val="single" w:sz="4" w:space="0" w:color="auto"/>
            </w:tcBorders>
            <w:shd w:val="clear" w:color="auto" w:fill="auto"/>
            <w:vAlign w:val="center"/>
          </w:tcPr>
          <w:p w14:paraId="6E8E4A71" w14:textId="77777777" w:rsidR="00F23E52" w:rsidRPr="00FB655C" w:rsidRDefault="00F23E52" w:rsidP="00F23E52">
            <w:pPr>
              <w:spacing w:after="0" w:line="240" w:lineRule="auto"/>
              <w:ind w:left="0" w:firstLine="0"/>
              <w:jc w:val="left"/>
              <w:rPr>
                <w:rFonts w:ascii="Sofia Sans" w:eastAsia="Times New Roman" w:hAnsi="Sofia Sans" w:cs="Times New Roman"/>
                <w:b/>
                <w:bCs/>
                <w:color w:val="auto"/>
                <w:sz w:val="22"/>
                <w:lang w:eastAsia="bg-BG"/>
              </w:rPr>
            </w:pPr>
            <w:r w:rsidRPr="00FB655C">
              <w:rPr>
                <w:rFonts w:ascii="Sofia Sans" w:eastAsia="Times New Roman" w:hAnsi="Sofia Sans" w:cs="Times New Roman"/>
                <w:b/>
                <w:bCs/>
                <w:color w:val="auto"/>
                <w:sz w:val="22"/>
              </w:rPr>
              <w:t>ОБЩО РАЗХОДИ</w:t>
            </w:r>
          </w:p>
        </w:tc>
        <w:tc>
          <w:tcPr>
            <w:tcW w:w="1499" w:type="dxa"/>
            <w:tcBorders>
              <w:top w:val="nil"/>
              <w:left w:val="nil"/>
              <w:bottom w:val="single" w:sz="4" w:space="0" w:color="auto"/>
              <w:right w:val="single" w:sz="4" w:space="0" w:color="auto"/>
            </w:tcBorders>
            <w:shd w:val="clear" w:color="auto" w:fill="auto"/>
            <w:vAlign w:val="center"/>
          </w:tcPr>
          <w:p w14:paraId="63CAC81C" w14:textId="2784E187" w:rsidR="00F23E52" w:rsidRPr="00F23E52" w:rsidRDefault="00F23E52" w:rsidP="00F23E52">
            <w:pPr>
              <w:spacing w:after="0" w:line="240" w:lineRule="auto"/>
              <w:ind w:left="0" w:firstLine="0"/>
              <w:jc w:val="center"/>
              <w:rPr>
                <w:rFonts w:ascii="Sofia Sans" w:eastAsia="Times New Roman" w:hAnsi="Sofia Sans" w:cs="Times New Roman"/>
                <w:b/>
                <w:bCs/>
                <w:color w:val="auto"/>
                <w:sz w:val="22"/>
                <w:lang w:eastAsia="bg-BG"/>
              </w:rPr>
            </w:pPr>
            <w:r w:rsidRPr="00F23E52">
              <w:rPr>
                <w:rFonts w:ascii="Sofia Sans" w:hAnsi="Sofia Sans"/>
                <w:b/>
                <w:bCs/>
                <w:sz w:val="22"/>
              </w:rPr>
              <w:t>2 166 177</w:t>
            </w:r>
          </w:p>
        </w:tc>
        <w:tc>
          <w:tcPr>
            <w:tcW w:w="1419" w:type="dxa"/>
            <w:tcBorders>
              <w:top w:val="nil"/>
              <w:left w:val="nil"/>
              <w:bottom w:val="single" w:sz="4" w:space="0" w:color="auto"/>
              <w:right w:val="single" w:sz="4" w:space="0" w:color="auto"/>
            </w:tcBorders>
            <w:shd w:val="clear" w:color="auto" w:fill="auto"/>
            <w:vAlign w:val="center"/>
          </w:tcPr>
          <w:p w14:paraId="756BCC23" w14:textId="2FCCCFDC" w:rsidR="00F23E52" w:rsidRPr="00F23E52" w:rsidRDefault="00F23E52" w:rsidP="00F23E52">
            <w:pPr>
              <w:spacing w:after="0" w:line="240" w:lineRule="auto"/>
              <w:ind w:left="0" w:firstLine="0"/>
              <w:jc w:val="center"/>
              <w:rPr>
                <w:rFonts w:ascii="Sofia Sans" w:eastAsia="Times New Roman" w:hAnsi="Sofia Sans" w:cs="Times New Roman"/>
                <w:b/>
                <w:bCs/>
                <w:color w:val="auto"/>
                <w:sz w:val="22"/>
                <w:lang w:eastAsia="bg-BG"/>
              </w:rPr>
            </w:pPr>
            <w:r w:rsidRPr="00F23E52">
              <w:rPr>
                <w:rFonts w:ascii="Sofia Sans" w:hAnsi="Sofia Sans"/>
                <w:b/>
                <w:bCs/>
                <w:sz w:val="22"/>
              </w:rPr>
              <w:t>2 438 780</w:t>
            </w:r>
          </w:p>
        </w:tc>
        <w:tc>
          <w:tcPr>
            <w:tcW w:w="1321" w:type="dxa"/>
            <w:tcBorders>
              <w:top w:val="nil"/>
              <w:left w:val="nil"/>
              <w:bottom w:val="single" w:sz="4" w:space="0" w:color="auto"/>
              <w:right w:val="single" w:sz="4" w:space="0" w:color="auto"/>
            </w:tcBorders>
            <w:shd w:val="clear" w:color="auto" w:fill="auto"/>
            <w:vAlign w:val="center"/>
          </w:tcPr>
          <w:p w14:paraId="43833F1E" w14:textId="5F4F0043" w:rsidR="00F23E52" w:rsidRPr="00F23E52" w:rsidRDefault="00F23E52" w:rsidP="00F23E52">
            <w:pPr>
              <w:spacing w:after="0" w:line="240" w:lineRule="auto"/>
              <w:ind w:left="0" w:firstLine="0"/>
              <w:jc w:val="center"/>
              <w:rPr>
                <w:rFonts w:ascii="Sofia Sans" w:eastAsia="Times New Roman" w:hAnsi="Sofia Sans" w:cs="Times New Roman"/>
                <w:b/>
                <w:bCs/>
                <w:color w:val="auto"/>
                <w:sz w:val="22"/>
                <w:lang w:eastAsia="bg-BG"/>
              </w:rPr>
            </w:pPr>
            <w:r w:rsidRPr="00F23E52">
              <w:rPr>
                <w:rFonts w:ascii="Sofia Sans" w:hAnsi="Sofia Sans"/>
                <w:b/>
                <w:bCs/>
                <w:sz w:val="22"/>
              </w:rPr>
              <w:t>-272 603</w:t>
            </w:r>
          </w:p>
        </w:tc>
        <w:tc>
          <w:tcPr>
            <w:tcW w:w="1345" w:type="dxa"/>
            <w:tcBorders>
              <w:top w:val="nil"/>
              <w:left w:val="nil"/>
              <w:bottom w:val="single" w:sz="4" w:space="0" w:color="auto"/>
              <w:right w:val="single" w:sz="4" w:space="0" w:color="auto"/>
            </w:tcBorders>
            <w:shd w:val="clear" w:color="auto" w:fill="auto"/>
            <w:vAlign w:val="center"/>
          </w:tcPr>
          <w:p w14:paraId="1D194B06" w14:textId="74CA0645" w:rsidR="00F23E52" w:rsidRPr="00F23E52" w:rsidRDefault="00F23E52" w:rsidP="00F23E52">
            <w:pPr>
              <w:spacing w:after="0" w:line="240" w:lineRule="auto"/>
              <w:ind w:left="0" w:firstLine="0"/>
              <w:jc w:val="center"/>
              <w:rPr>
                <w:rFonts w:ascii="Sofia Sans" w:eastAsia="Times New Roman" w:hAnsi="Sofia Sans" w:cs="Times New Roman"/>
                <w:b/>
                <w:bCs/>
                <w:color w:val="auto"/>
                <w:sz w:val="22"/>
                <w:lang w:eastAsia="bg-BG"/>
              </w:rPr>
            </w:pPr>
            <w:r w:rsidRPr="00F23E52">
              <w:rPr>
                <w:rFonts w:ascii="Sofia Sans" w:hAnsi="Sofia Sans"/>
                <w:b/>
                <w:bCs/>
                <w:sz w:val="22"/>
              </w:rPr>
              <w:t>-11,2</w:t>
            </w:r>
          </w:p>
        </w:tc>
      </w:tr>
    </w:tbl>
    <w:p w14:paraId="72DE5EF6" w14:textId="77777777" w:rsidR="00033CB0" w:rsidRDefault="00033CB0" w:rsidP="00033CB0">
      <w:pPr>
        <w:spacing w:after="0" w:line="240" w:lineRule="auto"/>
        <w:ind w:left="0" w:firstLine="0"/>
        <w:outlineLvl w:val="0"/>
        <w:rPr>
          <w:rFonts w:ascii="Sofia Sans" w:eastAsia="Times New Roman" w:hAnsi="Sofia Sans" w:cs="Times New Roman"/>
          <w:color w:val="auto"/>
          <w:szCs w:val="20"/>
        </w:rPr>
      </w:pPr>
    </w:p>
    <w:p w14:paraId="08DA442D" w14:textId="77777777" w:rsidR="00C51CF8" w:rsidRPr="0001355E" w:rsidRDefault="00C51CF8" w:rsidP="00C51CF8">
      <w:pPr>
        <w:spacing w:after="0" w:line="240" w:lineRule="auto"/>
        <w:ind w:left="0" w:firstLine="0"/>
        <w:outlineLvl w:val="0"/>
        <w:rPr>
          <w:rFonts w:ascii="Sofia Sans" w:eastAsia="Times New Roman" w:hAnsi="Sofia Sans" w:cs="Times New Roman"/>
          <w:color w:val="auto"/>
          <w:szCs w:val="20"/>
        </w:rPr>
      </w:pPr>
      <w:r w:rsidRPr="0001355E">
        <w:rPr>
          <w:rFonts w:ascii="Sofia Sans" w:eastAsia="Times New Roman" w:hAnsi="Sofia Sans" w:cs="Times New Roman"/>
          <w:color w:val="auto"/>
          <w:szCs w:val="20"/>
        </w:rPr>
        <w:lastRenderedPageBreak/>
        <w:t>В разходите за закупена електроенергия в отчета за доходите са включени и разходите за закупени въглеродни емисии за произведената електроенергия от електроцентралите, с които компанията има сключени споразумения за изкупуване /</w:t>
      </w:r>
      <w:r w:rsidRPr="0001355E">
        <w:rPr>
          <w:rFonts w:ascii="Sofia Sans" w:eastAsia="Times New Roman" w:hAnsi="Sofia Sans" w:cs="Times New Roman"/>
          <w:bCs/>
          <w:color w:val="auto"/>
          <w:szCs w:val="24"/>
        </w:rPr>
        <w:t>ТЕЦ Ей И Ес-3С Марица Изток 1 и ТЕЦ КонтурГлобал Марица Изток 3</w:t>
      </w:r>
      <w:r w:rsidRPr="0001355E">
        <w:rPr>
          <w:rFonts w:ascii="Sofia Sans" w:eastAsia="Times New Roman" w:hAnsi="Sofia Sans" w:cs="Times New Roman"/>
          <w:color w:val="auto"/>
          <w:szCs w:val="20"/>
        </w:rPr>
        <w:t xml:space="preserve">/ и същите са префактурирани на НЕК Обществен доставчик. Отчетените разходи за закупена електроенергия от НЕК за </w:t>
      </w:r>
      <w:r>
        <w:rPr>
          <w:rFonts w:ascii="Sofia Sans" w:eastAsia="Times New Roman" w:hAnsi="Sofia Sans" w:cs="Times New Roman"/>
          <w:color w:val="auto"/>
          <w:szCs w:val="20"/>
        </w:rPr>
        <w:t>деветте месеца</w:t>
      </w:r>
      <w:r w:rsidRPr="0001355E">
        <w:rPr>
          <w:rFonts w:ascii="Sofia Sans" w:eastAsia="Times New Roman" w:hAnsi="Sofia Sans" w:cs="Times New Roman"/>
          <w:color w:val="auto"/>
          <w:szCs w:val="20"/>
        </w:rPr>
        <w:t xml:space="preserve"> на 2024 г. съгласно отчета за доходите са </w:t>
      </w:r>
      <w:r>
        <w:rPr>
          <w:rFonts w:ascii="Sofia Sans" w:eastAsia="Times New Roman" w:hAnsi="Sofia Sans" w:cs="Times New Roman"/>
          <w:color w:val="auto"/>
          <w:szCs w:val="20"/>
        </w:rPr>
        <w:t>1 950 010</w:t>
      </w:r>
      <w:r w:rsidRPr="0001355E">
        <w:rPr>
          <w:rFonts w:ascii="Sofia Sans" w:eastAsia="Times New Roman" w:hAnsi="Sofia Sans" w:cs="Times New Roman"/>
          <w:color w:val="auto"/>
          <w:szCs w:val="20"/>
        </w:rPr>
        <w:t xml:space="preserve"> хил.лв.</w:t>
      </w:r>
      <w:r>
        <w:rPr>
          <w:rFonts w:ascii="Sofia Sans" w:eastAsia="Times New Roman" w:hAnsi="Sofia Sans" w:cs="Times New Roman"/>
          <w:color w:val="auto"/>
          <w:szCs w:val="20"/>
        </w:rPr>
        <w:t>, което е спад от 13.0% в сравнение със същия период на миналата година.</w:t>
      </w:r>
      <w:r w:rsidRPr="0001355E">
        <w:rPr>
          <w:rFonts w:ascii="Sofia Sans" w:eastAsia="Times New Roman" w:hAnsi="Sofia Sans" w:cs="Times New Roman"/>
          <w:b/>
          <w:bCs/>
          <w:color w:val="auto"/>
          <w:szCs w:val="20"/>
        </w:rPr>
        <w:t xml:space="preserve"> </w:t>
      </w:r>
    </w:p>
    <w:p w14:paraId="7228232C" w14:textId="77777777" w:rsidR="00C51CF8" w:rsidRDefault="00C51CF8" w:rsidP="00033CB0">
      <w:pPr>
        <w:spacing w:after="0" w:line="240" w:lineRule="auto"/>
        <w:ind w:left="0" w:firstLine="0"/>
        <w:outlineLvl w:val="0"/>
        <w:rPr>
          <w:rFonts w:ascii="Sofia Sans" w:eastAsia="Times New Roman" w:hAnsi="Sofia Sans" w:cs="Times New Roman"/>
          <w:color w:val="auto"/>
          <w:szCs w:val="20"/>
        </w:rPr>
      </w:pPr>
    </w:p>
    <w:p w14:paraId="57EDF7BB" w14:textId="58BBD7DE" w:rsidR="00033CB0" w:rsidRPr="0001355E" w:rsidRDefault="00033CB0" w:rsidP="00033CB0">
      <w:pPr>
        <w:spacing w:after="0" w:line="240" w:lineRule="auto"/>
        <w:ind w:left="0" w:firstLine="0"/>
        <w:outlineLvl w:val="0"/>
        <w:rPr>
          <w:rFonts w:ascii="Sofia Sans" w:eastAsia="Times New Roman" w:hAnsi="Sofia Sans" w:cs="Times New Roman"/>
          <w:color w:val="auto"/>
          <w:szCs w:val="20"/>
        </w:rPr>
      </w:pPr>
      <w:r w:rsidRPr="0001355E">
        <w:rPr>
          <w:rFonts w:ascii="Sofia Sans" w:eastAsia="Times New Roman" w:hAnsi="Sofia Sans" w:cs="Times New Roman"/>
          <w:color w:val="auto"/>
          <w:szCs w:val="20"/>
        </w:rPr>
        <w:t xml:space="preserve">Най-голяма тежест в разходите за закупена електроенергия продължават да оказват цените на въглеродните емисии </w:t>
      </w:r>
      <w:r w:rsidR="00A70E2A">
        <w:rPr>
          <w:rFonts w:ascii="Sofia Sans" w:eastAsia="Times New Roman" w:hAnsi="Sofia Sans" w:cs="Times New Roman"/>
          <w:color w:val="auto"/>
          <w:szCs w:val="20"/>
        </w:rPr>
        <w:t>н</w:t>
      </w:r>
      <w:r w:rsidRPr="0001355E">
        <w:rPr>
          <w:rFonts w:ascii="Sofia Sans" w:eastAsia="Times New Roman" w:hAnsi="Sofia Sans" w:cs="Times New Roman"/>
          <w:color w:val="auto"/>
          <w:szCs w:val="20"/>
        </w:rPr>
        <w:t>а международните борси, които електроцентралите ТЕЦ Ей И Ес-3С Марица Изток 1 и ТЕЦ КонтурГлобал Марица Изток 3 закупуват за произведената от тях електроенергия и префактурират на НЕК.</w:t>
      </w:r>
      <w:r w:rsidR="00771A77">
        <w:rPr>
          <w:rFonts w:ascii="Sofia Sans" w:eastAsia="Times New Roman" w:hAnsi="Sofia Sans" w:cs="Times New Roman"/>
          <w:color w:val="auto"/>
          <w:szCs w:val="20"/>
        </w:rPr>
        <w:t xml:space="preserve"> Намалението на разходите на дружеството за закупена електроенергия през разглеждания период се дължи на по-ниските цени на въглеродните емисии </w:t>
      </w:r>
      <w:r w:rsidR="00A70E2A">
        <w:rPr>
          <w:rFonts w:ascii="Sofia Sans" w:eastAsia="Times New Roman" w:hAnsi="Sofia Sans" w:cs="Times New Roman"/>
          <w:color w:val="auto"/>
          <w:szCs w:val="20"/>
        </w:rPr>
        <w:t>за деветте месеца н</w:t>
      </w:r>
      <w:r w:rsidR="00771A77">
        <w:rPr>
          <w:rFonts w:ascii="Sofia Sans" w:eastAsia="Times New Roman" w:hAnsi="Sofia Sans" w:cs="Times New Roman"/>
          <w:color w:val="auto"/>
          <w:szCs w:val="20"/>
        </w:rPr>
        <w:t xml:space="preserve">а 2024 г. </w:t>
      </w:r>
      <w:r w:rsidR="00917C6A">
        <w:rPr>
          <w:rFonts w:ascii="Sofia Sans" w:eastAsia="Times New Roman" w:hAnsi="Sofia Sans" w:cs="Times New Roman"/>
          <w:color w:val="auto"/>
          <w:szCs w:val="20"/>
        </w:rPr>
        <w:t>спрям</w:t>
      </w:r>
      <w:r w:rsidR="00A70E2A">
        <w:rPr>
          <w:rFonts w:ascii="Sofia Sans" w:eastAsia="Times New Roman" w:hAnsi="Sofia Sans" w:cs="Times New Roman"/>
          <w:color w:val="auto"/>
          <w:szCs w:val="20"/>
        </w:rPr>
        <w:t>о същия период</w:t>
      </w:r>
      <w:r w:rsidR="00153BE8">
        <w:rPr>
          <w:rFonts w:ascii="Sofia Sans" w:eastAsia="Times New Roman" w:hAnsi="Sofia Sans" w:cs="Times New Roman"/>
          <w:color w:val="auto"/>
          <w:szCs w:val="20"/>
        </w:rPr>
        <w:t xml:space="preserve"> </w:t>
      </w:r>
      <w:r w:rsidR="00917C6A">
        <w:rPr>
          <w:rFonts w:ascii="Sofia Sans" w:eastAsia="Times New Roman" w:hAnsi="Sofia Sans" w:cs="Times New Roman"/>
          <w:color w:val="auto"/>
          <w:szCs w:val="20"/>
        </w:rPr>
        <w:t xml:space="preserve">на 2023 г., както и на </w:t>
      </w:r>
      <w:r w:rsidR="00A70E2A">
        <w:rPr>
          <w:rFonts w:ascii="Sofia Sans" w:eastAsia="Times New Roman" w:hAnsi="Sofia Sans" w:cs="Times New Roman"/>
          <w:color w:val="auto"/>
          <w:szCs w:val="20"/>
        </w:rPr>
        <w:t xml:space="preserve">значително </w:t>
      </w:r>
      <w:r w:rsidR="00917C6A">
        <w:rPr>
          <w:rFonts w:ascii="Sofia Sans" w:eastAsia="Times New Roman" w:hAnsi="Sofia Sans" w:cs="Times New Roman"/>
          <w:color w:val="auto"/>
          <w:szCs w:val="20"/>
        </w:rPr>
        <w:t>по-малк</w:t>
      </w:r>
      <w:r w:rsidR="00A70E2A">
        <w:rPr>
          <w:rFonts w:ascii="Sofia Sans" w:eastAsia="Times New Roman" w:hAnsi="Sofia Sans" w:cs="Times New Roman"/>
          <w:color w:val="auto"/>
          <w:szCs w:val="20"/>
        </w:rPr>
        <w:t>и</w:t>
      </w:r>
      <w:r w:rsidR="00917C6A">
        <w:rPr>
          <w:rFonts w:ascii="Sofia Sans" w:eastAsia="Times New Roman" w:hAnsi="Sofia Sans" w:cs="Times New Roman"/>
          <w:color w:val="auto"/>
          <w:szCs w:val="20"/>
        </w:rPr>
        <w:t>т</w:t>
      </w:r>
      <w:r w:rsidR="00A70E2A">
        <w:rPr>
          <w:rFonts w:ascii="Sofia Sans" w:eastAsia="Times New Roman" w:hAnsi="Sofia Sans" w:cs="Times New Roman"/>
          <w:color w:val="auto"/>
          <w:szCs w:val="20"/>
        </w:rPr>
        <w:t>е</w:t>
      </w:r>
      <w:r w:rsidR="00917C6A">
        <w:rPr>
          <w:rFonts w:ascii="Sofia Sans" w:eastAsia="Times New Roman" w:hAnsi="Sofia Sans" w:cs="Times New Roman"/>
          <w:color w:val="auto"/>
          <w:szCs w:val="20"/>
        </w:rPr>
        <w:t xml:space="preserve"> количеств</w:t>
      </w:r>
      <w:r w:rsidR="00A70E2A">
        <w:rPr>
          <w:rFonts w:ascii="Sofia Sans" w:eastAsia="Times New Roman" w:hAnsi="Sofia Sans" w:cs="Times New Roman"/>
          <w:color w:val="auto"/>
          <w:szCs w:val="20"/>
        </w:rPr>
        <w:t xml:space="preserve">а </w:t>
      </w:r>
      <w:r w:rsidR="00917C6A">
        <w:rPr>
          <w:rFonts w:ascii="Sofia Sans" w:eastAsia="Times New Roman" w:hAnsi="Sofia Sans" w:cs="Times New Roman"/>
          <w:color w:val="auto"/>
          <w:szCs w:val="20"/>
        </w:rPr>
        <w:t xml:space="preserve">закупена електроенергия от централите </w:t>
      </w:r>
      <w:r w:rsidR="00917C6A" w:rsidRPr="0001355E">
        <w:rPr>
          <w:rFonts w:ascii="Sofia Sans" w:eastAsia="Times New Roman" w:hAnsi="Sofia Sans" w:cs="Times New Roman"/>
          <w:bCs/>
          <w:color w:val="auto"/>
          <w:szCs w:val="24"/>
        </w:rPr>
        <w:t>ТЕЦ Ей И Ес-3С Марица Изток 1 и ТЕЦ КонтурГлобал Марица Изток 3</w:t>
      </w:r>
      <w:r w:rsidR="00917C6A">
        <w:rPr>
          <w:rFonts w:ascii="Sofia Sans" w:eastAsia="Times New Roman" w:hAnsi="Sofia Sans" w:cs="Times New Roman"/>
          <w:bCs/>
          <w:color w:val="auto"/>
          <w:szCs w:val="24"/>
        </w:rPr>
        <w:t>.</w:t>
      </w:r>
      <w:r w:rsidR="00771A77">
        <w:rPr>
          <w:rFonts w:ascii="Sofia Sans" w:eastAsia="Times New Roman" w:hAnsi="Sofia Sans" w:cs="Times New Roman"/>
          <w:color w:val="auto"/>
          <w:szCs w:val="20"/>
        </w:rPr>
        <w:t xml:space="preserve"> </w:t>
      </w:r>
      <w:r w:rsidR="00966051">
        <w:rPr>
          <w:rFonts w:ascii="Sofia Sans" w:eastAsia="Times New Roman" w:hAnsi="Sofia Sans" w:cs="Times New Roman"/>
          <w:color w:val="auto"/>
          <w:szCs w:val="20"/>
        </w:rPr>
        <w:t>През разглеждания период</w:t>
      </w:r>
      <w:r w:rsidR="00966051" w:rsidRPr="00AD3855">
        <w:rPr>
          <w:rFonts w:ascii="Sofia Sans" w:eastAsia="Times New Roman" w:hAnsi="Sofia Sans" w:cs="Times New Roman"/>
          <w:color w:val="auto"/>
          <w:szCs w:val="20"/>
        </w:rPr>
        <w:t xml:space="preserve"> </w:t>
      </w:r>
      <w:r w:rsidR="00A70E2A">
        <w:rPr>
          <w:rFonts w:ascii="Sofia Sans" w:eastAsia="Times New Roman" w:hAnsi="Sofia Sans" w:cs="Times New Roman"/>
          <w:color w:val="auto"/>
          <w:szCs w:val="20"/>
        </w:rPr>
        <w:t>ц</w:t>
      </w:r>
      <w:r w:rsidR="00966051" w:rsidRPr="00AD3855">
        <w:rPr>
          <w:rFonts w:ascii="Sofia Sans" w:eastAsia="Times New Roman" w:hAnsi="Sofia Sans" w:cs="Times New Roman"/>
          <w:color w:val="auto"/>
          <w:szCs w:val="20"/>
        </w:rPr>
        <w:t>ени</w:t>
      </w:r>
      <w:r w:rsidR="00A70E2A">
        <w:rPr>
          <w:rFonts w:ascii="Sofia Sans" w:eastAsia="Times New Roman" w:hAnsi="Sofia Sans" w:cs="Times New Roman"/>
          <w:color w:val="auto"/>
          <w:szCs w:val="20"/>
        </w:rPr>
        <w:t>те</w:t>
      </w:r>
      <w:r w:rsidR="00966051" w:rsidRPr="00AD3855">
        <w:rPr>
          <w:rFonts w:ascii="Sofia Sans" w:eastAsia="Times New Roman" w:hAnsi="Sofia Sans" w:cs="Times New Roman"/>
          <w:color w:val="auto"/>
          <w:szCs w:val="20"/>
        </w:rPr>
        <w:t xml:space="preserve"> на въглеродните емисии на европейските борси</w:t>
      </w:r>
      <w:r w:rsidR="00A70E2A">
        <w:rPr>
          <w:rFonts w:ascii="Sofia Sans" w:eastAsia="Times New Roman" w:hAnsi="Sofia Sans" w:cs="Times New Roman"/>
          <w:color w:val="auto"/>
          <w:szCs w:val="20"/>
        </w:rPr>
        <w:t xml:space="preserve"> са на нива около 64-65 евро на тон за деветте месеца</w:t>
      </w:r>
      <w:r w:rsidR="00966051" w:rsidRPr="00AD3855">
        <w:rPr>
          <w:rFonts w:ascii="Sofia Sans" w:eastAsia="Times New Roman" w:hAnsi="Sofia Sans" w:cs="Times New Roman"/>
          <w:color w:val="auto"/>
          <w:szCs w:val="20"/>
        </w:rPr>
        <w:t xml:space="preserve"> на 2024 г. </w:t>
      </w:r>
      <w:r w:rsidR="00A70E2A">
        <w:rPr>
          <w:rFonts w:ascii="Sofia Sans" w:eastAsia="Times New Roman" w:hAnsi="Sofia Sans" w:cs="Times New Roman"/>
          <w:color w:val="auto"/>
          <w:szCs w:val="20"/>
        </w:rPr>
        <w:t>спрямо око</w:t>
      </w:r>
      <w:r w:rsidR="00966051" w:rsidRPr="00AD3855">
        <w:rPr>
          <w:rFonts w:ascii="Sofia Sans" w:eastAsia="Times New Roman" w:hAnsi="Sofia Sans" w:cs="Times New Roman"/>
          <w:color w:val="auto"/>
          <w:szCs w:val="20"/>
        </w:rPr>
        <w:t xml:space="preserve">ло </w:t>
      </w:r>
      <w:r w:rsidR="00A70E2A">
        <w:rPr>
          <w:rFonts w:ascii="Sofia Sans" w:eastAsia="Times New Roman" w:hAnsi="Sofia Sans" w:cs="Times New Roman"/>
          <w:color w:val="auto"/>
          <w:szCs w:val="20"/>
        </w:rPr>
        <w:t>85-86</w:t>
      </w:r>
      <w:r w:rsidR="00966051" w:rsidRPr="00AD3855">
        <w:rPr>
          <w:rFonts w:ascii="Sofia Sans" w:eastAsia="Times New Roman" w:hAnsi="Sofia Sans" w:cs="Times New Roman"/>
          <w:color w:val="auto"/>
          <w:szCs w:val="20"/>
        </w:rPr>
        <w:t xml:space="preserve"> евро на тон </w:t>
      </w:r>
      <w:r w:rsidR="00966051">
        <w:rPr>
          <w:rFonts w:ascii="Sofia Sans" w:eastAsia="Times New Roman" w:hAnsi="Sofia Sans" w:cs="Times New Roman"/>
          <w:color w:val="auto"/>
          <w:szCs w:val="20"/>
        </w:rPr>
        <w:t>отчетени за същия период</w:t>
      </w:r>
      <w:r w:rsidR="00966051" w:rsidRPr="00AD3855">
        <w:rPr>
          <w:rFonts w:ascii="Sofia Sans" w:eastAsia="Times New Roman" w:hAnsi="Sofia Sans" w:cs="Times New Roman"/>
          <w:color w:val="auto"/>
          <w:szCs w:val="20"/>
        </w:rPr>
        <w:t xml:space="preserve"> </w:t>
      </w:r>
      <w:r w:rsidR="00966051">
        <w:rPr>
          <w:rFonts w:ascii="Sofia Sans" w:eastAsia="Times New Roman" w:hAnsi="Sofia Sans" w:cs="Times New Roman"/>
          <w:color w:val="auto"/>
          <w:szCs w:val="20"/>
        </w:rPr>
        <w:t>на миналата година.</w:t>
      </w:r>
      <w:r w:rsidR="002414B8">
        <w:rPr>
          <w:rFonts w:ascii="Sofia Sans" w:eastAsia="Times New Roman" w:hAnsi="Sofia Sans" w:cs="Times New Roman"/>
          <w:color w:val="auto"/>
          <w:szCs w:val="20"/>
        </w:rPr>
        <w:t xml:space="preserve"> </w:t>
      </w:r>
      <w:r w:rsidR="00A70E2A">
        <w:rPr>
          <w:rFonts w:ascii="Sofia Sans" w:eastAsia="Times New Roman" w:hAnsi="Sofia Sans" w:cs="Times New Roman"/>
          <w:color w:val="auto"/>
          <w:szCs w:val="20"/>
        </w:rPr>
        <w:t>К</w:t>
      </w:r>
      <w:r w:rsidR="002414B8">
        <w:rPr>
          <w:rFonts w:ascii="Sofia Sans" w:eastAsia="Times New Roman" w:hAnsi="Sofia Sans" w:cs="Times New Roman"/>
          <w:color w:val="auto"/>
          <w:szCs w:val="20"/>
        </w:rPr>
        <w:t xml:space="preserve">омпанията закупи и значителни количества електроенергия </w:t>
      </w:r>
      <w:r w:rsidR="00455B4B">
        <w:rPr>
          <w:rFonts w:ascii="Sofia Sans" w:eastAsia="Times New Roman" w:hAnsi="Sofia Sans" w:cs="Times New Roman"/>
          <w:color w:val="auto"/>
          <w:szCs w:val="20"/>
        </w:rPr>
        <w:t xml:space="preserve">по свободни цени </w:t>
      </w:r>
      <w:r w:rsidR="002414B8">
        <w:rPr>
          <w:rFonts w:ascii="Sofia Sans" w:eastAsia="Times New Roman" w:hAnsi="Sofia Sans" w:cs="Times New Roman"/>
          <w:color w:val="auto"/>
          <w:szCs w:val="20"/>
        </w:rPr>
        <w:t xml:space="preserve">от платформите на БНЕБ с цел оптимизиране на микса на дружеството, както и </w:t>
      </w:r>
      <w:r w:rsidR="00C2272A">
        <w:rPr>
          <w:rFonts w:ascii="Sofia Sans" w:eastAsia="Times New Roman" w:hAnsi="Sofia Sans" w:cs="Times New Roman"/>
          <w:color w:val="auto"/>
          <w:szCs w:val="20"/>
        </w:rPr>
        <w:t xml:space="preserve">за </w:t>
      </w:r>
      <w:r w:rsidR="002414B8">
        <w:rPr>
          <w:rFonts w:ascii="Sofia Sans" w:eastAsia="Times New Roman" w:hAnsi="Sofia Sans" w:cs="Times New Roman"/>
          <w:color w:val="auto"/>
          <w:szCs w:val="20"/>
        </w:rPr>
        <w:t xml:space="preserve">заместване на авариралия блок в </w:t>
      </w:r>
      <w:r w:rsidR="002414B8" w:rsidRPr="0001355E">
        <w:rPr>
          <w:rFonts w:ascii="Sofia Sans" w:eastAsia="Times New Roman" w:hAnsi="Sofia Sans" w:cs="Times New Roman"/>
          <w:color w:val="auto"/>
          <w:szCs w:val="20"/>
        </w:rPr>
        <w:t>ТЕЦ Ей И Ес-3С Марица Изток 1</w:t>
      </w:r>
      <w:r w:rsidR="00C2272A">
        <w:rPr>
          <w:rFonts w:ascii="Sofia Sans" w:eastAsia="Times New Roman" w:hAnsi="Sofia Sans" w:cs="Times New Roman"/>
          <w:color w:val="auto"/>
          <w:szCs w:val="20"/>
        </w:rPr>
        <w:t>, който не бе разполагаем до средата на м.февруари</w:t>
      </w:r>
      <w:r w:rsidR="002414B8">
        <w:rPr>
          <w:rFonts w:ascii="Sofia Sans" w:eastAsia="Times New Roman" w:hAnsi="Sofia Sans" w:cs="Times New Roman"/>
          <w:color w:val="auto"/>
          <w:szCs w:val="20"/>
        </w:rPr>
        <w:t>.</w:t>
      </w:r>
    </w:p>
    <w:p w14:paraId="5F459E38" w14:textId="77777777" w:rsidR="00033CB0" w:rsidRPr="0001355E" w:rsidRDefault="00033CB0" w:rsidP="00033CB0">
      <w:pPr>
        <w:spacing w:after="0" w:line="240" w:lineRule="auto"/>
        <w:ind w:left="0" w:firstLine="0"/>
        <w:outlineLvl w:val="0"/>
        <w:rPr>
          <w:rFonts w:ascii="Sofia Sans" w:eastAsia="Times New Roman" w:hAnsi="Sofia Sans" w:cs="Times New Roman"/>
          <w:color w:val="auto"/>
          <w:szCs w:val="20"/>
        </w:rPr>
      </w:pPr>
    </w:p>
    <w:p w14:paraId="0CD3A9A8" w14:textId="3C33ACD1" w:rsidR="00033CB0" w:rsidRPr="003F32EC" w:rsidRDefault="00033CB0" w:rsidP="00033CB0">
      <w:pPr>
        <w:spacing w:after="0" w:line="240" w:lineRule="auto"/>
        <w:ind w:left="0" w:firstLine="0"/>
        <w:outlineLvl w:val="0"/>
        <w:rPr>
          <w:rFonts w:ascii="Sofia Sans" w:eastAsia="Times New Roman" w:hAnsi="Sofia Sans" w:cs="Times New Roman"/>
          <w:color w:val="auto"/>
          <w:szCs w:val="20"/>
          <w:lang w:val="en-US"/>
        </w:rPr>
      </w:pPr>
      <w:r w:rsidRPr="00CC5377">
        <w:rPr>
          <w:rFonts w:ascii="Sofia Sans" w:eastAsia="Times New Roman" w:hAnsi="Sofia Sans" w:cs="Times New Roman"/>
          <w:color w:val="auto"/>
          <w:szCs w:val="20"/>
        </w:rPr>
        <w:t>По отделни разходи по икономически елементи /извън закупената електроенергия/ се отчита ръст на р</w:t>
      </w:r>
      <w:r w:rsidR="00A57003" w:rsidRPr="00CC5377">
        <w:rPr>
          <w:rFonts w:ascii="Sofia Sans" w:eastAsia="Times New Roman" w:hAnsi="Sofia Sans" w:cs="Times New Roman"/>
          <w:color w:val="auto"/>
          <w:szCs w:val="20"/>
        </w:rPr>
        <w:t>а</w:t>
      </w:r>
      <w:r w:rsidRPr="00CC5377">
        <w:rPr>
          <w:rFonts w:ascii="Sofia Sans" w:eastAsia="Times New Roman" w:hAnsi="Sofia Sans" w:cs="Times New Roman"/>
          <w:color w:val="auto"/>
          <w:szCs w:val="20"/>
        </w:rPr>
        <w:t>зходите</w:t>
      </w:r>
      <w:r w:rsidR="0071410F">
        <w:rPr>
          <w:rFonts w:ascii="Sofia Sans" w:eastAsia="Times New Roman" w:hAnsi="Sofia Sans" w:cs="Times New Roman"/>
          <w:color w:val="auto"/>
          <w:szCs w:val="20"/>
        </w:rPr>
        <w:t xml:space="preserve"> с изключение на разходите за материали</w:t>
      </w:r>
      <w:r w:rsidRPr="00CC5377">
        <w:rPr>
          <w:rFonts w:ascii="Sofia Sans" w:eastAsia="Times New Roman" w:hAnsi="Sofia Sans" w:cs="Times New Roman"/>
          <w:color w:val="auto"/>
          <w:szCs w:val="20"/>
        </w:rPr>
        <w:t>.</w:t>
      </w:r>
      <w:r w:rsidR="009F2FCB" w:rsidRPr="00CC5377">
        <w:rPr>
          <w:rFonts w:ascii="Sofia Sans" w:eastAsia="Times New Roman" w:hAnsi="Sofia Sans" w:cs="Times New Roman"/>
          <w:color w:val="auto"/>
          <w:szCs w:val="20"/>
          <w:lang w:val="en-US"/>
        </w:rPr>
        <w:t xml:space="preserve"> </w:t>
      </w:r>
      <w:r w:rsidR="009F2FCB" w:rsidRPr="00CC5377">
        <w:rPr>
          <w:rFonts w:ascii="Sofia Sans" w:eastAsia="Times New Roman" w:hAnsi="Sofia Sans" w:cs="Times New Roman"/>
          <w:color w:val="auto"/>
          <w:szCs w:val="20"/>
        </w:rPr>
        <w:t>Разходите за външни услуги нарастват, поради завишението на разходите по ремонтната програма</w:t>
      </w:r>
      <w:r w:rsidR="002E4BE6">
        <w:rPr>
          <w:rFonts w:ascii="Sofia Sans" w:eastAsia="Times New Roman" w:hAnsi="Sofia Sans" w:cs="Times New Roman"/>
          <w:color w:val="auto"/>
          <w:szCs w:val="20"/>
        </w:rPr>
        <w:t>, увеличението на разходите за охрана на обекти</w:t>
      </w:r>
      <w:r w:rsidR="0071410F">
        <w:rPr>
          <w:rFonts w:ascii="Sofia Sans" w:eastAsia="Times New Roman" w:hAnsi="Sofia Sans" w:cs="Times New Roman"/>
          <w:color w:val="auto"/>
          <w:szCs w:val="20"/>
        </w:rPr>
        <w:t xml:space="preserve"> и </w:t>
      </w:r>
      <w:r w:rsidR="002E4BE6">
        <w:rPr>
          <w:rFonts w:ascii="Sofia Sans" w:eastAsia="Times New Roman" w:hAnsi="Sofia Sans" w:cs="Times New Roman"/>
          <w:color w:val="auto"/>
          <w:szCs w:val="20"/>
        </w:rPr>
        <w:t>по-високата цена за достъп, действаща от 01.07.2024 г. която завишава разходите за достъп заплащани на ЕСО. Разходите за персонал нарастват в резултат на индексацията им с 4.8% съобразно макроикономическата рамка на МФ за настоящата година.</w:t>
      </w:r>
      <w:r w:rsidR="001E63F3">
        <w:rPr>
          <w:rFonts w:ascii="Sofia Sans" w:eastAsia="Times New Roman" w:hAnsi="Sofia Sans" w:cs="Times New Roman"/>
          <w:color w:val="auto"/>
          <w:szCs w:val="20"/>
          <w:lang w:val="en-US"/>
        </w:rPr>
        <w:t xml:space="preserve"> </w:t>
      </w:r>
      <w:r w:rsidR="001E63F3">
        <w:rPr>
          <w:rFonts w:ascii="Sofia Sans" w:eastAsia="Times New Roman" w:hAnsi="Sofia Sans" w:cs="Times New Roman"/>
          <w:color w:val="auto"/>
          <w:szCs w:val="20"/>
        </w:rPr>
        <w:t xml:space="preserve">При </w:t>
      </w:r>
      <w:r w:rsidR="00CC5377" w:rsidRPr="00CC5377">
        <w:rPr>
          <w:rFonts w:ascii="Sofia Sans" w:eastAsia="Times New Roman" w:hAnsi="Sofia Sans" w:cs="Times New Roman"/>
          <w:color w:val="auto"/>
          <w:szCs w:val="20"/>
        </w:rPr>
        <w:t xml:space="preserve">другите разходи </w:t>
      </w:r>
      <w:r w:rsidR="001E63F3">
        <w:rPr>
          <w:rFonts w:ascii="Sofia Sans" w:eastAsia="Times New Roman" w:hAnsi="Sofia Sans" w:cs="Times New Roman"/>
          <w:color w:val="auto"/>
          <w:szCs w:val="20"/>
        </w:rPr>
        <w:t xml:space="preserve">се отчита </w:t>
      </w:r>
      <w:r w:rsidR="0037616C">
        <w:rPr>
          <w:rFonts w:ascii="Sofia Sans" w:eastAsia="Times New Roman" w:hAnsi="Sofia Sans" w:cs="Times New Roman"/>
          <w:color w:val="auto"/>
          <w:szCs w:val="20"/>
        </w:rPr>
        <w:t xml:space="preserve">ръст </w:t>
      </w:r>
      <w:r w:rsidR="00CC5377" w:rsidRPr="00CC5377">
        <w:rPr>
          <w:rFonts w:ascii="Sofia Sans" w:eastAsia="Times New Roman" w:hAnsi="Sofia Sans" w:cs="Times New Roman"/>
          <w:color w:val="auto"/>
          <w:szCs w:val="20"/>
        </w:rPr>
        <w:t xml:space="preserve">в резултат на отчетени </w:t>
      </w:r>
      <w:r w:rsidR="001E63F3">
        <w:rPr>
          <w:rFonts w:ascii="Sofia Sans" w:eastAsia="Times New Roman" w:hAnsi="Sofia Sans" w:cs="Times New Roman"/>
          <w:color w:val="auto"/>
          <w:szCs w:val="20"/>
        </w:rPr>
        <w:t xml:space="preserve">по-големи </w:t>
      </w:r>
      <w:r w:rsidR="00CC5377" w:rsidRPr="00CC5377">
        <w:rPr>
          <w:rFonts w:ascii="Sofia Sans" w:eastAsia="Times New Roman" w:hAnsi="Sofia Sans" w:cs="Times New Roman"/>
          <w:color w:val="auto"/>
          <w:szCs w:val="20"/>
        </w:rPr>
        <w:t xml:space="preserve">разходи за глоби и неустойки през </w:t>
      </w:r>
      <w:r w:rsidR="001E63F3">
        <w:rPr>
          <w:rFonts w:ascii="Sofia Sans" w:eastAsia="Times New Roman" w:hAnsi="Sofia Sans" w:cs="Times New Roman"/>
          <w:color w:val="auto"/>
          <w:szCs w:val="20"/>
        </w:rPr>
        <w:t>деветте месеца</w:t>
      </w:r>
      <w:r w:rsidR="00CC5377" w:rsidRPr="00CC5377">
        <w:rPr>
          <w:rFonts w:ascii="Sofia Sans" w:eastAsia="Times New Roman" w:hAnsi="Sofia Sans" w:cs="Times New Roman"/>
          <w:color w:val="auto"/>
          <w:szCs w:val="20"/>
        </w:rPr>
        <w:t xml:space="preserve"> на 2024 г.</w:t>
      </w:r>
      <w:r w:rsidR="001E63F3">
        <w:rPr>
          <w:rFonts w:ascii="Sofia Sans" w:eastAsia="Times New Roman" w:hAnsi="Sofia Sans" w:cs="Times New Roman"/>
          <w:color w:val="auto"/>
          <w:szCs w:val="20"/>
        </w:rPr>
        <w:t xml:space="preserve"> в сравнение със </w:t>
      </w:r>
      <w:r w:rsidR="00CC5377" w:rsidRPr="00CC5377">
        <w:rPr>
          <w:rFonts w:ascii="Sofia Sans" w:eastAsia="Times New Roman" w:hAnsi="Sofia Sans" w:cs="Times New Roman"/>
          <w:color w:val="auto"/>
          <w:szCs w:val="20"/>
        </w:rPr>
        <w:t>същия период на миналата година.</w:t>
      </w:r>
      <w:r w:rsidR="009F2FCB" w:rsidRPr="00CC5377">
        <w:rPr>
          <w:rFonts w:ascii="Sofia Sans" w:eastAsia="Times New Roman" w:hAnsi="Sofia Sans" w:cs="Times New Roman"/>
          <w:color w:val="auto"/>
          <w:szCs w:val="20"/>
        </w:rPr>
        <w:t xml:space="preserve"> </w:t>
      </w:r>
      <w:r w:rsidR="00B42FFE">
        <w:rPr>
          <w:rFonts w:ascii="Sofia Sans" w:eastAsia="Times New Roman" w:hAnsi="Sofia Sans" w:cs="Times New Roman"/>
          <w:color w:val="auto"/>
          <w:szCs w:val="20"/>
        </w:rPr>
        <w:t xml:space="preserve">При разходите за амортизации дружеството отчита ръст с 908 хил.лв. през настоящата година спрямо деветте месеца на миналата година, поради </w:t>
      </w:r>
      <w:r w:rsidR="00104460">
        <w:rPr>
          <w:rFonts w:ascii="Sofia Sans" w:eastAsia="Times New Roman" w:hAnsi="Sofia Sans" w:cs="Times New Roman"/>
          <w:color w:val="auto"/>
          <w:szCs w:val="20"/>
        </w:rPr>
        <w:t>ново въведени</w:t>
      </w:r>
      <w:r w:rsidR="00B42FFE">
        <w:rPr>
          <w:rFonts w:ascii="Sofia Sans" w:eastAsia="Times New Roman" w:hAnsi="Sofia Sans" w:cs="Times New Roman"/>
          <w:color w:val="auto"/>
          <w:szCs w:val="20"/>
        </w:rPr>
        <w:t xml:space="preserve"> активи в баланса на компанията. </w:t>
      </w:r>
    </w:p>
    <w:p w14:paraId="0D719DA5" w14:textId="77777777" w:rsidR="004947AF" w:rsidRDefault="004947AF" w:rsidP="00033CB0">
      <w:pPr>
        <w:spacing w:after="0" w:line="240" w:lineRule="auto"/>
        <w:ind w:left="0" w:firstLine="0"/>
        <w:rPr>
          <w:rFonts w:ascii="Sofia Sans" w:eastAsia="Times New Roman" w:hAnsi="Sofia Sans" w:cs="Times New Roman"/>
          <w:color w:val="auto"/>
          <w:szCs w:val="24"/>
          <w:lang w:val="en-US" w:eastAsia="bg-BG"/>
        </w:rPr>
      </w:pPr>
    </w:p>
    <w:p w14:paraId="307D1823" w14:textId="637259D6" w:rsidR="008C7BBC" w:rsidRPr="0001355E" w:rsidRDefault="008C7BBC" w:rsidP="008C7BBC">
      <w:pPr>
        <w:spacing w:after="0" w:line="240" w:lineRule="auto"/>
        <w:ind w:left="0" w:firstLine="0"/>
        <w:rPr>
          <w:rFonts w:ascii="Sofia Sans" w:eastAsia="Times New Roman" w:hAnsi="Sofia Sans" w:cs="Times New Roman"/>
          <w:color w:val="auto"/>
          <w:szCs w:val="24"/>
          <w:lang w:eastAsia="bg-BG"/>
        </w:rPr>
      </w:pPr>
      <w:r w:rsidRPr="00AF6D96">
        <w:rPr>
          <w:rFonts w:ascii="Sofia Sans" w:eastAsia="Times New Roman" w:hAnsi="Sofia Sans" w:cs="Times New Roman"/>
          <w:color w:val="auto"/>
          <w:szCs w:val="24"/>
          <w:lang w:eastAsia="bg-BG"/>
        </w:rPr>
        <w:t xml:space="preserve">Във  връзка с отпуснатия от БЕХ на НЕК заем в размер на 224 657 хил.лв. със срок на погасяване 31.12.2028 г. за довнасяне на дивидент за 2022 г., дружеството </w:t>
      </w:r>
      <w:r w:rsidR="00E014D8" w:rsidRPr="00AF6D96">
        <w:rPr>
          <w:rFonts w:ascii="Sofia Sans" w:eastAsia="Times New Roman" w:hAnsi="Sofia Sans" w:cs="Times New Roman"/>
          <w:color w:val="auto"/>
          <w:szCs w:val="24"/>
          <w:lang w:eastAsia="bg-BG"/>
        </w:rPr>
        <w:t>отчита ръст на разходите за лихви в сравнение със същия период на предходната година.</w:t>
      </w:r>
      <w:r w:rsidRPr="00AF6D96">
        <w:rPr>
          <w:rFonts w:ascii="Sofia Sans" w:eastAsia="Times New Roman" w:hAnsi="Sofia Sans" w:cs="Times New Roman"/>
          <w:color w:val="auto"/>
          <w:szCs w:val="24"/>
          <w:lang w:eastAsia="bg-BG"/>
        </w:rPr>
        <w:t xml:space="preserve"> </w:t>
      </w:r>
    </w:p>
    <w:p w14:paraId="1DBCB555" w14:textId="77777777" w:rsidR="008C7BBC" w:rsidRDefault="008C7BBC" w:rsidP="00033CB0">
      <w:pPr>
        <w:spacing w:after="0" w:line="240" w:lineRule="auto"/>
        <w:ind w:left="0" w:firstLine="0"/>
        <w:rPr>
          <w:rFonts w:ascii="Sofia Sans" w:eastAsia="Times New Roman" w:hAnsi="Sofia Sans" w:cs="Times New Roman"/>
          <w:color w:val="auto"/>
          <w:szCs w:val="24"/>
          <w:lang w:val="en-US" w:eastAsia="bg-BG"/>
        </w:rPr>
      </w:pPr>
    </w:p>
    <w:p w14:paraId="46D6A090" w14:textId="07994853" w:rsidR="00033CB0" w:rsidRPr="0001355E" w:rsidRDefault="00033CB0" w:rsidP="00033CB0">
      <w:pPr>
        <w:spacing w:after="0" w:line="240" w:lineRule="auto"/>
        <w:ind w:left="0" w:firstLine="0"/>
        <w:rPr>
          <w:rFonts w:ascii="Sofia Sans" w:eastAsia="Times New Roman" w:hAnsi="Sofia Sans" w:cs="Times New Roman"/>
          <w:szCs w:val="20"/>
        </w:rPr>
      </w:pPr>
      <w:r w:rsidRPr="0001355E">
        <w:rPr>
          <w:rFonts w:ascii="Sofia Sans" w:eastAsia="Times New Roman" w:hAnsi="Sofia Sans" w:cs="Times New Roman"/>
          <w:szCs w:val="20"/>
        </w:rPr>
        <w:t>През последните години всички разходи на дружеството са намалявани и ограничавани, като са сведени до изразходването на средства осигуряващи минимума за осъществяване и  поддържане на основната дейност на НЕК.</w:t>
      </w:r>
    </w:p>
    <w:p w14:paraId="6B621FAF" w14:textId="77777777" w:rsidR="006431D4" w:rsidRDefault="006431D4" w:rsidP="00033CB0">
      <w:pPr>
        <w:spacing w:after="0" w:line="240" w:lineRule="auto"/>
        <w:ind w:left="0" w:firstLine="0"/>
        <w:outlineLvl w:val="0"/>
        <w:rPr>
          <w:rFonts w:ascii="Sofia Sans" w:eastAsia="Times New Roman" w:hAnsi="Sofia Sans" w:cs="Times New Roman"/>
          <w:b/>
          <w:color w:val="auto"/>
          <w:szCs w:val="24"/>
          <w:lang w:val="en-US"/>
        </w:rPr>
      </w:pPr>
    </w:p>
    <w:p w14:paraId="5342077C" w14:textId="77777777" w:rsidR="003B6952" w:rsidRDefault="003B6952" w:rsidP="00033CB0">
      <w:pPr>
        <w:spacing w:after="0" w:line="240" w:lineRule="auto"/>
        <w:ind w:left="0" w:firstLine="0"/>
        <w:outlineLvl w:val="0"/>
        <w:rPr>
          <w:rFonts w:ascii="Sofia Sans" w:eastAsia="Times New Roman" w:hAnsi="Sofia Sans" w:cs="Times New Roman"/>
          <w:b/>
          <w:color w:val="auto"/>
          <w:szCs w:val="24"/>
          <w:lang w:val="en-US"/>
        </w:rPr>
      </w:pPr>
    </w:p>
    <w:p w14:paraId="0524C480" w14:textId="0F97F295" w:rsidR="00033CB0" w:rsidRPr="0001355E" w:rsidRDefault="00033CB0" w:rsidP="00033CB0">
      <w:pPr>
        <w:spacing w:after="0" w:line="240" w:lineRule="auto"/>
        <w:ind w:left="0" w:firstLine="0"/>
        <w:outlineLvl w:val="0"/>
        <w:rPr>
          <w:rFonts w:ascii="Sofia Sans" w:eastAsia="Times New Roman" w:hAnsi="Sofia Sans" w:cs="Times New Roman"/>
          <w:b/>
          <w:color w:val="auto"/>
          <w:szCs w:val="24"/>
        </w:rPr>
      </w:pPr>
      <w:r w:rsidRPr="0001355E">
        <w:rPr>
          <w:rFonts w:ascii="Sofia Sans" w:eastAsia="Times New Roman" w:hAnsi="Sofia Sans" w:cs="Times New Roman"/>
          <w:b/>
          <w:color w:val="auto"/>
          <w:szCs w:val="24"/>
        </w:rPr>
        <w:t>Финансов резултат</w:t>
      </w:r>
    </w:p>
    <w:p w14:paraId="6E93106E" w14:textId="77777777" w:rsidR="00033CB0" w:rsidRPr="0001355E" w:rsidRDefault="00033CB0" w:rsidP="00033CB0">
      <w:pPr>
        <w:spacing w:after="0" w:line="240" w:lineRule="auto"/>
        <w:ind w:left="0" w:firstLine="0"/>
        <w:rPr>
          <w:rFonts w:ascii="Sofia Sans" w:eastAsia="Times New Roman" w:hAnsi="Sofia Sans" w:cs="Times New Roman"/>
          <w:color w:val="auto"/>
          <w:szCs w:val="20"/>
        </w:rPr>
      </w:pPr>
    </w:p>
    <w:p w14:paraId="4936CA7A" w14:textId="3CA4AA5A" w:rsidR="00033CB0" w:rsidRPr="0001355E" w:rsidRDefault="00033CB0" w:rsidP="00033CB0">
      <w:pPr>
        <w:spacing w:after="0" w:line="240" w:lineRule="auto"/>
        <w:ind w:left="0" w:firstLine="0"/>
        <w:rPr>
          <w:rFonts w:ascii="Sofia Sans" w:eastAsia="Times New Roman" w:hAnsi="Sofia Sans" w:cs="Times New Roman"/>
          <w:color w:val="auto"/>
          <w:szCs w:val="24"/>
        </w:rPr>
      </w:pPr>
      <w:r w:rsidRPr="0001355E">
        <w:rPr>
          <w:rFonts w:ascii="Sofia Sans" w:eastAsia="Times New Roman" w:hAnsi="Sofia Sans" w:cs="Times New Roman"/>
          <w:color w:val="auto"/>
          <w:szCs w:val="24"/>
        </w:rPr>
        <w:t xml:space="preserve">Финансовият резултат e финансовият измерител и отразява резултата от дейността на дружеството на пазара на електроенергия, дейността от други </w:t>
      </w:r>
      <w:r w:rsidRPr="0001355E">
        <w:rPr>
          <w:rFonts w:ascii="Sofia Sans" w:eastAsia="Times New Roman" w:hAnsi="Sofia Sans" w:cs="Times New Roman"/>
          <w:color w:val="auto"/>
          <w:szCs w:val="24"/>
        </w:rPr>
        <w:lastRenderedPageBreak/>
        <w:t>дейности, финансовите приходи/дивиденти/ и финансовите разходи.</w:t>
      </w:r>
      <w:r w:rsidR="003610F8">
        <w:rPr>
          <w:rFonts w:ascii="Sofia Sans" w:eastAsia="Times New Roman" w:hAnsi="Sofia Sans" w:cs="Times New Roman"/>
          <w:color w:val="auto"/>
          <w:szCs w:val="24"/>
          <w:lang w:val="en-US"/>
        </w:rPr>
        <w:t xml:space="preserve"> </w:t>
      </w:r>
      <w:r w:rsidRPr="0001355E">
        <w:rPr>
          <w:rFonts w:ascii="Sofia Sans" w:eastAsia="Times New Roman" w:hAnsi="Sofia Sans" w:cs="Times New Roman"/>
          <w:color w:val="auto"/>
          <w:szCs w:val="24"/>
        </w:rPr>
        <w:t xml:space="preserve">През </w:t>
      </w:r>
      <w:r w:rsidR="00DC6A5E">
        <w:rPr>
          <w:rFonts w:ascii="Sofia Sans" w:eastAsia="Times New Roman" w:hAnsi="Sofia Sans" w:cs="Times New Roman"/>
          <w:color w:val="auto"/>
          <w:szCs w:val="24"/>
        </w:rPr>
        <w:t>периода януари-септември</w:t>
      </w:r>
      <w:r w:rsidR="00574DA3" w:rsidRPr="0001355E">
        <w:rPr>
          <w:rFonts w:ascii="Sofia Sans" w:eastAsia="Times New Roman" w:hAnsi="Sofia Sans" w:cs="Times New Roman"/>
          <w:color w:val="auto"/>
          <w:szCs w:val="24"/>
        </w:rPr>
        <w:t xml:space="preserve"> на </w:t>
      </w:r>
      <w:r w:rsidRPr="0001355E">
        <w:rPr>
          <w:rFonts w:ascii="Sofia Sans" w:eastAsia="Times New Roman" w:hAnsi="Sofia Sans" w:cs="Times New Roman"/>
          <w:color w:val="auto"/>
          <w:szCs w:val="24"/>
        </w:rPr>
        <w:t>202</w:t>
      </w:r>
      <w:r w:rsidR="00574DA3" w:rsidRPr="0001355E">
        <w:rPr>
          <w:rFonts w:ascii="Sofia Sans" w:eastAsia="Times New Roman" w:hAnsi="Sofia Sans" w:cs="Times New Roman"/>
          <w:color w:val="auto"/>
          <w:szCs w:val="24"/>
        </w:rPr>
        <w:t>4</w:t>
      </w:r>
      <w:r w:rsidRPr="0001355E">
        <w:rPr>
          <w:rFonts w:ascii="Sofia Sans" w:eastAsia="Times New Roman" w:hAnsi="Sofia Sans" w:cs="Times New Roman"/>
          <w:color w:val="auto"/>
          <w:szCs w:val="24"/>
        </w:rPr>
        <w:t xml:space="preserve"> г. НЕК осъществяваше основната си дейност съгласно действащото енергийно законодателство и ценов</w:t>
      </w:r>
      <w:r w:rsidR="00DC6A5E">
        <w:rPr>
          <w:rFonts w:ascii="Sofia Sans" w:eastAsia="Times New Roman" w:hAnsi="Sofia Sans" w:cs="Times New Roman"/>
          <w:color w:val="auto"/>
          <w:szCs w:val="24"/>
        </w:rPr>
        <w:t>и</w:t>
      </w:r>
      <w:r w:rsidRPr="0001355E">
        <w:rPr>
          <w:rFonts w:ascii="Sofia Sans" w:eastAsia="Times New Roman" w:hAnsi="Sofia Sans" w:cs="Times New Roman"/>
          <w:color w:val="auto"/>
          <w:szCs w:val="24"/>
        </w:rPr>
        <w:t>т</w:t>
      </w:r>
      <w:r w:rsidR="00DC6A5E">
        <w:rPr>
          <w:rFonts w:ascii="Sofia Sans" w:eastAsia="Times New Roman" w:hAnsi="Sofia Sans" w:cs="Times New Roman"/>
          <w:color w:val="auto"/>
          <w:szCs w:val="24"/>
        </w:rPr>
        <w:t>е</w:t>
      </w:r>
      <w:r w:rsidR="008C7BBC">
        <w:rPr>
          <w:rFonts w:ascii="Sofia Sans" w:eastAsia="Times New Roman" w:hAnsi="Sofia Sans" w:cs="Times New Roman"/>
          <w:color w:val="auto"/>
          <w:szCs w:val="24"/>
        </w:rPr>
        <w:t xml:space="preserve"> </w:t>
      </w:r>
      <w:r w:rsidRPr="0001355E">
        <w:rPr>
          <w:rFonts w:ascii="Sofia Sans" w:eastAsia="Times New Roman" w:hAnsi="Sofia Sans" w:cs="Times New Roman"/>
          <w:color w:val="auto"/>
          <w:szCs w:val="24"/>
        </w:rPr>
        <w:t>решени</w:t>
      </w:r>
      <w:r w:rsidR="00DC6A5E">
        <w:rPr>
          <w:rFonts w:ascii="Sofia Sans" w:eastAsia="Times New Roman" w:hAnsi="Sofia Sans" w:cs="Times New Roman"/>
          <w:color w:val="auto"/>
          <w:szCs w:val="24"/>
        </w:rPr>
        <w:t>я</w:t>
      </w:r>
      <w:r w:rsidRPr="0001355E">
        <w:rPr>
          <w:rFonts w:ascii="Sofia Sans" w:eastAsia="Times New Roman" w:hAnsi="Sofia Sans" w:cs="Times New Roman"/>
          <w:color w:val="auto"/>
          <w:szCs w:val="24"/>
        </w:rPr>
        <w:t xml:space="preserve"> на КЕВР</w:t>
      </w:r>
      <w:r w:rsidR="00DC6A5E">
        <w:rPr>
          <w:rFonts w:ascii="Sofia Sans" w:eastAsia="Times New Roman" w:hAnsi="Sofia Sans" w:cs="Times New Roman"/>
          <w:color w:val="auto"/>
          <w:szCs w:val="24"/>
        </w:rPr>
        <w:t xml:space="preserve"> за регулаторните периоди 2023-2024 г. и 2024-2025 г.</w:t>
      </w:r>
      <w:r w:rsidRPr="0001355E">
        <w:rPr>
          <w:rFonts w:ascii="Sofia Sans" w:eastAsia="Times New Roman" w:hAnsi="Sofia Sans" w:cs="Times New Roman"/>
          <w:color w:val="auto"/>
          <w:szCs w:val="24"/>
        </w:rPr>
        <w:t xml:space="preserve">, в съответствие с които компанията изпълняваше задълженията си като Обществен доставчик по покупката и продажбата на електроенергия и участваше на платформите на БНЕБ и свободния пазар. </w:t>
      </w:r>
    </w:p>
    <w:p w14:paraId="5602947E" w14:textId="77777777" w:rsidR="00033CB0" w:rsidRDefault="00033CB0" w:rsidP="00033CB0">
      <w:pPr>
        <w:spacing w:after="0" w:line="240" w:lineRule="auto"/>
        <w:ind w:left="0" w:firstLine="0"/>
        <w:rPr>
          <w:rFonts w:ascii="Sofia Sans" w:eastAsia="Times New Roman" w:hAnsi="Sofia Sans" w:cs="Times New Roman"/>
          <w:color w:val="auto"/>
          <w:szCs w:val="20"/>
        </w:rPr>
      </w:pPr>
    </w:p>
    <w:p w14:paraId="27D8163B" w14:textId="46DACF1A" w:rsidR="00DA6ED3" w:rsidRPr="003D6D76" w:rsidRDefault="00DA6ED3" w:rsidP="00DA6ED3">
      <w:pPr>
        <w:spacing w:after="0" w:line="240" w:lineRule="auto"/>
        <w:ind w:left="0" w:right="23" w:firstLine="0"/>
        <w:rPr>
          <w:rFonts w:ascii="Sofia Sans" w:eastAsia="Times New Roman" w:hAnsi="Sofia Sans" w:cs="Times New Roman"/>
          <w:color w:val="auto"/>
          <w:szCs w:val="24"/>
        </w:rPr>
      </w:pPr>
      <w:bookmarkStart w:id="15" w:name="_Hlk174631575"/>
      <w:r w:rsidRPr="003D6D76">
        <w:rPr>
          <w:rFonts w:ascii="Sofia Sans" w:eastAsia="Times New Roman" w:hAnsi="Sofia Sans" w:cs="Times New Roman"/>
          <w:color w:val="000000" w:themeColor="text1"/>
          <w:szCs w:val="24"/>
        </w:rPr>
        <w:t xml:space="preserve">Въпреки променената пазарна среда и търговска конюнктура, през </w:t>
      </w:r>
      <w:r w:rsidR="000A01E0">
        <w:rPr>
          <w:rFonts w:ascii="Sofia Sans" w:eastAsia="Times New Roman" w:hAnsi="Sofia Sans" w:cs="Times New Roman"/>
          <w:color w:val="000000" w:themeColor="text1"/>
          <w:szCs w:val="24"/>
        </w:rPr>
        <w:t>деветте месеца</w:t>
      </w:r>
      <w:r w:rsidRPr="003D6D76">
        <w:rPr>
          <w:rFonts w:ascii="Sofia Sans" w:eastAsia="Times New Roman" w:hAnsi="Sofia Sans" w:cs="Times New Roman"/>
          <w:color w:val="000000" w:themeColor="text1"/>
          <w:szCs w:val="24"/>
        </w:rPr>
        <w:t xml:space="preserve"> на 2024 година НЕК отчете положителен финансов резултат </w:t>
      </w:r>
      <w:r w:rsidR="00242E03">
        <w:rPr>
          <w:rFonts w:ascii="Sofia Sans" w:eastAsia="Times New Roman" w:hAnsi="Sofia Sans" w:cs="Times New Roman"/>
          <w:color w:val="000000" w:themeColor="text1"/>
          <w:szCs w:val="24"/>
        </w:rPr>
        <w:t xml:space="preserve">преди данъци </w:t>
      </w:r>
      <w:r w:rsidRPr="003D6D76">
        <w:rPr>
          <w:rFonts w:ascii="Sofia Sans" w:eastAsia="Times New Roman" w:hAnsi="Sofia Sans" w:cs="Times New Roman"/>
          <w:color w:val="000000" w:themeColor="text1"/>
          <w:szCs w:val="24"/>
        </w:rPr>
        <w:t xml:space="preserve">в размер на </w:t>
      </w:r>
      <w:r w:rsidR="000A01E0">
        <w:rPr>
          <w:rFonts w:ascii="Sofia Sans" w:eastAsia="Times New Roman" w:hAnsi="Sofia Sans" w:cs="Times New Roman"/>
          <w:color w:val="000000" w:themeColor="text1"/>
          <w:szCs w:val="24"/>
        </w:rPr>
        <w:t>202</w:t>
      </w:r>
      <w:r w:rsidRPr="003D6D76">
        <w:rPr>
          <w:rFonts w:ascii="Sofia Sans" w:eastAsia="Times New Roman" w:hAnsi="Sofia Sans" w:cs="Times New Roman"/>
          <w:color w:val="000000" w:themeColor="text1"/>
          <w:szCs w:val="24"/>
        </w:rPr>
        <w:t> </w:t>
      </w:r>
      <w:r w:rsidR="000A01E0">
        <w:rPr>
          <w:rFonts w:ascii="Sofia Sans" w:eastAsia="Times New Roman" w:hAnsi="Sofia Sans" w:cs="Times New Roman"/>
          <w:color w:val="000000" w:themeColor="text1"/>
          <w:szCs w:val="24"/>
        </w:rPr>
        <w:t>463</w:t>
      </w:r>
      <w:r w:rsidRPr="003D6D76">
        <w:rPr>
          <w:rFonts w:ascii="Sofia Sans" w:eastAsia="Times New Roman" w:hAnsi="Sofia Sans" w:cs="Times New Roman"/>
          <w:color w:val="000000" w:themeColor="text1"/>
          <w:szCs w:val="24"/>
        </w:rPr>
        <w:t xml:space="preserve"> хил.лв.</w:t>
      </w:r>
      <w:r>
        <w:rPr>
          <w:rFonts w:ascii="Sofia Sans" w:eastAsia="Times New Roman" w:hAnsi="Sofia Sans" w:cs="Times New Roman"/>
          <w:color w:val="000000" w:themeColor="text1"/>
          <w:szCs w:val="24"/>
          <w:lang w:val="en-US"/>
        </w:rPr>
        <w:t xml:space="preserve"> </w:t>
      </w:r>
      <w:r w:rsidRPr="0001355E">
        <w:rPr>
          <w:rFonts w:ascii="Sofia Sans" w:hAnsi="Sofia Sans" w:cs="Times New Roman"/>
          <w:color w:val="auto"/>
          <w:szCs w:val="24"/>
          <w:lang w:eastAsia="bg-BG"/>
        </w:rPr>
        <w:t>В сравнение с</w:t>
      </w:r>
      <w:r>
        <w:rPr>
          <w:rFonts w:ascii="Sofia Sans" w:hAnsi="Sofia Sans" w:cs="Times New Roman"/>
          <w:color w:val="auto"/>
          <w:szCs w:val="24"/>
          <w:lang w:eastAsia="bg-BG"/>
        </w:rPr>
        <w:t>ъс същия период</w:t>
      </w:r>
      <w:r w:rsidRPr="0001355E">
        <w:rPr>
          <w:rFonts w:ascii="Sofia Sans" w:hAnsi="Sofia Sans" w:cs="Times New Roman"/>
          <w:color w:val="auto"/>
          <w:szCs w:val="24"/>
          <w:lang w:eastAsia="bg-BG"/>
        </w:rPr>
        <w:t xml:space="preserve"> на 2023 г. финансовия резултат е </w:t>
      </w:r>
      <w:r>
        <w:rPr>
          <w:rFonts w:ascii="Sofia Sans" w:hAnsi="Sofia Sans" w:cs="Times New Roman"/>
          <w:color w:val="auto"/>
          <w:szCs w:val="24"/>
          <w:lang w:eastAsia="bg-BG"/>
        </w:rPr>
        <w:t>завишен</w:t>
      </w:r>
      <w:r w:rsidRPr="0001355E">
        <w:rPr>
          <w:rFonts w:ascii="Sofia Sans" w:hAnsi="Sofia Sans" w:cs="Times New Roman"/>
          <w:color w:val="auto"/>
          <w:szCs w:val="24"/>
          <w:lang w:eastAsia="bg-BG"/>
        </w:rPr>
        <w:t xml:space="preserve"> </w:t>
      </w:r>
      <w:r w:rsidR="000A01E0">
        <w:rPr>
          <w:rFonts w:ascii="Sofia Sans" w:hAnsi="Sofia Sans" w:cs="Times New Roman"/>
          <w:color w:val="auto"/>
          <w:szCs w:val="24"/>
          <w:lang w:eastAsia="bg-BG"/>
        </w:rPr>
        <w:t>и е</w:t>
      </w:r>
      <w:r w:rsidRPr="0001355E">
        <w:rPr>
          <w:rFonts w:ascii="Sofia Sans" w:hAnsi="Sofia Sans" w:cs="Times New Roman"/>
          <w:color w:val="auto"/>
          <w:szCs w:val="24"/>
          <w:lang w:eastAsia="bg-BG"/>
        </w:rPr>
        <w:t xml:space="preserve"> </w:t>
      </w:r>
      <w:r w:rsidR="000A01E0">
        <w:rPr>
          <w:rFonts w:ascii="Sofia Sans" w:hAnsi="Sofia Sans" w:cs="Times New Roman"/>
          <w:color w:val="auto"/>
          <w:szCs w:val="24"/>
          <w:lang w:eastAsia="bg-BG"/>
        </w:rPr>
        <w:t xml:space="preserve">с </w:t>
      </w:r>
      <w:r>
        <w:rPr>
          <w:rFonts w:ascii="Sofia Sans" w:hAnsi="Sofia Sans" w:cs="Times New Roman"/>
          <w:color w:val="auto"/>
          <w:szCs w:val="24"/>
          <w:lang w:eastAsia="bg-BG"/>
        </w:rPr>
        <w:t>ръст от</w:t>
      </w:r>
      <w:r w:rsidRPr="0001355E">
        <w:rPr>
          <w:rFonts w:ascii="Sofia Sans" w:hAnsi="Sofia Sans" w:cs="Times New Roman"/>
          <w:color w:val="auto"/>
          <w:szCs w:val="24"/>
          <w:lang w:eastAsia="bg-BG"/>
        </w:rPr>
        <w:t xml:space="preserve"> </w:t>
      </w:r>
      <w:r w:rsidR="000A01E0">
        <w:rPr>
          <w:rFonts w:ascii="Sofia Sans" w:hAnsi="Sofia Sans" w:cs="Times New Roman"/>
          <w:color w:val="auto"/>
          <w:szCs w:val="24"/>
          <w:lang w:eastAsia="bg-BG"/>
        </w:rPr>
        <w:t>24</w:t>
      </w:r>
      <w:r w:rsidRPr="0001355E">
        <w:rPr>
          <w:rFonts w:ascii="Sofia Sans" w:hAnsi="Sofia Sans" w:cs="Times New Roman"/>
          <w:color w:val="auto"/>
          <w:szCs w:val="24"/>
          <w:lang w:eastAsia="bg-BG"/>
        </w:rPr>
        <w:t xml:space="preserve"> </w:t>
      </w:r>
      <w:r w:rsidR="000A01E0">
        <w:rPr>
          <w:rFonts w:ascii="Sofia Sans" w:hAnsi="Sofia Sans" w:cs="Times New Roman"/>
          <w:color w:val="auto"/>
          <w:szCs w:val="24"/>
          <w:lang w:eastAsia="bg-BG"/>
        </w:rPr>
        <w:t>862</w:t>
      </w:r>
      <w:r w:rsidRPr="0001355E">
        <w:rPr>
          <w:rFonts w:ascii="Sofia Sans" w:hAnsi="Sofia Sans" w:cs="Times New Roman"/>
          <w:color w:val="auto"/>
          <w:szCs w:val="24"/>
          <w:lang w:eastAsia="bg-BG"/>
        </w:rPr>
        <w:t xml:space="preserve"> хил.лв. Към 3</w:t>
      </w:r>
      <w:r>
        <w:rPr>
          <w:rFonts w:ascii="Sofia Sans" w:hAnsi="Sofia Sans" w:cs="Times New Roman"/>
          <w:color w:val="auto"/>
          <w:szCs w:val="24"/>
          <w:lang w:eastAsia="bg-BG"/>
        </w:rPr>
        <w:t>0</w:t>
      </w:r>
      <w:r w:rsidRPr="0001355E">
        <w:rPr>
          <w:rFonts w:ascii="Sofia Sans" w:hAnsi="Sofia Sans" w:cs="Times New Roman"/>
          <w:color w:val="auto"/>
          <w:szCs w:val="24"/>
          <w:lang w:eastAsia="bg-BG"/>
        </w:rPr>
        <w:t>.0</w:t>
      </w:r>
      <w:r w:rsidR="000A01E0">
        <w:rPr>
          <w:rFonts w:ascii="Sofia Sans" w:hAnsi="Sofia Sans" w:cs="Times New Roman"/>
          <w:color w:val="auto"/>
          <w:szCs w:val="24"/>
          <w:lang w:eastAsia="bg-BG"/>
        </w:rPr>
        <w:t>9</w:t>
      </w:r>
      <w:r w:rsidRPr="0001355E">
        <w:rPr>
          <w:rFonts w:ascii="Sofia Sans" w:hAnsi="Sofia Sans" w:cs="Times New Roman"/>
          <w:color w:val="auto"/>
          <w:szCs w:val="24"/>
          <w:lang w:eastAsia="bg-BG"/>
        </w:rPr>
        <w:t xml:space="preserve">.2023 г. </w:t>
      </w:r>
      <w:r>
        <w:rPr>
          <w:rFonts w:ascii="Sofia Sans" w:hAnsi="Sofia Sans" w:cs="Times New Roman"/>
          <w:color w:val="auto"/>
          <w:szCs w:val="24"/>
          <w:lang w:eastAsia="bg-BG"/>
        </w:rPr>
        <w:t>НЕК</w:t>
      </w:r>
      <w:r w:rsidRPr="0001355E">
        <w:rPr>
          <w:rFonts w:ascii="Sofia Sans" w:hAnsi="Sofia Sans" w:cs="Times New Roman"/>
          <w:color w:val="auto"/>
          <w:szCs w:val="24"/>
          <w:lang w:eastAsia="bg-BG"/>
        </w:rPr>
        <w:t xml:space="preserve"> отчете печалба преди данъци в размер на </w:t>
      </w:r>
      <w:r w:rsidR="000A01E0">
        <w:rPr>
          <w:rFonts w:ascii="Sofia Sans" w:hAnsi="Sofia Sans" w:cs="Times New Roman"/>
          <w:color w:val="auto"/>
          <w:szCs w:val="24"/>
          <w:lang w:eastAsia="bg-BG"/>
        </w:rPr>
        <w:t>177 601</w:t>
      </w:r>
      <w:r w:rsidRPr="0001355E">
        <w:rPr>
          <w:rFonts w:ascii="Sofia Sans" w:hAnsi="Sofia Sans" w:cs="Times New Roman"/>
          <w:color w:val="auto"/>
          <w:szCs w:val="24"/>
          <w:lang w:eastAsia="bg-BG"/>
        </w:rPr>
        <w:t xml:space="preserve"> хил.лв.</w:t>
      </w:r>
      <w:r>
        <w:rPr>
          <w:rFonts w:ascii="Sofia Sans" w:hAnsi="Sofia Sans" w:cs="Times New Roman"/>
          <w:color w:val="auto"/>
          <w:szCs w:val="24"/>
          <w:lang w:val="en-US" w:eastAsia="bg-BG"/>
        </w:rPr>
        <w:t xml:space="preserve"> </w:t>
      </w:r>
      <w:r>
        <w:rPr>
          <w:rFonts w:ascii="Sofia Sans" w:hAnsi="Sofia Sans" w:cs="Times New Roman"/>
          <w:color w:val="auto"/>
          <w:szCs w:val="24"/>
          <w:lang w:eastAsia="bg-BG"/>
        </w:rPr>
        <w:t>През настоящата година</w:t>
      </w:r>
      <w:r w:rsidRPr="003D6D76">
        <w:rPr>
          <w:rFonts w:ascii="Sofia Sans" w:eastAsia="Times New Roman" w:hAnsi="Sofia Sans" w:cs="Times New Roman"/>
          <w:color w:val="000000" w:themeColor="text1"/>
          <w:szCs w:val="24"/>
        </w:rPr>
        <w:t xml:space="preserve"> задълженията на дружеството продължават да бъдат на високи нива, но се обслужват и няма просрочени задължения</w:t>
      </w:r>
      <w:r w:rsidRPr="004A5A6F">
        <w:rPr>
          <w:rFonts w:ascii="Sofia Sans" w:eastAsia="Times New Roman" w:hAnsi="Sofia Sans" w:cs="Times New Roman"/>
          <w:color w:val="000000" w:themeColor="text1"/>
          <w:szCs w:val="24"/>
        </w:rPr>
        <w:t xml:space="preserve"> </w:t>
      </w:r>
      <w:r>
        <w:rPr>
          <w:rFonts w:ascii="Sofia Sans" w:eastAsia="Times New Roman" w:hAnsi="Sofia Sans" w:cs="Times New Roman"/>
          <w:color w:val="000000" w:themeColor="text1"/>
          <w:szCs w:val="24"/>
        </w:rPr>
        <w:t>к</w:t>
      </w:r>
      <w:r w:rsidRPr="003D6D76">
        <w:rPr>
          <w:rFonts w:ascii="Sofia Sans" w:eastAsia="Times New Roman" w:hAnsi="Sofia Sans" w:cs="Times New Roman"/>
          <w:color w:val="000000" w:themeColor="text1"/>
          <w:szCs w:val="24"/>
        </w:rPr>
        <w:t>ъм 30.0</w:t>
      </w:r>
      <w:r w:rsidR="000A01E0">
        <w:rPr>
          <w:rFonts w:ascii="Sofia Sans" w:eastAsia="Times New Roman" w:hAnsi="Sofia Sans" w:cs="Times New Roman"/>
          <w:color w:val="000000" w:themeColor="text1"/>
          <w:szCs w:val="24"/>
        </w:rPr>
        <w:t>9</w:t>
      </w:r>
      <w:r w:rsidRPr="003D6D76">
        <w:rPr>
          <w:rFonts w:ascii="Sofia Sans" w:eastAsia="Times New Roman" w:hAnsi="Sofia Sans" w:cs="Times New Roman"/>
          <w:color w:val="000000" w:themeColor="text1"/>
          <w:szCs w:val="24"/>
        </w:rPr>
        <w:t xml:space="preserve">.2024 година. </w:t>
      </w:r>
    </w:p>
    <w:bookmarkEnd w:id="15"/>
    <w:p w14:paraId="7257A815" w14:textId="77777777" w:rsidR="00DA6ED3" w:rsidRPr="0001355E" w:rsidRDefault="00DA6ED3" w:rsidP="00033CB0">
      <w:pPr>
        <w:spacing w:after="0" w:line="240" w:lineRule="auto"/>
        <w:ind w:left="0" w:firstLine="0"/>
        <w:rPr>
          <w:rFonts w:ascii="Sofia Sans" w:eastAsia="Times New Roman" w:hAnsi="Sofia Sans" w:cs="Times New Roman"/>
          <w:color w:val="auto"/>
          <w:szCs w:val="20"/>
        </w:rPr>
      </w:pPr>
    </w:p>
    <w:p w14:paraId="37D3723F" w14:textId="77777777" w:rsidR="0037616C" w:rsidRDefault="00033CB0" w:rsidP="00F9065B">
      <w:pPr>
        <w:spacing w:after="0" w:line="240" w:lineRule="auto"/>
        <w:ind w:left="0" w:firstLine="0"/>
        <w:rPr>
          <w:rFonts w:ascii="Sofia Sans" w:eastAsia="Times New Roman" w:hAnsi="Sofia Sans" w:cs="Times New Roman"/>
          <w:color w:val="auto"/>
          <w:szCs w:val="20"/>
        </w:rPr>
      </w:pPr>
      <w:r w:rsidRPr="0001355E">
        <w:rPr>
          <w:rFonts w:ascii="Sofia Sans" w:eastAsia="Times New Roman" w:hAnsi="Sofia Sans" w:cs="Times New Roman"/>
          <w:b/>
          <w:bCs/>
          <w:color w:val="auto"/>
          <w:szCs w:val="20"/>
        </w:rPr>
        <w:t xml:space="preserve">Изменението на финансовия резултат </w:t>
      </w:r>
      <w:r w:rsidR="00375335">
        <w:rPr>
          <w:rFonts w:ascii="Sofia Sans" w:eastAsia="Times New Roman" w:hAnsi="Sofia Sans" w:cs="Times New Roman"/>
          <w:b/>
          <w:bCs/>
          <w:color w:val="auto"/>
          <w:szCs w:val="20"/>
        </w:rPr>
        <w:t xml:space="preserve">на НЕК </w:t>
      </w:r>
      <w:r w:rsidRPr="0001355E">
        <w:rPr>
          <w:rFonts w:ascii="Sofia Sans" w:eastAsia="Times New Roman" w:hAnsi="Sofia Sans" w:cs="Times New Roman"/>
          <w:b/>
          <w:bCs/>
          <w:color w:val="auto"/>
          <w:szCs w:val="20"/>
        </w:rPr>
        <w:t xml:space="preserve">преди данъци за </w:t>
      </w:r>
      <w:r w:rsidR="00963B80">
        <w:rPr>
          <w:rFonts w:ascii="Sofia Sans" w:eastAsia="Times New Roman" w:hAnsi="Sofia Sans" w:cs="Times New Roman"/>
          <w:b/>
          <w:bCs/>
          <w:color w:val="auto"/>
          <w:szCs w:val="20"/>
        </w:rPr>
        <w:t>деветте месеца</w:t>
      </w:r>
      <w:r w:rsidR="00F9065B" w:rsidRPr="0001355E">
        <w:rPr>
          <w:rFonts w:ascii="Sofia Sans" w:eastAsia="Times New Roman" w:hAnsi="Sofia Sans" w:cs="Times New Roman"/>
          <w:b/>
          <w:bCs/>
          <w:color w:val="auto"/>
          <w:szCs w:val="20"/>
        </w:rPr>
        <w:t xml:space="preserve"> на </w:t>
      </w:r>
      <w:r w:rsidRPr="0001355E">
        <w:rPr>
          <w:rFonts w:ascii="Sofia Sans" w:eastAsia="Times New Roman" w:hAnsi="Sofia Sans" w:cs="Times New Roman"/>
          <w:b/>
          <w:bCs/>
          <w:color w:val="auto"/>
          <w:szCs w:val="20"/>
        </w:rPr>
        <w:t>202</w:t>
      </w:r>
      <w:r w:rsidR="00F9065B" w:rsidRPr="0001355E">
        <w:rPr>
          <w:rFonts w:ascii="Sofia Sans" w:eastAsia="Times New Roman" w:hAnsi="Sofia Sans" w:cs="Times New Roman"/>
          <w:b/>
          <w:bCs/>
          <w:color w:val="auto"/>
          <w:szCs w:val="20"/>
        </w:rPr>
        <w:t>4</w:t>
      </w:r>
      <w:r w:rsidRPr="0001355E">
        <w:rPr>
          <w:rFonts w:ascii="Sofia Sans" w:eastAsia="Times New Roman" w:hAnsi="Sofia Sans" w:cs="Times New Roman"/>
          <w:b/>
          <w:bCs/>
          <w:color w:val="auto"/>
          <w:szCs w:val="20"/>
        </w:rPr>
        <w:t xml:space="preserve"> година в сравнение със същия период на предходната година е показано в следващата таблица: </w:t>
      </w:r>
      <w:r w:rsidR="00F9065B" w:rsidRPr="0001355E">
        <w:rPr>
          <w:rFonts w:ascii="Sofia Sans" w:eastAsia="Times New Roman" w:hAnsi="Sofia Sans" w:cs="Times New Roman"/>
          <w:color w:val="auto"/>
          <w:szCs w:val="20"/>
        </w:rPr>
        <w:tab/>
      </w:r>
    </w:p>
    <w:p w14:paraId="6D312956" w14:textId="10A26783" w:rsidR="00F9065B" w:rsidRPr="0001355E" w:rsidRDefault="00F9065B" w:rsidP="00F9065B">
      <w:pPr>
        <w:spacing w:after="0" w:line="240" w:lineRule="auto"/>
        <w:ind w:left="0" w:firstLine="0"/>
        <w:rPr>
          <w:rFonts w:ascii="Sofia Sans" w:eastAsia="Times New Roman" w:hAnsi="Sofia Sans" w:cs="Times New Roman"/>
          <w:b/>
          <w:bCs/>
          <w:color w:val="auto"/>
          <w:sz w:val="22"/>
        </w:rPr>
      </w:pPr>
      <w:r w:rsidRPr="0001355E">
        <w:rPr>
          <w:rFonts w:ascii="Sofia Sans" w:eastAsia="Times New Roman" w:hAnsi="Sofia Sans" w:cs="Times New Roman"/>
          <w:color w:val="auto"/>
          <w:szCs w:val="20"/>
        </w:rPr>
        <w:tab/>
      </w:r>
      <w:r w:rsidRPr="0001355E">
        <w:rPr>
          <w:rFonts w:ascii="Sofia Sans" w:eastAsia="Times New Roman" w:hAnsi="Sofia Sans" w:cs="Times New Roman"/>
          <w:color w:val="auto"/>
          <w:szCs w:val="20"/>
        </w:rPr>
        <w:tab/>
      </w:r>
      <w:r w:rsidRPr="0001355E">
        <w:rPr>
          <w:rFonts w:ascii="Sofia Sans" w:eastAsia="Times New Roman" w:hAnsi="Sofia Sans" w:cs="Times New Roman"/>
          <w:color w:val="auto"/>
          <w:szCs w:val="20"/>
        </w:rPr>
        <w:tab/>
      </w:r>
      <w:r w:rsidRPr="0001355E">
        <w:rPr>
          <w:rFonts w:ascii="Sofia Sans" w:eastAsia="Times New Roman" w:hAnsi="Sofia Sans" w:cs="Times New Roman"/>
          <w:color w:val="auto"/>
          <w:szCs w:val="20"/>
        </w:rPr>
        <w:tab/>
      </w:r>
      <w:r w:rsidRPr="0001355E">
        <w:rPr>
          <w:rFonts w:ascii="Sofia Sans" w:eastAsia="Times New Roman" w:hAnsi="Sofia Sans" w:cs="Times New Roman"/>
          <w:color w:val="auto"/>
          <w:szCs w:val="20"/>
        </w:rPr>
        <w:tab/>
      </w:r>
      <w:r w:rsidRPr="0001355E">
        <w:rPr>
          <w:rFonts w:ascii="Sofia Sans" w:eastAsia="Times New Roman" w:hAnsi="Sofia Sans" w:cs="Times New Roman"/>
          <w:color w:val="auto"/>
          <w:szCs w:val="20"/>
        </w:rPr>
        <w:tab/>
      </w:r>
      <w:r w:rsidRPr="0001355E">
        <w:rPr>
          <w:rFonts w:ascii="Sofia Sans" w:eastAsia="Times New Roman" w:hAnsi="Sofia Sans" w:cs="Times New Roman"/>
          <w:color w:val="auto"/>
          <w:szCs w:val="20"/>
        </w:rPr>
        <w:tab/>
      </w:r>
      <w:r w:rsidRPr="0001355E">
        <w:rPr>
          <w:rFonts w:ascii="Sofia Sans" w:eastAsia="Times New Roman" w:hAnsi="Sofia Sans" w:cs="Times New Roman"/>
          <w:color w:val="auto"/>
          <w:szCs w:val="20"/>
        </w:rPr>
        <w:tab/>
      </w:r>
      <w:r w:rsidR="006B2FAD">
        <w:rPr>
          <w:rFonts w:ascii="Sofia Sans" w:eastAsia="Times New Roman" w:hAnsi="Sofia Sans" w:cs="Times New Roman"/>
          <w:color w:val="auto"/>
          <w:szCs w:val="20"/>
        </w:rPr>
        <w:t xml:space="preserve">   </w:t>
      </w:r>
      <w:r w:rsidR="0037616C">
        <w:rPr>
          <w:rFonts w:ascii="Sofia Sans" w:eastAsia="Times New Roman" w:hAnsi="Sofia Sans" w:cs="Times New Roman"/>
          <w:color w:val="auto"/>
          <w:szCs w:val="20"/>
        </w:rPr>
        <w:tab/>
      </w:r>
      <w:r w:rsidR="0037616C">
        <w:rPr>
          <w:rFonts w:ascii="Sofia Sans" w:eastAsia="Times New Roman" w:hAnsi="Sofia Sans" w:cs="Times New Roman"/>
          <w:color w:val="auto"/>
          <w:szCs w:val="20"/>
        </w:rPr>
        <w:tab/>
      </w:r>
      <w:r w:rsidR="0037616C">
        <w:rPr>
          <w:rFonts w:ascii="Sofia Sans" w:eastAsia="Times New Roman" w:hAnsi="Sofia Sans" w:cs="Times New Roman"/>
          <w:color w:val="auto"/>
          <w:szCs w:val="20"/>
        </w:rPr>
        <w:tab/>
      </w:r>
      <w:r w:rsidR="006B2FAD">
        <w:rPr>
          <w:rFonts w:ascii="Sofia Sans" w:eastAsia="Times New Roman" w:hAnsi="Sofia Sans" w:cs="Times New Roman"/>
          <w:color w:val="auto"/>
          <w:szCs w:val="20"/>
        </w:rPr>
        <w:t xml:space="preserve">     </w:t>
      </w:r>
      <w:r w:rsidRPr="0001355E">
        <w:rPr>
          <w:rFonts w:ascii="Sofia Sans" w:eastAsia="Times New Roman" w:hAnsi="Sofia Sans" w:cs="Times New Roman"/>
          <w:b/>
          <w:bCs/>
          <w:color w:val="auto"/>
          <w:sz w:val="22"/>
        </w:rPr>
        <w:t>хил.лв.</w:t>
      </w:r>
    </w:p>
    <w:tbl>
      <w:tblPr>
        <w:tblW w:w="10153" w:type="dxa"/>
        <w:tblInd w:w="-147" w:type="dxa"/>
        <w:tblCellMar>
          <w:left w:w="70" w:type="dxa"/>
          <w:right w:w="70" w:type="dxa"/>
        </w:tblCellMar>
        <w:tblLook w:val="04A0" w:firstRow="1" w:lastRow="0" w:firstColumn="1" w:lastColumn="0" w:noHBand="0" w:noVBand="1"/>
      </w:tblPr>
      <w:tblGrid>
        <w:gridCol w:w="4569"/>
        <w:gridCol w:w="1499"/>
        <w:gridCol w:w="1419"/>
        <w:gridCol w:w="1321"/>
        <w:gridCol w:w="1345"/>
      </w:tblGrid>
      <w:tr w:rsidR="00F9065B" w:rsidRPr="0001355E" w14:paraId="6614FF21" w14:textId="77777777" w:rsidTr="0089653D">
        <w:trPr>
          <w:trHeight w:val="885"/>
        </w:trPr>
        <w:tc>
          <w:tcPr>
            <w:tcW w:w="4569"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120BBAA9" w14:textId="14C99403" w:rsidR="00F9065B" w:rsidRPr="0001355E" w:rsidRDefault="00812FFE" w:rsidP="009872DD">
            <w:pPr>
              <w:spacing w:after="0" w:line="240" w:lineRule="auto"/>
              <w:ind w:left="0" w:firstLine="0"/>
              <w:jc w:val="left"/>
              <w:rPr>
                <w:rFonts w:ascii="Sofia Sans" w:eastAsia="Times New Roman" w:hAnsi="Sofia Sans" w:cs="Times New Roman"/>
                <w:b/>
                <w:bCs/>
                <w:color w:val="auto"/>
                <w:szCs w:val="24"/>
                <w:lang w:eastAsia="bg-BG"/>
              </w:rPr>
            </w:pPr>
            <w:r>
              <w:rPr>
                <w:rFonts w:ascii="Sofia Sans" w:eastAsia="Times New Roman" w:hAnsi="Sofia Sans" w:cs="Times New Roman"/>
                <w:b/>
                <w:bCs/>
                <w:color w:val="auto"/>
                <w:szCs w:val="24"/>
                <w:lang w:eastAsia="bg-BG"/>
              </w:rPr>
              <w:t>Показатели</w:t>
            </w:r>
          </w:p>
        </w:tc>
        <w:tc>
          <w:tcPr>
            <w:tcW w:w="1499" w:type="dxa"/>
            <w:tcBorders>
              <w:top w:val="single" w:sz="4" w:space="0" w:color="auto"/>
              <w:left w:val="nil"/>
              <w:bottom w:val="single" w:sz="4" w:space="0" w:color="auto"/>
              <w:right w:val="single" w:sz="4" w:space="0" w:color="auto"/>
            </w:tcBorders>
            <w:shd w:val="clear" w:color="000000" w:fill="8DB4E2"/>
            <w:vAlign w:val="center"/>
            <w:hideMark/>
          </w:tcPr>
          <w:p w14:paraId="6704A6F4" w14:textId="1A339768" w:rsidR="00F9065B" w:rsidRPr="0001355E" w:rsidRDefault="00F9065B" w:rsidP="009872DD">
            <w:pPr>
              <w:spacing w:after="0" w:line="240" w:lineRule="auto"/>
              <w:ind w:left="0" w:firstLine="0"/>
              <w:jc w:val="center"/>
              <w:rPr>
                <w:rFonts w:ascii="Sofia Sans" w:eastAsia="Times New Roman" w:hAnsi="Sofia Sans" w:cs="Times New Roman"/>
                <w:b/>
                <w:bCs/>
                <w:color w:val="auto"/>
                <w:szCs w:val="24"/>
                <w:lang w:eastAsia="bg-BG"/>
              </w:rPr>
            </w:pPr>
            <w:r w:rsidRPr="0001355E">
              <w:rPr>
                <w:rFonts w:ascii="Sofia Sans" w:eastAsia="Times New Roman" w:hAnsi="Sofia Sans" w:cs="Times New Roman"/>
                <w:b/>
                <w:bCs/>
                <w:color w:val="auto"/>
                <w:szCs w:val="24"/>
                <w:lang w:eastAsia="bg-BG"/>
              </w:rPr>
              <w:t>Отчет 202</w:t>
            </w:r>
            <w:r w:rsidR="00BB0D0D" w:rsidRPr="0001355E">
              <w:rPr>
                <w:rFonts w:ascii="Sofia Sans" w:eastAsia="Times New Roman" w:hAnsi="Sofia Sans" w:cs="Times New Roman"/>
                <w:b/>
                <w:bCs/>
                <w:color w:val="auto"/>
                <w:szCs w:val="24"/>
                <w:lang w:eastAsia="bg-BG"/>
              </w:rPr>
              <w:t>4</w:t>
            </w:r>
          </w:p>
        </w:tc>
        <w:tc>
          <w:tcPr>
            <w:tcW w:w="1419" w:type="dxa"/>
            <w:tcBorders>
              <w:top w:val="single" w:sz="4" w:space="0" w:color="auto"/>
              <w:left w:val="nil"/>
              <w:bottom w:val="single" w:sz="4" w:space="0" w:color="auto"/>
              <w:right w:val="single" w:sz="4" w:space="0" w:color="auto"/>
            </w:tcBorders>
            <w:shd w:val="clear" w:color="000000" w:fill="8DB4E2"/>
            <w:vAlign w:val="center"/>
            <w:hideMark/>
          </w:tcPr>
          <w:p w14:paraId="3885DC5F" w14:textId="7C3226FC" w:rsidR="00F9065B" w:rsidRPr="0001355E" w:rsidRDefault="00F9065B" w:rsidP="009872DD">
            <w:pPr>
              <w:spacing w:after="0" w:line="240" w:lineRule="auto"/>
              <w:ind w:left="0" w:firstLine="0"/>
              <w:jc w:val="center"/>
              <w:rPr>
                <w:rFonts w:ascii="Sofia Sans" w:eastAsia="Times New Roman" w:hAnsi="Sofia Sans" w:cs="Times New Roman"/>
                <w:b/>
                <w:bCs/>
                <w:color w:val="auto"/>
                <w:szCs w:val="24"/>
                <w:lang w:eastAsia="bg-BG"/>
              </w:rPr>
            </w:pPr>
            <w:r w:rsidRPr="0001355E">
              <w:rPr>
                <w:rFonts w:ascii="Sofia Sans" w:eastAsia="Times New Roman" w:hAnsi="Sofia Sans" w:cs="Times New Roman"/>
                <w:b/>
                <w:bCs/>
                <w:color w:val="auto"/>
                <w:szCs w:val="24"/>
                <w:lang w:eastAsia="bg-BG"/>
              </w:rPr>
              <w:t>Отчет 202</w:t>
            </w:r>
            <w:r w:rsidR="00BB0D0D" w:rsidRPr="0001355E">
              <w:rPr>
                <w:rFonts w:ascii="Sofia Sans" w:eastAsia="Times New Roman" w:hAnsi="Sofia Sans" w:cs="Times New Roman"/>
                <w:b/>
                <w:bCs/>
                <w:color w:val="auto"/>
                <w:szCs w:val="24"/>
                <w:lang w:eastAsia="bg-BG"/>
              </w:rPr>
              <w:t>3</w:t>
            </w:r>
          </w:p>
        </w:tc>
        <w:tc>
          <w:tcPr>
            <w:tcW w:w="1321" w:type="dxa"/>
            <w:tcBorders>
              <w:top w:val="single" w:sz="4" w:space="0" w:color="auto"/>
              <w:left w:val="nil"/>
              <w:bottom w:val="single" w:sz="4" w:space="0" w:color="auto"/>
              <w:right w:val="single" w:sz="4" w:space="0" w:color="auto"/>
            </w:tcBorders>
            <w:shd w:val="clear" w:color="000000" w:fill="8DB4E2"/>
            <w:vAlign w:val="center"/>
            <w:hideMark/>
          </w:tcPr>
          <w:p w14:paraId="0263FA6A" w14:textId="6F4272EC" w:rsidR="00F9065B" w:rsidRPr="0001355E" w:rsidRDefault="00F9065B" w:rsidP="009872DD">
            <w:pPr>
              <w:spacing w:after="0" w:line="240" w:lineRule="auto"/>
              <w:ind w:left="0" w:firstLine="0"/>
              <w:jc w:val="center"/>
              <w:rPr>
                <w:rFonts w:ascii="Sofia Sans" w:eastAsia="Times New Roman" w:hAnsi="Sofia Sans" w:cs="Times New Roman"/>
                <w:b/>
                <w:bCs/>
                <w:color w:val="auto"/>
                <w:szCs w:val="24"/>
                <w:lang w:eastAsia="bg-BG"/>
              </w:rPr>
            </w:pPr>
            <w:r w:rsidRPr="0001355E">
              <w:rPr>
                <w:rFonts w:ascii="Sofia Sans" w:eastAsia="Times New Roman" w:hAnsi="Sofia Sans" w:cs="Times New Roman"/>
                <w:b/>
                <w:bCs/>
                <w:color w:val="auto"/>
                <w:szCs w:val="24"/>
                <w:lang w:eastAsia="bg-BG"/>
              </w:rPr>
              <w:t>Разлика 202</w:t>
            </w:r>
            <w:r w:rsidR="00BB0D0D" w:rsidRPr="0001355E">
              <w:rPr>
                <w:rFonts w:ascii="Sofia Sans" w:eastAsia="Times New Roman" w:hAnsi="Sofia Sans" w:cs="Times New Roman"/>
                <w:b/>
                <w:bCs/>
                <w:color w:val="auto"/>
                <w:szCs w:val="24"/>
                <w:lang w:eastAsia="bg-BG"/>
              </w:rPr>
              <w:t>4</w:t>
            </w:r>
            <w:r w:rsidRPr="0001355E">
              <w:rPr>
                <w:rFonts w:ascii="Sofia Sans" w:eastAsia="Times New Roman" w:hAnsi="Sofia Sans" w:cs="Times New Roman"/>
                <w:b/>
                <w:bCs/>
                <w:color w:val="auto"/>
                <w:szCs w:val="24"/>
                <w:lang w:eastAsia="bg-BG"/>
              </w:rPr>
              <w:t>/202</w:t>
            </w:r>
            <w:r w:rsidR="00BB0D0D" w:rsidRPr="0001355E">
              <w:rPr>
                <w:rFonts w:ascii="Sofia Sans" w:eastAsia="Times New Roman" w:hAnsi="Sofia Sans" w:cs="Times New Roman"/>
                <w:b/>
                <w:bCs/>
                <w:color w:val="auto"/>
                <w:szCs w:val="24"/>
                <w:lang w:eastAsia="bg-BG"/>
              </w:rPr>
              <w:t>3</w:t>
            </w:r>
          </w:p>
        </w:tc>
        <w:tc>
          <w:tcPr>
            <w:tcW w:w="1345" w:type="dxa"/>
            <w:tcBorders>
              <w:top w:val="single" w:sz="4" w:space="0" w:color="auto"/>
              <w:left w:val="nil"/>
              <w:bottom w:val="single" w:sz="4" w:space="0" w:color="auto"/>
              <w:right w:val="single" w:sz="4" w:space="0" w:color="auto"/>
            </w:tcBorders>
            <w:shd w:val="clear" w:color="000000" w:fill="8DB4E2"/>
            <w:vAlign w:val="center"/>
            <w:hideMark/>
          </w:tcPr>
          <w:p w14:paraId="508A5613" w14:textId="77777777" w:rsidR="00F9065B" w:rsidRPr="0001355E" w:rsidRDefault="00F9065B" w:rsidP="009872DD">
            <w:pPr>
              <w:spacing w:after="0" w:line="240" w:lineRule="auto"/>
              <w:ind w:left="0" w:firstLine="0"/>
              <w:jc w:val="center"/>
              <w:rPr>
                <w:rFonts w:ascii="Sofia Sans" w:eastAsia="Times New Roman" w:hAnsi="Sofia Sans" w:cs="Times New Roman"/>
                <w:b/>
                <w:bCs/>
                <w:color w:val="auto"/>
                <w:szCs w:val="24"/>
                <w:lang w:eastAsia="bg-BG"/>
              </w:rPr>
            </w:pPr>
            <w:r w:rsidRPr="0001355E">
              <w:rPr>
                <w:rFonts w:ascii="Sofia Sans" w:eastAsia="Times New Roman" w:hAnsi="Sofia Sans" w:cs="Times New Roman"/>
                <w:b/>
                <w:bCs/>
                <w:color w:val="auto"/>
                <w:szCs w:val="24"/>
                <w:lang w:eastAsia="bg-BG"/>
              </w:rPr>
              <w:t>Изменение %</w:t>
            </w:r>
          </w:p>
        </w:tc>
      </w:tr>
      <w:tr w:rsidR="004C6B75" w:rsidRPr="0001355E" w14:paraId="32A7AEA0" w14:textId="77777777" w:rsidTr="004C6B75">
        <w:trPr>
          <w:trHeight w:val="375"/>
        </w:trPr>
        <w:tc>
          <w:tcPr>
            <w:tcW w:w="4569" w:type="dxa"/>
            <w:tcBorders>
              <w:top w:val="nil"/>
              <w:left w:val="single" w:sz="4" w:space="0" w:color="auto"/>
              <w:bottom w:val="single" w:sz="4" w:space="0" w:color="auto"/>
              <w:right w:val="single" w:sz="4" w:space="0" w:color="auto"/>
            </w:tcBorders>
            <w:shd w:val="clear" w:color="auto" w:fill="auto"/>
            <w:vAlign w:val="center"/>
          </w:tcPr>
          <w:p w14:paraId="4E8C78DE" w14:textId="156FB375" w:rsidR="004C6B75" w:rsidRPr="0001355E" w:rsidRDefault="004C6B75" w:rsidP="004C6B75">
            <w:pPr>
              <w:spacing w:after="0" w:line="240" w:lineRule="auto"/>
              <w:ind w:left="0" w:firstLine="0"/>
              <w:rPr>
                <w:rFonts w:ascii="Sofia Sans" w:eastAsia="Times New Roman" w:hAnsi="Sofia Sans" w:cs="Times New Roman"/>
                <w:b/>
                <w:bCs/>
                <w:color w:val="auto"/>
                <w:sz w:val="22"/>
                <w:lang w:eastAsia="bg-BG"/>
              </w:rPr>
            </w:pPr>
            <w:r w:rsidRPr="0001355E">
              <w:rPr>
                <w:rFonts w:ascii="Sofia Sans" w:hAnsi="Sofia Sans"/>
                <w:b/>
                <w:bCs/>
                <w:sz w:val="22"/>
              </w:rPr>
              <w:t xml:space="preserve">ОБЩО РАЗХОДИ </w:t>
            </w:r>
          </w:p>
        </w:tc>
        <w:tc>
          <w:tcPr>
            <w:tcW w:w="1499" w:type="dxa"/>
            <w:tcBorders>
              <w:top w:val="nil"/>
              <w:left w:val="nil"/>
              <w:bottom w:val="single" w:sz="4" w:space="0" w:color="auto"/>
              <w:right w:val="single" w:sz="4" w:space="0" w:color="auto"/>
            </w:tcBorders>
            <w:shd w:val="clear" w:color="auto" w:fill="auto"/>
            <w:vAlign w:val="center"/>
          </w:tcPr>
          <w:p w14:paraId="7E05BB5B" w14:textId="5DB2E7F4" w:rsidR="004C6B75" w:rsidRPr="004C6B75" w:rsidRDefault="004C6B75" w:rsidP="004C6B75">
            <w:pPr>
              <w:spacing w:after="0" w:line="240" w:lineRule="auto"/>
              <w:ind w:left="0" w:firstLine="0"/>
              <w:jc w:val="center"/>
              <w:rPr>
                <w:rFonts w:ascii="Sofia Sans" w:eastAsia="Times New Roman" w:hAnsi="Sofia Sans" w:cs="Times New Roman"/>
                <w:b/>
                <w:bCs/>
                <w:color w:val="auto"/>
                <w:sz w:val="22"/>
                <w:highlight w:val="yellow"/>
                <w:lang w:eastAsia="bg-BG"/>
              </w:rPr>
            </w:pPr>
            <w:r w:rsidRPr="004C6B75">
              <w:rPr>
                <w:rFonts w:ascii="Sofia Sans" w:hAnsi="Sofia Sans"/>
                <w:b/>
                <w:bCs/>
                <w:sz w:val="22"/>
              </w:rPr>
              <w:t>2 166 177</w:t>
            </w:r>
          </w:p>
        </w:tc>
        <w:tc>
          <w:tcPr>
            <w:tcW w:w="1419" w:type="dxa"/>
            <w:tcBorders>
              <w:top w:val="nil"/>
              <w:left w:val="nil"/>
              <w:bottom w:val="single" w:sz="4" w:space="0" w:color="auto"/>
              <w:right w:val="single" w:sz="4" w:space="0" w:color="auto"/>
            </w:tcBorders>
            <w:shd w:val="clear" w:color="auto" w:fill="auto"/>
            <w:vAlign w:val="center"/>
          </w:tcPr>
          <w:p w14:paraId="3CF182AD" w14:textId="33796DD5" w:rsidR="004C6B75" w:rsidRPr="004C6B75" w:rsidRDefault="004C6B75" w:rsidP="004C6B75">
            <w:pPr>
              <w:spacing w:after="0" w:line="240" w:lineRule="auto"/>
              <w:ind w:left="0" w:firstLine="0"/>
              <w:jc w:val="center"/>
              <w:rPr>
                <w:rFonts w:ascii="Sofia Sans" w:eastAsia="Times New Roman" w:hAnsi="Sofia Sans" w:cs="Times New Roman"/>
                <w:b/>
                <w:bCs/>
                <w:color w:val="auto"/>
                <w:sz w:val="22"/>
                <w:highlight w:val="yellow"/>
                <w:lang w:eastAsia="bg-BG"/>
              </w:rPr>
            </w:pPr>
            <w:r w:rsidRPr="004C6B75">
              <w:rPr>
                <w:rFonts w:ascii="Sofia Sans" w:hAnsi="Sofia Sans"/>
                <w:b/>
                <w:bCs/>
                <w:sz w:val="22"/>
              </w:rPr>
              <w:t>2 438 780</w:t>
            </w:r>
          </w:p>
        </w:tc>
        <w:tc>
          <w:tcPr>
            <w:tcW w:w="1321" w:type="dxa"/>
            <w:tcBorders>
              <w:top w:val="nil"/>
              <w:left w:val="nil"/>
              <w:bottom w:val="single" w:sz="4" w:space="0" w:color="auto"/>
              <w:right w:val="single" w:sz="4" w:space="0" w:color="auto"/>
            </w:tcBorders>
            <w:shd w:val="clear" w:color="auto" w:fill="auto"/>
            <w:vAlign w:val="center"/>
          </w:tcPr>
          <w:p w14:paraId="182F00FD" w14:textId="54775753" w:rsidR="004C6B75" w:rsidRPr="004C6B75" w:rsidRDefault="004C6B75" w:rsidP="004C6B75">
            <w:pPr>
              <w:spacing w:after="0" w:line="240" w:lineRule="auto"/>
              <w:ind w:left="0" w:firstLine="0"/>
              <w:jc w:val="center"/>
              <w:rPr>
                <w:rFonts w:ascii="Sofia Sans" w:eastAsia="Times New Roman" w:hAnsi="Sofia Sans" w:cs="Times New Roman"/>
                <w:b/>
                <w:bCs/>
                <w:color w:val="auto"/>
                <w:sz w:val="22"/>
                <w:highlight w:val="yellow"/>
                <w:lang w:eastAsia="bg-BG"/>
              </w:rPr>
            </w:pPr>
            <w:r w:rsidRPr="004C6B75">
              <w:rPr>
                <w:rFonts w:ascii="Sofia Sans" w:hAnsi="Sofia Sans"/>
                <w:b/>
                <w:bCs/>
                <w:sz w:val="22"/>
              </w:rPr>
              <w:t>-272 603</w:t>
            </w:r>
          </w:p>
        </w:tc>
        <w:tc>
          <w:tcPr>
            <w:tcW w:w="1345" w:type="dxa"/>
            <w:tcBorders>
              <w:top w:val="nil"/>
              <w:left w:val="nil"/>
              <w:bottom w:val="single" w:sz="4" w:space="0" w:color="auto"/>
              <w:right w:val="single" w:sz="4" w:space="0" w:color="auto"/>
            </w:tcBorders>
            <w:shd w:val="clear" w:color="auto" w:fill="auto"/>
            <w:vAlign w:val="center"/>
          </w:tcPr>
          <w:p w14:paraId="5E45B117" w14:textId="015DE7EB" w:rsidR="004C6B75" w:rsidRPr="004C6B75" w:rsidRDefault="004C6B75" w:rsidP="004C6B75">
            <w:pPr>
              <w:spacing w:after="0" w:line="240" w:lineRule="auto"/>
              <w:ind w:left="0" w:firstLine="0"/>
              <w:jc w:val="center"/>
              <w:rPr>
                <w:rFonts w:ascii="Sofia Sans" w:eastAsia="Times New Roman" w:hAnsi="Sofia Sans" w:cs="Times New Roman"/>
                <w:b/>
                <w:bCs/>
                <w:color w:val="auto"/>
                <w:sz w:val="22"/>
                <w:highlight w:val="yellow"/>
                <w:lang w:eastAsia="bg-BG"/>
              </w:rPr>
            </w:pPr>
            <w:r w:rsidRPr="004C6B75">
              <w:rPr>
                <w:rFonts w:ascii="Sofia Sans" w:hAnsi="Sofia Sans"/>
                <w:b/>
                <w:bCs/>
                <w:sz w:val="22"/>
              </w:rPr>
              <w:t>-11,2</w:t>
            </w:r>
          </w:p>
        </w:tc>
      </w:tr>
      <w:tr w:rsidR="004C6B75" w:rsidRPr="0001355E" w14:paraId="0A1E5C46" w14:textId="77777777" w:rsidTr="004C6B75">
        <w:trPr>
          <w:trHeight w:val="315"/>
        </w:trPr>
        <w:tc>
          <w:tcPr>
            <w:tcW w:w="4569" w:type="dxa"/>
            <w:tcBorders>
              <w:top w:val="nil"/>
              <w:left w:val="single" w:sz="4" w:space="0" w:color="auto"/>
              <w:bottom w:val="single" w:sz="4" w:space="0" w:color="auto"/>
              <w:right w:val="single" w:sz="4" w:space="0" w:color="auto"/>
            </w:tcBorders>
            <w:shd w:val="clear" w:color="auto" w:fill="auto"/>
            <w:vAlign w:val="center"/>
          </w:tcPr>
          <w:p w14:paraId="23034870" w14:textId="794444C6" w:rsidR="004C6B75" w:rsidRPr="0001355E" w:rsidRDefault="004C6B75" w:rsidP="004C6B75">
            <w:pPr>
              <w:spacing w:after="0" w:line="240" w:lineRule="auto"/>
              <w:ind w:left="0" w:firstLine="0"/>
              <w:rPr>
                <w:rFonts w:ascii="Sofia Sans" w:eastAsia="Times New Roman" w:hAnsi="Sofia Sans" w:cs="Times New Roman"/>
                <w:b/>
                <w:bCs/>
                <w:color w:val="auto"/>
                <w:sz w:val="22"/>
                <w:lang w:eastAsia="bg-BG"/>
              </w:rPr>
            </w:pPr>
            <w:r w:rsidRPr="0001355E">
              <w:rPr>
                <w:rFonts w:ascii="Sofia Sans" w:hAnsi="Sofia Sans"/>
                <w:b/>
                <w:bCs/>
                <w:sz w:val="22"/>
              </w:rPr>
              <w:t xml:space="preserve">ОБЩО ПРИХОДИ </w:t>
            </w:r>
          </w:p>
        </w:tc>
        <w:tc>
          <w:tcPr>
            <w:tcW w:w="1499" w:type="dxa"/>
            <w:tcBorders>
              <w:top w:val="nil"/>
              <w:left w:val="nil"/>
              <w:bottom w:val="single" w:sz="4" w:space="0" w:color="auto"/>
              <w:right w:val="single" w:sz="4" w:space="0" w:color="auto"/>
            </w:tcBorders>
            <w:shd w:val="clear" w:color="auto" w:fill="auto"/>
            <w:vAlign w:val="center"/>
          </w:tcPr>
          <w:p w14:paraId="4FFEA30A" w14:textId="0A96D0E8" w:rsidR="004C6B75" w:rsidRPr="004C6B75" w:rsidRDefault="004C6B75" w:rsidP="004C6B75">
            <w:pPr>
              <w:spacing w:after="0" w:line="240" w:lineRule="auto"/>
              <w:ind w:left="0" w:firstLine="0"/>
              <w:jc w:val="center"/>
              <w:rPr>
                <w:rFonts w:ascii="Sofia Sans" w:eastAsia="Times New Roman" w:hAnsi="Sofia Sans" w:cs="Times New Roman"/>
                <w:b/>
                <w:bCs/>
                <w:color w:val="auto"/>
                <w:sz w:val="22"/>
                <w:highlight w:val="yellow"/>
                <w:lang w:eastAsia="bg-BG"/>
              </w:rPr>
            </w:pPr>
            <w:r w:rsidRPr="004C6B75">
              <w:rPr>
                <w:rFonts w:ascii="Sofia Sans" w:hAnsi="Sofia Sans"/>
                <w:b/>
                <w:bCs/>
                <w:sz w:val="22"/>
              </w:rPr>
              <w:t>2 368 640</w:t>
            </w:r>
          </w:p>
        </w:tc>
        <w:tc>
          <w:tcPr>
            <w:tcW w:w="1419" w:type="dxa"/>
            <w:tcBorders>
              <w:top w:val="nil"/>
              <w:left w:val="nil"/>
              <w:bottom w:val="single" w:sz="4" w:space="0" w:color="auto"/>
              <w:right w:val="single" w:sz="4" w:space="0" w:color="auto"/>
            </w:tcBorders>
            <w:shd w:val="clear" w:color="auto" w:fill="auto"/>
            <w:vAlign w:val="center"/>
          </w:tcPr>
          <w:p w14:paraId="76C192DE" w14:textId="56D9000A" w:rsidR="004C6B75" w:rsidRPr="004C6B75" w:rsidRDefault="004C6B75" w:rsidP="004C6B75">
            <w:pPr>
              <w:spacing w:after="0" w:line="240" w:lineRule="auto"/>
              <w:ind w:left="0" w:firstLine="0"/>
              <w:jc w:val="center"/>
              <w:rPr>
                <w:rFonts w:ascii="Sofia Sans" w:eastAsia="Times New Roman" w:hAnsi="Sofia Sans" w:cs="Times New Roman"/>
                <w:b/>
                <w:bCs/>
                <w:color w:val="auto"/>
                <w:sz w:val="22"/>
                <w:highlight w:val="yellow"/>
                <w:lang w:eastAsia="bg-BG"/>
              </w:rPr>
            </w:pPr>
            <w:r w:rsidRPr="004C6B75">
              <w:rPr>
                <w:rFonts w:ascii="Sofia Sans" w:hAnsi="Sofia Sans"/>
                <w:b/>
                <w:bCs/>
                <w:sz w:val="22"/>
              </w:rPr>
              <w:t>2 616 381</w:t>
            </w:r>
          </w:p>
        </w:tc>
        <w:tc>
          <w:tcPr>
            <w:tcW w:w="1321" w:type="dxa"/>
            <w:tcBorders>
              <w:top w:val="nil"/>
              <w:left w:val="nil"/>
              <w:bottom w:val="single" w:sz="4" w:space="0" w:color="auto"/>
              <w:right w:val="single" w:sz="4" w:space="0" w:color="auto"/>
            </w:tcBorders>
            <w:shd w:val="clear" w:color="auto" w:fill="auto"/>
            <w:vAlign w:val="center"/>
          </w:tcPr>
          <w:p w14:paraId="7B2C3F7D" w14:textId="5DE367F8" w:rsidR="004C6B75" w:rsidRPr="004C6B75" w:rsidRDefault="004C6B75" w:rsidP="004C6B75">
            <w:pPr>
              <w:spacing w:after="0" w:line="240" w:lineRule="auto"/>
              <w:ind w:left="0" w:firstLine="0"/>
              <w:jc w:val="center"/>
              <w:rPr>
                <w:rFonts w:ascii="Sofia Sans" w:eastAsia="Times New Roman" w:hAnsi="Sofia Sans" w:cs="Times New Roman"/>
                <w:b/>
                <w:bCs/>
                <w:color w:val="auto"/>
                <w:sz w:val="22"/>
                <w:highlight w:val="yellow"/>
                <w:lang w:eastAsia="bg-BG"/>
              </w:rPr>
            </w:pPr>
            <w:r w:rsidRPr="004C6B75">
              <w:rPr>
                <w:rFonts w:ascii="Sofia Sans" w:hAnsi="Sofia Sans"/>
                <w:b/>
                <w:bCs/>
                <w:sz w:val="22"/>
              </w:rPr>
              <w:t>-247 741</w:t>
            </w:r>
          </w:p>
        </w:tc>
        <w:tc>
          <w:tcPr>
            <w:tcW w:w="1345" w:type="dxa"/>
            <w:tcBorders>
              <w:top w:val="nil"/>
              <w:left w:val="nil"/>
              <w:bottom w:val="single" w:sz="4" w:space="0" w:color="auto"/>
              <w:right w:val="single" w:sz="4" w:space="0" w:color="auto"/>
            </w:tcBorders>
            <w:shd w:val="clear" w:color="auto" w:fill="auto"/>
            <w:vAlign w:val="center"/>
          </w:tcPr>
          <w:p w14:paraId="6B8C8D87" w14:textId="78187FA4" w:rsidR="004C6B75" w:rsidRPr="004C6B75" w:rsidRDefault="004C6B75" w:rsidP="004C6B75">
            <w:pPr>
              <w:spacing w:after="0" w:line="240" w:lineRule="auto"/>
              <w:ind w:left="0" w:firstLine="0"/>
              <w:jc w:val="center"/>
              <w:rPr>
                <w:rFonts w:ascii="Sofia Sans" w:eastAsia="Times New Roman" w:hAnsi="Sofia Sans" w:cs="Times New Roman"/>
                <w:b/>
                <w:bCs/>
                <w:color w:val="auto"/>
                <w:sz w:val="22"/>
                <w:highlight w:val="yellow"/>
                <w:lang w:eastAsia="bg-BG"/>
              </w:rPr>
            </w:pPr>
            <w:r w:rsidRPr="004C6B75">
              <w:rPr>
                <w:rFonts w:ascii="Sofia Sans" w:hAnsi="Sofia Sans"/>
                <w:b/>
                <w:bCs/>
                <w:sz w:val="22"/>
              </w:rPr>
              <w:t>-9,5</w:t>
            </w:r>
          </w:p>
        </w:tc>
      </w:tr>
      <w:tr w:rsidR="004C6B75" w:rsidRPr="0001355E" w14:paraId="6E70A3F3" w14:textId="77777777" w:rsidTr="004C6B75">
        <w:trPr>
          <w:trHeight w:val="376"/>
        </w:trPr>
        <w:tc>
          <w:tcPr>
            <w:tcW w:w="4569" w:type="dxa"/>
            <w:tcBorders>
              <w:top w:val="nil"/>
              <w:left w:val="single" w:sz="4" w:space="0" w:color="auto"/>
              <w:bottom w:val="single" w:sz="4" w:space="0" w:color="auto"/>
              <w:right w:val="single" w:sz="4" w:space="0" w:color="auto"/>
            </w:tcBorders>
            <w:shd w:val="clear" w:color="auto" w:fill="auto"/>
            <w:vAlign w:val="center"/>
          </w:tcPr>
          <w:p w14:paraId="49C69004" w14:textId="4B0F65C0" w:rsidR="004C6B75" w:rsidRPr="003F1E8F" w:rsidRDefault="004C6B75" w:rsidP="004C6B75">
            <w:pPr>
              <w:spacing w:after="0" w:line="240" w:lineRule="auto"/>
              <w:ind w:left="0" w:firstLine="0"/>
              <w:jc w:val="left"/>
              <w:rPr>
                <w:rFonts w:ascii="Sofia Sans" w:eastAsia="Times New Roman" w:hAnsi="Sofia Sans" w:cs="Times New Roman"/>
                <w:b/>
                <w:bCs/>
                <w:color w:val="auto"/>
                <w:sz w:val="22"/>
                <w:lang w:eastAsia="bg-BG"/>
              </w:rPr>
            </w:pPr>
            <w:r w:rsidRPr="0001355E">
              <w:rPr>
                <w:rFonts w:ascii="Sofia Sans" w:hAnsi="Sofia Sans"/>
                <w:b/>
                <w:bCs/>
                <w:sz w:val="22"/>
              </w:rPr>
              <w:t xml:space="preserve">ФИНАНСОВ РЕЗУЛТАТ </w:t>
            </w:r>
            <w:r>
              <w:rPr>
                <w:rFonts w:ascii="Sofia Sans" w:hAnsi="Sofia Sans"/>
                <w:b/>
                <w:bCs/>
                <w:sz w:val="22"/>
                <w:lang w:val="en-US"/>
              </w:rPr>
              <w:t>/</w:t>
            </w:r>
            <w:r>
              <w:rPr>
                <w:rFonts w:ascii="Sofia Sans" w:hAnsi="Sofia Sans"/>
                <w:b/>
                <w:bCs/>
                <w:sz w:val="22"/>
              </w:rPr>
              <w:t>преди данъци/</w:t>
            </w:r>
          </w:p>
        </w:tc>
        <w:tc>
          <w:tcPr>
            <w:tcW w:w="1499" w:type="dxa"/>
            <w:tcBorders>
              <w:top w:val="nil"/>
              <w:left w:val="nil"/>
              <w:bottom w:val="single" w:sz="4" w:space="0" w:color="auto"/>
              <w:right w:val="single" w:sz="4" w:space="0" w:color="auto"/>
            </w:tcBorders>
            <w:shd w:val="clear" w:color="auto" w:fill="auto"/>
            <w:vAlign w:val="center"/>
          </w:tcPr>
          <w:p w14:paraId="618FD832" w14:textId="5EE59BA8" w:rsidR="004C6B75" w:rsidRPr="004C6B75" w:rsidRDefault="004C6B75" w:rsidP="004C6B75">
            <w:pPr>
              <w:spacing w:after="0" w:line="240" w:lineRule="auto"/>
              <w:ind w:left="0" w:firstLine="0"/>
              <w:jc w:val="center"/>
              <w:rPr>
                <w:rFonts w:ascii="Sofia Sans" w:eastAsia="Times New Roman" w:hAnsi="Sofia Sans" w:cs="Times New Roman"/>
                <w:b/>
                <w:bCs/>
                <w:color w:val="auto"/>
                <w:sz w:val="22"/>
                <w:highlight w:val="yellow"/>
                <w:lang w:eastAsia="bg-BG"/>
              </w:rPr>
            </w:pPr>
            <w:r w:rsidRPr="004C6B75">
              <w:rPr>
                <w:rFonts w:ascii="Sofia Sans" w:hAnsi="Sofia Sans"/>
                <w:b/>
                <w:bCs/>
                <w:sz w:val="22"/>
              </w:rPr>
              <w:t>202 463</w:t>
            </w:r>
          </w:p>
        </w:tc>
        <w:tc>
          <w:tcPr>
            <w:tcW w:w="1419" w:type="dxa"/>
            <w:tcBorders>
              <w:top w:val="nil"/>
              <w:left w:val="nil"/>
              <w:bottom w:val="single" w:sz="4" w:space="0" w:color="auto"/>
              <w:right w:val="single" w:sz="4" w:space="0" w:color="auto"/>
            </w:tcBorders>
            <w:shd w:val="clear" w:color="auto" w:fill="auto"/>
            <w:vAlign w:val="center"/>
          </w:tcPr>
          <w:p w14:paraId="6665E1D6" w14:textId="29915738" w:rsidR="004C6B75" w:rsidRPr="004C6B75" w:rsidRDefault="004C6B75" w:rsidP="004C6B75">
            <w:pPr>
              <w:spacing w:after="0" w:line="240" w:lineRule="auto"/>
              <w:ind w:left="0" w:firstLine="0"/>
              <w:jc w:val="center"/>
              <w:rPr>
                <w:rFonts w:ascii="Sofia Sans" w:eastAsia="Times New Roman" w:hAnsi="Sofia Sans" w:cs="Times New Roman"/>
                <w:b/>
                <w:bCs/>
                <w:color w:val="auto"/>
                <w:sz w:val="22"/>
                <w:highlight w:val="yellow"/>
                <w:lang w:eastAsia="bg-BG"/>
              </w:rPr>
            </w:pPr>
            <w:r w:rsidRPr="004C6B75">
              <w:rPr>
                <w:rFonts w:ascii="Sofia Sans" w:hAnsi="Sofia Sans"/>
                <w:b/>
                <w:bCs/>
                <w:sz w:val="22"/>
              </w:rPr>
              <w:t>177 601</w:t>
            </w:r>
          </w:p>
        </w:tc>
        <w:tc>
          <w:tcPr>
            <w:tcW w:w="1321" w:type="dxa"/>
            <w:tcBorders>
              <w:top w:val="nil"/>
              <w:left w:val="nil"/>
              <w:bottom w:val="single" w:sz="4" w:space="0" w:color="auto"/>
              <w:right w:val="single" w:sz="4" w:space="0" w:color="auto"/>
            </w:tcBorders>
            <w:shd w:val="clear" w:color="auto" w:fill="auto"/>
            <w:vAlign w:val="center"/>
          </w:tcPr>
          <w:p w14:paraId="6D95A941" w14:textId="47CBDB5B" w:rsidR="004C6B75" w:rsidRPr="004C6B75" w:rsidRDefault="004C6B75" w:rsidP="004C6B75">
            <w:pPr>
              <w:spacing w:after="0" w:line="240" w:lineRule="auto"/>
              <w:ind w:left="0" w:firstLine="0"/>
              <w:jc w:val="center"/>
              <w:rPr>
                <w:rFonts w:ascii="Sofia Sans" w:eastAsia="Times New Roman" w:hAnsi="Sofia Sans" w:cs="Times New Roman"/>
                <w:b/>
                <w:bCs/>
                <w:color w:val="auto"/>
                <w:sz w:val="22"/>
                <w:highlight w:val="yellow"/>
                <w:lang w:eastAsia="bg-BG"/>
              </w:rPr>
            </w:pPr>
            <w:r w:rsidRPr="004C6B75">
              <w:rPr>
                <w:rFonts w:ascii="Sofia Sans" w:hAnsi="Sofia Sans"/>
                <w:b/>
                <w:bCs/>
                <w:sz w:val="22"/>
              </w:rPr>
              <w:t>24 862</w:t>
            </w:r>
          </w:p>
        </w:tc>
        <w:tc>
          <w:tcPr>
            <w:tcW w:w="1345" w:type="dxa"/>
            <w:tcBorders>
              <w:top w:val="nil"/>
              <w:left w:val="nil"/>
              <w:bottom w:val="single" w:sz="4" w:space="0" w:color="auto"/>
              <w:right w:val="single" w:sz="4" w:space="0" w:color="auto"/>
            </w:tcBorders>
            <w:shd w:val="clear" w:color="auto" w:fill="auto"/>
            <w:vAlign w:val="center"/>
          </w:tcPr>
          <w:p w14:paraId="218B0CA4" w14:textId="77777777" w:rsidR="004C6B75" w:rsidRPr="004C6B75" w:rsidRDefault="004C6B75" w:rsidP="004C6B75">
            <w:pPr>
              <w:spacing w:after="0" w:line="240" w:lineRule="auto"/>
              <w:ind w:left="0" w:firstLine="0"/>
              <w:jc w:val="center"/>
              <w:rPr>
                <w:rFonts w:ascii="Sofia Sans" w:eastAsia="Times New Roman" w:hAnsi="Sofia Sans" w:cs="Times New Roman"/>
                <w:b/>
                <w:bCs/>
                <w:color w:val="auto"/>
                <w:sz w:val="22"/>
                <w:highlight w:val="yellow"/>
                <w:lang w:val="en-US" w:eastAsia="bg-BG"/>
              </w:rPr>
            </w:pPr>
          </w:p>
        </w:tc>
      </w:tr>
    </w:tbl>
    <w:p w14:paraId="4BF33A53" w14:textId="77777777" w:rsidR="00C41D77" w:rsidRPr="0001355E" w:rsidRDefault="00C41D77" w:rsidP="00C41D77">
      <w:pPr>
        <w:spacing w:after="0" w:line="240" w:lineRule="auto"/>
        <w:ind w:left="0" w:firstLine="0"/>
        <w:rPr>
          <w:rFonts w:ascii="Sofia Sans" w:eastAsia="Times New Roman" w:hAnsi="Sofia Sans" w:cs="Times New Roman"/>
          <w:color w:val="auto"/>
          <w:szCs w:val="20"/>
        </w:rPr>
      </w:pPr>
    </w:p>
    <w:p w14:paraId="13308648" w14:textId="30DD9D29" w:rsidR="003F1EEC" w:rsidRPr="007B6E13" w:rsidRDefault="000A01E0" w:rsidP="00033CB0">
      <w:pPr>
        <w:spacing w:after="0" w:line="240" w:lineRule="auto"/>
        <w:ind w:left="0" w:right="23" w:firstLine="0"/>
        <w:rPr>
          <w:rFonts w:ascii="Sofia Sans" w:eastAsia="Times New Roman" w:hAnsi="Sofia Sans" w:cs="Times New Roman"/>
          <w:bCs/>
          <w:color w:val="auto"/>
          <w:szCs w:val="20"/>
        </w:rPr>
      </w:pPr>
      <w:r>
        <w:rPr>
          <w:rFonts w:ascii="Sofia Sans" w:eastAsia="Times New Roman" w:hAnsi="Sofia Sans" w:cs="Times New Roman"/>
          <w:bCs/>
          <w:color w:val="auto"/>
          <w:szCs w:val="20"/>
        </w:rPr>
        <w:t>Влияние за ръста на финансовия резултат</w:t>
      </w:r>
      <w:r w:rsidR="007B6E13" w:rsidRPr="007B6E13">
        <w:rPr>
          <w:rFonts w:ascii="Sofia Sans" w:eastAsia="Times New Roman" w:hAnsi="Sofia Sans" w:cs="Times New Roman"/>
          <w:bCs/>
          <w:color w:val="auto"/>
          <w:szCs w:val="20"/>
        </w:rPr>
        <w:t xml:space="preserve"> </w:t>
      </w:r>
      <w:r w:rsidR="00033CB0" w:rsidRPr="007B6E13">
        <w:rPr>
          <w:rFonts w:ascii="Sofia Sans" w:eastAsia="Times New Roman" w:hAnsi="Sofia Sans" w:cs="Times New Roman"/>
          <w:bCs/>
          <w:color w:val="auto"/>
          <w:szCs w:val="20"/>
        </w:rPr>
        <w:t>през</w:t>
      </w:r>
      <w:r w:rsidR="00574DA3" w:rsidRPr="007B6E13">
        <w:rPr>
          <w:rFonts w:ascii="Sofia Sans" w:eastAsia="Times New Roman" w:hAnsi="Sofia Sans" w:cs="Times New Roman"/>
          <w:bCs/>
          <w:color w:val="auto"/>
          <w:szCs w:val="20"/>
        </w:rPr>
        <w:t xml:space="preserve"> </w:t>
      </w:r>
      <w:r>
        <w:rPr>
          <w:rFonts w:ascii="Sofia Sans" w:eastAsia="Times New Roman" w:hAnsi="Sofia Sans" w:cs="Times New Roman"/>
          <w:bCs/>
          <w:color w:val="auto"/>
          <w:szCs w:val="20"/>
        </w:rPr>
        <w:t>деветте месеца</w:t>
      </w:r>
      <w:r w:rsidR="00574DA3" w:rsidRPr="007B6E13">
        <w:rPr>
          <w:rFonts w:ascii="Sofia Sans" w:eastAsia="Times New Roman" w:hAnsi="Sofia Sans" w:cs="Times New Roman"/>
          <w:bCs/>
          <w:color w:val="auto"/>
          <w:szCs w:val="20"/>
        </w:rPr>
        <w:t xml:space="preserve"> на </w:t>
      </w:r>
      <w:r w:rsidR="00033CB0" w:rsidRPr="007B6E13">
        <w:rPr>
          <w:rFonts w:ascii="Sofia Sans" w:eastAsia="Times New Roman" w:hAnsi="Sofia Sans" w:cs="Times New Roman"/>
          <w:bCs/>
          <w:color w:val="auto"/>
          <w:szCs w:val="20"/>
        </w:rPr>
        <w:t xml:space="preserve"> 202</w:t>
      </w:r>
      <w:r w:rsidR="00574DA3" w:rsidRPr="007B6E13">
        <w:rPr>
          <w:rFonts w:ascii="Sofia Sans" w:eastAsia="Times New Roman" w:hAnsi="Sofia Sans" w:cs="Times New Roman"/>
          <w:bCs/>
          <w:color w:val="auto"/>
          <w:szCs w:val="20"/>
        </w:rPr>
        <w:t>4</w:t>
      </w:r>
      <w:r w:rsidR="00033CB0" w:rsidRPr="007B6E13">
        <w:rPr>
          <w:rFonts w:ascii="Sofia Sans" w:eastAsia="Times New Roman" w:hAnsi="Sofia Sans" w:cs="Times New Roman"/>
          <w:bCs/>
          <w:color w:val="auto"/>
          <w:szCs w:val="20"/>
        </w:rPr>
        <w:t xml:space="preserve"> г. </w:t>
      </w:r>
      <w:r>
        <w:rPr>
          <w:rFonts w:ascii="Sofia Sans" w:eastAsia="Times New Roman" w:hAnsi="Sofia Sans" w:cs="Times New Roman"/>
          <w:bCs/>
          <w:color w:val="auto"/>
          <w:szCs w:val="20"/>
        </w:rPr>
        <w:t>в сравнение със същия период на миналата година оказаха следните фактори</w:t>
      </w:r>
      <w:r w:rsidR="00033CB0" w:rsidRPr="007B6E13">
        <w:rPr>
          <w:rFonts w:ascii="Sofia Sans" w:eastAsia="Times New Roman" w:hAnsi="Sofia Sans" w:cs="Times New Roman"/>
          <w:bCs/>
          <w:color w:val="auto"/>
          <w:szCs w:val="20"/>
        </w:rPr>
        <w:t>:</w:t>
      </w:r>
    </w:p>
    <w:p w14:paraId="34C5346A" w14:textId="1BA0D9D5" w:rsidR="00B14E90" w:rsidRPr="000F3A2C" w:rsidRDefault="007B6E13" w:rsidP="007B6E13">
      <w:pPr>
        <w:numPr>
          <w:ilvl w:val="0"/>
          <w:numId w:val="13"/>
        </w:numPr>
        <w:spacing w:after="0" w:line="240" w:lineRule="auto"/>
        <w:ind w:right="23"/>
        <w:rPr>
          <w:rFonts w:ascii="Sofia Sans" w:eastAsia="Times New Roman" w:hAnsi="Sofia Sans" w:cs="Times New Roman"/>
          <w:bCs/>
          <w:color w:val="auto"/>
          <w:szCs w:val="20"/>
        </w:rPr>
      </w:pPr>
      <w:r w:rsidRPr="000F3A2C">
        <w:rPr>
          <w:rFonts w:ascii="Sofia Sans" w:eastAsia="Times New Roman" w:hAnsi="Sofia Sans" w:cs="Times New Roman"/>
          <w:bCs/>
          <w:color w:val="auto"/>
          <w:szCs w:val="20"/>
        </w:rPr>
        <w:t>Увеличение на приходите от продадена електроенергия от Крайни снабдители и от платформите на БНЕБ.</w:t>
      </w:r>
    </w:p>
    <w:p w14:paraId="6979381D" w14:textId="17E323D3" w:rsidR="007B6E13" w:rsidRPr="000F3A2C" w:rsidRDefault="007B6E13" w:rsidP="007B6E13">
      <w:pPr>
        <w:numPr>
          <w:ilvl w:val="0"/>
          <w:numId w:val="13"/>
        </w:numPr>
        <w:spacing w:after="0" w:line="240" w:lineRule="auto"/>
        <w:ind w:right="23"/>
        <w:rPr>
          <w:rFonts w:ascii="Sofia Sans" w:eastAsia="Times New Roman" w:hAnsi="Sofia Sans" w:cs="Times New Roman"/>
          <w:bCs/>
          <w:color w:val="auto"/>
          <w:szCs w:val="20"/>
          <w:lang w:eastAsia="bg-BG"/>
        </w:rPr>
      </w:pPr>
      <w:r w:rsidRPr="000F3A2C">
        <w:rPr>
          <w:rFonts w:ascii="Sofia Sans" w:eastAsia="Times New Roman" w:hAnsi="Sofia Sans" w:cs="Times New Roman"/>
          <w:bCs/>
          <w:color w:val="auto"/>
          <w:szCs w:val="20"/>
        </w:rPr>
        <w:t>Подобрена структура на закупената електроенергия вследствие на покупки на електроенергия от платформите на БНЕБ за оптимизиране на микса на дружеството.</w:t>
      </w:r>
    </w:p>
    <w:p w14:paraId="441525A5" w14:textId="31A6ED62" w:rsidR="00A7484F" w:rsidRPr="000F3A2C" w:rsidRDefault="00A7484F" w:rsidP="007B6E13">
      <w:pPr>
        <w:numPr>
          <w:ilvl w:val="0"/>
          <w:numId w:val="13"/>
        </w:numPr>
        <w:spacing w:after="0" w:line="240" w:lineRule="auto"/>
        <w:ind w:right="23"/>
        <w:rPr>
          <w:rFonts w:ascii="Sofia Sans" w:eastAsia="Times New Roman" w:hAnsi="Sofia Sans" w:cs="Times New Roman"/>
          <w:bCs/>
          <w:color w:val="auto"/>
          <w:szCs w:val="20"/>
          <w:lang w:eastAsia="bg-BG"/>
        </w:rPr>
      </w:pPr>
      <w:r w:rsidRPr="000F3A2C">
        <w:rPr>
          <w:rFonts w:ascii="Sofia Sans" w:eastAsia="Times New Roman" w:hAnsi="Sofia Sans" w:cs="Times New Roman"/>
          <w:bCs/>
          <w:color w:val="auto"/>
          <w:szCs w:val="20"/>
        </w:rPr>
        <w:t>Увеличение на продажбите на електроенергия на платформите на БНЕБ</w:t>
      </w:r>
      <w:r w:rsidR="00216B5B" w:rsidRPr="000F3A2C">
        <w:rPr>
          <w:rFonts w:ascii="Sofia Sans" w:eastAsia="Times New Roman" w:hAnsi="Sofia Sans" w:cs="Times New Roman"/>
          <w:bCs/>
          <w:color w:val="auto"/>
          <w:szCs w:val="20"/>
        </w:rPr>
        <w:t xml:space="preserve"> и стартиране на процеса по предлагане на „Блокови продукти“ на платформите на Българската независима електроенергийна борса</w:t>
      </w:r>
      <w:r w:rsidR="000F3A2C">
        <w:rPr>
          <w:rFonts w:ascii="Sofia Sans" w:eastAsia="Times New Roman" w:hAnsi="Sofia Sans" w:cs="Times New Roman"/>
          <w:bCs/>
          <w:color w:val="auto"/>
          <w:szCs w:val="20"/>
        </w:rPr>
        <w:t xml:space="preserve"> с цел завишение на приходите</w:t>
      </w:r>
      <w:r w:rsidRPr="000F3A2C">
        <w:rPr>
          <w:rFonts w:ascii="Sofia Sans" w:eastAsia="Times New Roman" w:hAnsi="Sofia Sans" w:cs="Times New Roman"/>
          <w:bCs/>
          <w:color w:val="auto"/>
          <w:szCs w:val="20"/>
        </w:rPr>
        <w:t>.</w:t>
      </w:r>
    </w:p>
    <w:p w14:paraId="4338070A" w14:textId="5F91A925" w:rsidR="00033CB0" w:rsidRPr="000F3A2C" w:rsidRDefault="00FC25DB" w:rsidP="00902B3A">
      <w:pPr>
        <w:numPr>
          <w:ilvl w:val="0"/>
          <w:numId w:val="13"/>
        </w:numPr>
        <w:spacing w:after="0" w:line="240" w:lineRule="auto"/>
        <w:ind w:right="23"/>
        <w:rPr>
          <w:rFonts w:ascii="Sofia Sans" w:eastAsia="Times New Roman" w:hAnsi="Sofia Sans" w:cs="Times New Roman"/>
          <w:bCs/>
          <w:color w:val="auto"/>
          <w:szCs w:val="20"/>
          <w:lang w:eastAsia="bg-BG"/>
        </w:rPr>
      </w:pPr>
      <w:r w:rsidRPr="000F3A2C">
        <w:rPr>
          <w:rFonts w:ascii="Sofia Sans" w:eastAsia="Times New Roman" w:hAnsi="Sofia Sans" w:cs="Times New Roman"/>
          <w:bCs/>
          <w:color w:val="auto"/>
          <w:szCs w:val="20"/>
          <w:lang w:eastAsia="bg-BG"/>
        </w:rPr>
        <w:t xml:space="preserve">Дружеството отчита по-ниски средно продажни цени на платформите на БНЕБ спрямо деветте месеца на миналата година, но цените по които НЕК продаваше за </w:t>
      </w:r>
      <w:r w:rsidR="000F3A2C">
        <w:rPr>
          <w:rFonts w:ascii="Sofia Sans" w:eastAsia="Times New Roman" w:hAnsi="Sofia Sans" w:cs="Times New Roman"/>
          <w:bCs/>
          <w:color w:val="auto"/>
          <w:szCs w:val="20"/>
          <w:lang w:eastAsia="bg-BG"/>
        </w:rPr>
        <w:t xml:space="preserve">периода януари-септември 2024 г. </w:t>
      </w:r>
      <w:r w:rsidRPr="000F3A2C">
        <w:rPr>
          <w:rFonts w:ascii="Sofia Sans" w:eastAsia="Times New Roman" w:hAnsi="Sofia Sans" w:cs="Times New Roman"/>
          <w:bCs/>
          <w:color w:val="auto"/>
          <w:szCs w:val="20"/>
          <w:lang w:eastAsia="bg-BG"/>
        </w:rPr>
        <w:t>са на по-високи нива от отчетените на б</w:t>
      </w:r>
      <w:r w:rsidR="000F3A2C">
        <w:rPr>
          <w:rFonts w:ascii="Sofia Sans" w:eastAsia="Times New Roman" w:hAnsi="Sofia Sans" w:cs="Times New Roman"/>
          <w:bCs/>
          <w:color w:val="auto"/>
          <w:szCs w:val="20"/>
          <w:lang w:eastAsia="bg-BG"/>
        </w:rPr>
        <w:t>о</w:t>
      </w:r>
      <w:r w:rsidRPr="000F3A2C">
        <w:rPr>
          <w:rFonts w:ascii="Sofia Sans" w:eastAsia="Times New Roman" w:hAnsi="Sofia Sans" w:cs="Times New Roman"/>
          <w:bCs/>
          <w:color w:val="auto"/>
          <w:szCs w:val="20"/>
          <w:lang w:eastAsia="bg-BG"/>
        </w:rPr>
        <w:t>рсата в резултат на оптимизация на търговската дейност</w:t>
      </w:r>
      <w:r w:rsidR="00902B3A" w:rsidRPr="000F3A2C">
        <w:rPr>
          <w:rFonts w:ascii="Sofia Sans" w:eastAsia="Times New Roman" w:hAnsi="Sofia Sans" w:cs="Times New Roman"/>
          <w:bCs/>
          <w:color w:val="auto"/>
          <w:szCs w:val="20"/>
          <w:lang w:eastAsia="bg-BG"/>
        </w:rPr>
        <w:t>.</w:t>
      </w:r>
      <w:r w:rsidR="00033CB0" w:rsidRPr="000F3A2C">
        <w:rPr>
          <w:rFonts w:ascii="Sofia Sans" w:eastAsia="Times New Roman" w:hAnsi="Sofia Sans" w:cs="Times New Roman"/>
          <w:bCs/>
          <w:color w:val="auto"/>
          <w:szCs w:val="20"/>
          <w:lang w:eastAsia="bg-BG"/>
        </w:rPr>
        <w:t xml:space="preserve"> </w:t>
      </w:r>
    </w:p>
    <w:p w14:paraId="6B4403B1" w14:textId="6C6AD1E6" w:rsidR="00033CB0" w:rsidRPr="000F3A2C" w:rsidRDefault="00FC25DB" w:rsidP="00902B3A">
      <w:pPr>
        <w:numPr>
          <w:ilvl w:val="0"/>
          <w:numId w:val="13"/>
        </w:numPr>
        <w:spacing w:after="0" w:line="240" w:lineRule="auto"/>
        <w:ind w:right="23"/>
        <w:rPr>
          <w:rFonts w:ascii="Sofia Sans" w:eastAsia="Times New Roman" w:hAnsi="Sofia Sans" w:cs="Times New Roman"/>
          <w:bCs/>
          <w:color w:val="auto"/>
          <w:szCs w:val="20"/>
          <w:lang w:eastAsia="bg-BG"/>
        </w:rPr>
      </w:pPr>
      <w:r w:rsidRPr="000F3A2C">
        <w:rPr>
          <w:rFonts w:ascii="Sofia Sans" w:eastAsia="Times New Roman" w:hAnsi="Sofia Sans" w:cs="Times New Roman"/>
          <w:bCs/>
          <w:color w:val="auto"/>
          <w:szCs w:val="20"/>
          <w:lang w:eastAsia="bg-BG"/>
        </w:rPr>
        <w:t>П</w:t>
      </w:r>
      <w:r w:rsidR="00033CB0" w:rsidRPr="000F3A2C">
        <w:rPr>
          <w:rFonts w:ascii="Sofia Sans" w:eastAsia="Times New Roman" w:hAnsi="Sofia Sans" w:cs="Times New Roman"/>
          <w:bCs/>
          <w:color w:val="auto"/>
          <w:szCs w:val="20"/>
          <w:lang w:eastAsia="bg-BG"/>
        </w:rPr>
        <w:t>роизводството от собствени ВЕЦ</w:t>
      </w:r>
      <w:r w:rsidR="00B35AFA" w:rsidRPr="000F3A2C">
        <w:rPr>
          <w:rFonts w:ascii="Sofia Sans" w:eastAsia="Times New Roman" w:hAnsi="Sofia Sans" w:cs="Times New Roman"/>
          <w:bCs/>
          <w:color w:val="auto"/>
          <w:szCs w:val="20"/>
          <w:lang w:eastAsia="bg-BG"/>
        </w:rPr>
        <w:t>, което</w:t>
      </w:r>
      <w:r w:rsidR="00033CB0" w:rsidRPr="000F3A2C">
        <w:rPr>
          <w:rFonts w:ascii="Sofia Sans" w:eastAsia="Times New Roman" w:hAnsi="Sofia Sans" w:cs="Times New Roman"/>
          <w:bCs/>
          <w:color w:val="auto"/>
          <w:szCs w:val="20"/>
          <w:lang w:eastAsia="bg-BG"/>
        </w:rPr>
        <w:t xml:space="preserve"> е характерно за суха година</w:t>
      </w:r>
      <w:r w:rsidR="002C1F8D" w:rsidRPr="000F3A2C">
        <w:rPr>
          <w:rFonts w:ascii="Sofia Sans" w:eastAsia="Times New Roman" w:hAnsi="Sofia Sans" w:cs="Times New Roman"/>
          <w:bCs/>
          <w:color w:val="auto"/>
          <w:szCs w:val="20"/>
          <w:lang w:eastAsia="bg-BG"/>
        </w:rPr>
        <w:t xml:space="preserve">, въпреки че се отчита ръст </w:t>
      </w:r>
      <w:r w:rsidR="00692355" w:rsidRPr="000F3A2C">
        <w:rPr>
          <w:rFonts w:ascii="Sofia Sans" w:eastAsia="Times New Roman" w:hAnsi="Sofia Sans" w:cs="Times New Roman"/>
          <w:bCs/>
          <w:color w:val="auto"/>
          <w:szCs w:val="20"/>
          <w:lang w:eastAsia="bg-BG"/>
        </w:rPr>
        <w:t xml:space="preserve">на количествата </w:t>
      </w:r>
      <w:r w:rsidR="002C1F8D" w:rsidRPr="000F3A2C">
        <w:rPr>
          <w:rFonts w:ascii="Sofia Sans" w:eastAsia="Times New Roman" w:hAnsi="Sofia Sans" w:cs="Times New Roman"/>
          <w:bCs/>
          <w:color w:val="auto"/>
          <w:szCs w:val="20"/>
          <w:lang w:eastAsia="bg-BG"/>
        </w:rPr>
        <w:t>спрямо миналата година</w:t>
      </w:r>
      <w:r w:rsidR="00033CB0" w:rsidRPr="000F3A2C">
        <w:rPr>
          <w:rFonts w:ascii="Sofia Sans" w:eastAsia="Times New Roman" w:hAnsi="Sofia Sans" w:cs="Times New Roman"/>
          <w:bCs/>
          <w:color w:val="auto"/>
          <w:szCs w:val="20"/>
          <w:lang w:eastAsia="bg-BG"/>
        </w:rPr>
        <w:t>.</w:t>
      </w:r>
      <w:r w:rsidR="00504AD4">
        <w:rPr>
          <w:rFonts w:ascii="Sofia Sans" w:eastAsia="Times New Roman" w:hAnsi="Sofia Sans" w:cs="Times New Roman"/>
          <w:bCs/>
          <w:color w:val="auto"/>
          <w:szCs w:val="20"/>
          <w:lang w:eastAsia="bg-BG"/>
        </w:rPr>
        <w:t xml:space="preserve"> </w:t>
      </w:r>
    </w:p>
    <w:p w14:paraId="1378D20A" w14:textId="77777777" w:rsidR="00B35AFA" w:rsidRPr="007B6E13" w:rsidRDefault="00B35AFA" w:rsidP="00033CB0">
      <w:pPr>
        <w:spacing w:after="0" w:line="240" w:lineRule="auto"/>
        <w:ind w:left="0" w:right="23" w:firstLine="0"/>
        <w:rPr>
          <w:rFonts w:ascii="Sofia Sans" w:eastAsia="Times New Roman" w:hAnsi="Sofia Sans" w:cs="Times New Roman"/>
          <w:bCs/>
          <w:color w:val="auto"/>
          <w:szCs w:val="20"/>
        </w:rPr>
      </w:pPr>
    </w:p>
    <w:p w14:paraId="61065B95" w14:textId="3E9419F3" w:rsidR="00C14095" w:rsidRDefault="00C14095" w:rsidP="00033CB0">
      <w:pPr>
        <w:spacing w:after="0" w:line="240" w:lineRule="auto"/>
        <w:ind w:left="0" w:right="23" w:firstLine="0"/>
        <w:rPr>
          <w:rFonts w:ascii="Sofia Sans" w:eastAsia="Times New Roman" w:hAnsi="Sofia Sans" w:cs="Times New Roman"/>
          <w:bCs/>
          <w:color w:val="auto"/>
          <w:szCs w:val="20"/>
        </w:rPr>
      </w:pPr>
      <w:r>
        <w:rPr>
          <w:rFonts w:ascii="Sofia Sans" w:eastAsia="Times New Roman" w:hAnsi="Sofia Sans" w:cs="Times New Roman"/>
          <w:bCs/>
          <w:color w:val="auto"/>
          <w:szCs w:val="20"/>
        </w:rPr>
        <w:t xml:space="preserve">Увеличението на финансовия резултат на НЕК за периода януари-септември на 2024 г.  е и при условия на спад на приходите от ФСЕС спрямо деветте месеца на миналата година, което се дължи и на променената структура на компенсиране на дружеството от 01.07.2024 г. от фонда съгласно ценовото решение за регулаторния период 2024-2025 г. и отпадане на възстановяваните разходи за консумирана електроенергия от </w:t>
      </w:r>
      <w:r>
        <w:rPr>
          <w:rFonts w:ascii="Sofia Sans" w:eastAsia="Times New Roman" w:hAnsi="Sofia Sans" w:cs="Times New Roman"/>
          <w:bCs/>
          <w:color w:val="auto"/>
          <w:szCs w:val="20"/>
        </w:rPr>
        <w:lastRenderedPageBreak/>
        <w:t>Крайните снабдители, което беше най-голямото перо в предходното ценово решение на КЕВР.</w:t>
      </w:r>
    </w:p>
    <w:p w14:paraId="78D8ADF4" w14:textId="77777777" w:rsidR="00C14095" w:rsidRDefault="00C14095" w:rsidP="00033CB0">
      <w:pPr>
        <w:spacing w:after="0" w:line="240" w:lineRule="auto"/>
        <w:ind w:left="0" w:right="23" w:firstLine="0"/>
        <w:rPr>
          <w:rFonts w:ascii="Sofia Sans" w:eastAsia="Times New Roman" w:hAnsi="Sofia Sans" w:cs="Times New Roman"/>
          <w:bCs/>
          <w:color w:val="auto"/>
          <w:szCs w:val="20"/>
        </w:rPr>
      </w:pPr>
    </w:p>
    <w:p w14:paraId="4456F569" w14:textId="65AAE4CD" w:rsidR="00033CB0" w:rsidRPr="0001355E" w:rsidRDefault="00033CB0" w:rsidP="00033CB0">
      <w:pPr>
        <w:spacing w:after="0" w:line="240" w:lineRule="auto"/>
        <w:ind w:left="0" w:right="23" w:firstLine="0"/>
        <w:rPr>
          <w:rFonts w:ascii="Sofia Sans" w:eastAsia="Times New Roman" w:hAnsi="Sofia Sans" w:cs="Times New Roman"/>
          <w:szCs w:val="24"/>
        </w:rPr>
      </w:pPr>
      <w:r w:rsidRPr="007B6E13">
        <w:rPr>
          <w:rFonts w:ascii="Sofia Sans" w:eastAsia="Times New Roman" w:hAnsi="Sofia Sans" w:cs="Times New Roman"/>
          <w:bCs/>
          <w:color w:val="auto"/>
          <w:szCs w:val="20"/>
        </w:rPr>
        <w:t>Към 3</w:t>
      </w:r>
      <w:r w:rsidR="00B35AFA" w:rsidRPr="007B6E13">
        <w:rPr>
          <w:rFonts w:ascii="Sofia Sans" w:eastAsia="Times New Roman" w:hAnsi="Sofia Sans" w:cs="Times New Roman"/>
          <w:bCs/>
          <w:color w:val="auto"/>
          <w:szCs w:val="20"/>
        </w:rPr>
        <w:t>0</w:t>
      </w:r>
      <w:r w:rsidRPr="007B6E13">
        <w:rPr>
          <w:rFonts w:ascii="Sofia Sans" w:eastAsia="Times New Roman" w:hAnsi="Sofia Sans" w:cs="Times New Roman"/>
          <w:bCs/>
          <w:color w:val="auto"/>
          <w:szCs w:val="20"/>
        </w:rPr>
        <w:t>.</w:t>
      </w:r>
      <w:r w:rsidR="00662803" w:rsidRPr="007B6E13">
        <w:rPr>
          <w:rFonts w:ascii="Sofia Sans" w:eastAsia="Times New Roman" w:hAnsi="Sofia Sans" w:cs="Times New Roman"/>
          <w:bCs/>
          <w:color w:val="auto"/>
          <w:szCs w:val="20"/>
        </w:rPr>
        <w:t>0</w:t>
      </w:r>
      <w:r w:rsidR="000A01E0">
        <w:rPr>
          <w:rFonts w:ascii="Sofia Sans" w:eastAsia="Times New Roman" w:hAnsi="Sofia Sans" w:cs="Times New Roman"/>
          <w:bCs/>
          <w:color w:val="auto"/>
          <w:szCs w:val="20"/>
        </w:rPr>
        <w:t>9</w:t>
      </w:r>
      <w:r w:rsidRPr="007B6E13">
        <w:rPr>
          <w:rFonts w:ascii="Sofia Sans" w:eastAsia="Times New Roman" w:hAnsi="Sofia Sans" w:cs="Times New Roman"/>
          <w:bCs/>
          <w:color w:val="auto"/>
          <w:szCs w:val="20"/>
        </w:rPr>
        <w:t>.</w:t>
      </w:r>
      <w:r w:rsidRPr="007B6E13">
        <w:rPr>
          <w:rFonts w:ascii="Sofia Sans" w:eastAsia="Times New Roman" w:hAnsi="Sofia Sans" w:cs="Times New Roman"/>
          <w:bCs/>
          <w:szCs w:val="20"/>
        </w:rPr>
        <w:t>202</w:t>
      </w:r>
      <w:r w:rsidR="00662803" w:rsidRPr="007B6E13">
        <w:rPr>
          <w:rFonts w:ascii="Sofia Sans" w:eastAsia="Times New Roman" w:hAnsi="Sofia Sans" w:cs="Times New Roman"/>
          <w:bCs/>
          <w:szCs w:val="20"/>
        </w:rPr>
        <w:t>4</w:t>
      </w:r>
      <w:r w:rsidRPr="007B6E13">
        <w:rPr>
          <w:rFonts w:ascii="Sofia Sans" w:eastAsia="Times New Roman" w:hAnsi="Sofia Sans" w:cs="Times New Roman"/>
          <w:bCs/>
          <w:szCs w:val="20"/>
        </w:rPr>
        <w:t xml:space="preserve"> г. задълженията на дружеството продължават да бъдат на високи нива, но се обслужват и няма просрочени задължения. </w:t>
      </w:r>
      <w:r w:rsidRPr="007B6E13">
        <w:rPr>
          <w:rFonts w:ascii="Sofia Sans" w:eastAsia="Times New Roman" w:hAnsi="Sofia Sans" w:cs="Times New Roman"/>
          <w:szCs w:val="24"/>
        </w:rPr>
        <w:t>Оборотния</w:t>
      </w:r>
      <w:r w:rsidR="00E014D8">
        <w:rPr>
          <w:rFonts w:ascii="Sofia Sans" w:eastAsia="Times New Roman" w:hAnsi="Sofia Sans" w:cs="Times New Roman"/>
          <w:szCs w:val="24"/>
        </w:rPr>
        <w:t>т</w:t>
      </w:r>
      <w:r w:rsidRPr="007B6E13">
        <w:rPr>
          <w:rFonts w:ascii="Sofia Sans" w:eastAsia="Times New Roman" w:hAnsi="Sofia Sans" w:cs="Times New Roman"/>
          <w:szCs w:val="24"/>
        </w:rPr>
        <w:t xml:space="preserve"> капитал на компанията към 3</w:t>
      </w:r>
      <w:r w:rsidR="00B35AFA" w:rsidRPr="007B6E13">
        <w:rPr>
          <w:rFonts w:ascii="Sofia Sans" w:eastAsia="Times New Roman" w:hAnsi="Sofia Sans" w:cs="Times New Roman"/>
          <w:szCs w:val="24"/>
        </w:rPr>
        <w:t>0</w:t>
      </w:r>
      <w:r w:rsidRPr="007B6E13">
        <w:rPr>
          <w:rFonts w:ascii="Sofia Sans" w:eastAsia="Times New Roman" w:hAnsi="Sofia Sans" w:cs="Times New Roman"/>
          <w:szCs w:val="24"/>
        </w:rPr>
        <w:t>.</w:t>
      </w:r>
      <w:r w:rsidR="00B35AFA" w:rsidRPr="007B6E13">
        <w:rPr>
          <w:rFonts w:ascii="Sofia Sans" w:eastAsia="Times New Roman" w:hAnsi="Sofia Sans" w:cs="Times New Roman"/>
          <w:szCs w:val="24"/>
        </w:rPr>
        <w:t>0</w:t>
      </w:r>
      <w:r w:rsidR="000A01E0">
        <w:rPr>
          <w:rFonts w:ascii="Sofia Sans" w:eastAsia="Times New Roman" w:hAnsi="Sofia Sans" w:cs="Times New Roman"/>
          <w:szCs w:val="24"/>
        </w:rPr>
        <w:t>9</w:t>
      </w:r>
      <w:r w:rsidRPr="007B6E13">
        <w:rPr>
          <w:rFonts w:ascii="Sofia Sans" w:eastAsia="Times New Roman" w:hAnsi="Sofia Sans" w:cs="Times New Roman"/>
          <w:szCs w:val="24"/>
        </w:rPr>
        <w:t>.202</w:t>
      </w:r>
      <w:r w:rsidR="00662803" w:rsidRPr="007B6E13">
        <w:rPr>
          <w:rFonts w:ascii="Sofia Sans" w:eastAsia="Times New Roman" w:hAnsi="Sofia Sans" w:cs="Times New Roman"/>
          <w:szCs w:val="24"/>
        </w:rPr>
        <w:t>4</w:t>
      </w:r>
      <w:r w:rsidRPr="007B6E13">
        <w:rPr>
          <w:rFonts w:ascii="Sofia Sans" w:eastAsia="Times New Roman" w:hAnsi="Sofia Sans" w:cs="Times New Roman"/>
          <w:szCs w:val="24"/>
        </w:rPr>
        <w:t xml:space="preserve"> г. по данни от финансовия отчет е отрицателен и е на ниво – </w:t>
      </w:r>
      <w:r w:rsidR="00B35AFA" w:rsidRPr="007B6E13">
        <w:rPr>
          <w:rFonts w:ascii="Sofia Sans" w:eastAsia="Times New Roman" w:hAnsi="Sofia Sans" w:cs="Times New Roman"/>
          <w:szCs w:val="24"/>
        </w:rPr>
        <w:t>1</w:t>
      </w:r>
      <w:r w:rsidR="000A01E0">
        <w:rPr>
          <w:rFonts w:ascii="Sofia Sans" w:eastAsia="Times New Roman" w:hAnsi="Sofia Sans" w:cs="Times New Roman"/>
          <w:szCs w:val="24"/>
        </w:rPr>
        <w:t>24</w:t>
      </w:r>
      <w:r w:rsidR="00B35AFA" w:rsidRPr="007B6E13">
        <w:rPr>
          <w:rFonts w:ascii="Sofia Sans" w:eastAsia="Times New Roman" w:hAnsi="Sofia Sans" w:cs="Times New Roman"/>
          <w:szCs w:val="24"/>
        </w:rPr>
        <w:t> </w:t>
      </w:r>
      <w:r w:rsidR="000A01E0">
        <w:rPr>
          <w:rFonts w:ascii="Sofia Sans" w:eastAsia="Times New Roman" w:hAnsi="Sofia Sans" w:cs="Times New Roman"/>
          <w:szCs w:val="24"/>
        </w:rPr>
        <w:t>317</w:t>
      </w:r>
      <w:r w:rsidR="00B35AFA" w:rsidRPr="007B6E13">
        <w:rPr>
          <w:rFonts w:ascii="Sofia Sans" w:eastAsia="Times New Roman" w:hAnsi="Sofia Sans" w:cs="Times New Roman"/>
          <w:szCs w:val="24"/>
        </w:rPr>
        <w:t xml:space="preserve"> хил.лв.</w:t>
      </w:r>
      <w:r w:rsidRPr="007B6E13">
        <w:rPr>
          <w:rFonts w:ascii="Sofia Sans" w:eastAsia="Times New Roman" w:hAnsi="Sofia Sans" w:cs="Times New Roman"/>
          <w:szCs w:val="24"/>
        </w:rPr>
        <w:t xml:space="preserve">, като се отчита </w:t>
      </w:r>
      <w:r w:rsidR="003F32EC" w:rsidRPr="007B6E13">
        <w:rPr>
          <w:rFonts w:ascii="Sofia Sans" w:eastAsia="Times New Roman" w:hAnsi="Sofia Sans" w:cs="Times New Roman"/>
          <w:szCs w:val="24"/>
        </w:rPr>
        <w:t>подобрение</w:t>
      </w:r>
      <w:r w:rsidRPr="007B6E13">
        <w:rPr>
          <w:rFonts w:ascii="Sofia Sans" w:eastAsia="Times New Roman" w:hAnsi="Sofia Sans" w:cs="Times New Roman"/>
          <w:szCs w:val="24"/>
        </w:rPr>
        <w:t xml:space="preserve"> спрямо отчета на дружеството към 3</w:t>
      </w:r>
      <w:r w:rsidR="000A01E0">
        <w:rPr>
          <w:rFonts w:ascii="Sofia Sans" w:eastAsia="Times New Roman" w:hAnsi="Sofia Sans" w:cs="Times New Roman"/>
          <w:szCs w:val="24"/>
        </w:rPr>
        <w:t>0</w:t>
      </w:r>
      <w:r w:rsidRPr="007B6E13">
        <w:rPr>
          <w:rFonts w:ascii="Sofia Sans" w:eastAsia="Times New Roman" w:hAnsi="Sofia Sans" w:cs="Times New Roman"/>
          <w:szCs w:val="24"/>
        </w:rPr>
        <w:t>.</w:t>
      </w:r>
      <w:r w:rsidR="00B35AFA" w:rsidRPr="007B6E13">
        <w:rPr>
          <w:rFonts w:ascii="Sofia Sans" w:eastAsia="Times New Roman" w:hAnsi="Sofia Sans" w:cs="Times New Roman"/>
          <w:szCs w:val="24"/>
        </w:rPr>
        <w:t>0</w:t>
      </w:r>
      <w:r w:rsidR="000A01E0">
        <w:rPr>
          <w:rFonts w:ascii="Sofia Sans" w:eastAsia="Times New Roman" w:hAnsi="Sofia Sans" w:cs="Times New Roman"/>
          <w:szCs w:val="24"/>
        </w:rPr>
        <w:t>6</w:t>
      </w:r>
      <w:r w:rsidRPr="007B6E13">
        <w:rPr>
          <w:rFonts w:ascii="Sofia Sans" w:eastAsia="Times New Roman" w:hAnsi="Sofia Sans" w:cs="Times New Roman"/>
          <w:szCs w:val="24"/>
        </w:rPr>
        <w:t>.202</w:t>
      </w:r>
      <w:r w:rsidR="00B35AFA" w:rsidRPr="007B6E13">
        <w:rPr>
          <w:rFonts w:ascii="Sofia Sans" w:eastAsia="Times New Roman" w:hAnsi="Sofia Sans" w:cs="Times New Roman"/>
          <w:szCs w:val="24"/>
        </w:rPr>
        <w:t>4</w:t>
      </w:r>
      <w:r w:rsidRPr="007B6E13">
        <w:rPr>
          <w:rFonts w:ascii="Sofia Sans" w:eastAsia="Times New Roman" w:hAnsi="Sofia Sans" w:cs="Times New Roman"/>
          <w:szCs w:val="24"/>
        </w:rPr>
        <w:t xml:space="preserve"> г., когато е на </w:t>
      </w:r>
      <w:r w:rsidR="00B35AFA" w:rsidRPr="007B6E13">
        <w:rPr>
          <w:rFonts w:ascii="Sofia Sans" w:eastAsia="Times New Roman" w:hAnsi="Sofia Sans" w:cs="Times New Roman"/>
          <w:szCs w:val="24"/>
        </w:rPr>
        <w:t xml:space="preserve">по-високи отрицателни </w:t>
      </w:r>
      <w:r w:rsidRPr="007B6E13">
        <w:rPr>
          <w:rFonts w:ascii="Sofia Sans" w:eastAsia="Times New Roman" w:hAnsi="Sofia Sans" w:cs="Times New Roman"/>
          <w:szCs w:val="24"/>
        </w:rPr>
        <w:t>нив</w:t>
      </w:r>
      <w:r w:rsidR="00B35AFA" w:rsidRPr="007B6E13">
        <w:rPr>
          <w:rFonts w:ascii="Sofia Sans" w:eastAsia="Times New Roman" w:hAnsi="Sofia Sans" w:cs="Times New Roman"/>
          <w:szCs w:val="24"/>
        </w:rPr>
        <w:t>а</w:t>
      </w:r>
      <w:r w:rsidRPr="007B6E13">
        <w:rPr>
          <w:rFonts w:ascii="Sofia Sans" w:eastAsia="Times New Roman" w:hAnsi="Sofia Sans" w:cs="Times New Roman"/>
          <w:szCs w:val="24"/>
        </w:rPr>
        <w:t xml:space="preserve"> -</w:t>
      </w:r>
      <w:r w:rsidR="000A01E0" w:rsidRPr="007B6E13">
        <w:rPr>
          <w:rFonts w:ascii="Sofia Sans" w:eastAsia="Times New Roman" w:hAnsi="Sofia Sans" w:cs="Times New Roman"/>
          <w:szCs w:val="24"/>
        </w:rPr>
        <w:t>1</w:t>
      </w:r>
      <w:r w:rsidR="000A01E0">
        <w:rPr>
          <w:rFonts w:ascii="Sofia Sans" w:eastAsia="Times New Roman" w:hAnsi="Sofia Sans" w:cs="Times New Roman"/>
          <w:szCs w:val="24"/>
        </w:rPr>
        <w:t>6</w:t>
      </w:r>
      <w:r w:rsidR="000A01E0" w:rsidRPr="007B6E13">
        <w:rPr>
          <w:rFonts w:ascii="Sofia Sans" w:eastAsia="Times New Roman" w:hAnsi="Sofia Sans" w:cs="Times New Roman"/>
          <w:szCs w:val="24"/>
        </w:rPr>
        <w:t>2 </w:t>
      </w:r>
      <w:r w:rsidR="000A01E0">
        <w:rPr>
          <w:rFonts w:ascii="Sofia Sans" w:eastAsia="Times New Roman" w:hAnsi="Sofia Sans" w:cs="Times New Roman"/>
          <w:szCs w:val="24"/>
        </w:rPr>
        <w:t>713</w:t>
      </w:r>
      <w:r w:rsidR="000A01E0" w:rsidRPr="007B6E13">
        <w:rPr>
          <w:rFonts w:ascii="Sofia Sans" w:eastAsia="Times New Roman" w:hAnsi="Sofia Sans" w:cs="Times New Roman"/>
          <w:szCs w:val="24"/>
        </w:rPr>
        <w:t xml:space="preserve"> </w:t>
      </w:r>
      <w:r w:rsidRPr="007B6E13">
        <w:rPr>
          <w:rFonts w:ascii="Sofia Sans" w:eastAsia="Times New Roman" w:hAnsi="Sofia Sans" w:cs="Times New Roman"/>
          <w:szCs w:val="24"/>
        </w:rPr>
        <w:t>хил.лв.</w:t>
      </w:r>
    </w:p>
    <w:p w14:paraId="06F2730C" w14:textId="77777777" w:rsidR="00D600B0" w:rsidRDefault="00D600B0" w:rsidP="00033CB0">
      <w:pPr>
        <w:spacing w:after="0" w:line="240" w:lineRule="auto"/>
        <w:ind w:left="0" w:firstLine="0"/>
        <w:rPr>
          <w:rFonts w:ascii="Sofia Sans" w:eastAsia="Times New Roman" w:hAnsi="Sofia Sans" w:cs="Times New Roman"/>
          <w:color w:val="auto"/>
          <w:szCs w:val="20"/>
        </w:rPr>
      </w:pPr>
    </w:p>
    <w:p w14:paraId="4F75DABA" w14:textId="77777777" w:rsidR="003F1EEC" w:rsidRDefault="003F1EEC" w:rsidP="00033CB0">
      <w:pPr>
        <w:spacing w:after="0" w:line="240" w:lineRule="auto"/>
        <w:ind w:left="0" w:firstLine="0"/>
        <w:rPr>
          <w:rFonts w:ascii="Sofia Sans" w:eastAsia="Times New Roman" w:hAnsi="Sofia Sans" w:cs="Times New Roman"/>
          <w:color w:val="auto"/>
          <w:szCs w:val="20"/>
        </w:rPr>
      </w:pPr>
    </w:p>
    <w:p w14:paraId="431B4534" w14:textId="29928DDF" w:rsidR="00033CB0" w:rsidRPr="00D802DC" w:rsidRDefault="00033CB0" w:rsidP="00033CB0">
      <w:pPr>
        <w:keepNext/>
        <w:tabs>
          <w:tab w:val="left" w:pos="720"/>
        </w:tabs>
        <w:spacing w:after="0" w:line="360" w:lineRule="auto"/>
        <w:ind w:left="0" w:firstLine="0"/>
        <w:jc w:val="left"/>
        <w:outlineLvl w:val="1"/>
        <w:rPr>
          <w:rFonts w:ascii="Sofia Sans" w:eastAsia="Times New Roman" w:hAnsi="Sofia Sans" w:cs="Times New Roman"/>
          <w:b/>
          <w:color w:val="auto"/>
          <w:szCs w:val="24"/>
          <w:u w:val="single"/>
        </w:rPr>
      </w:pPr>
      <w:bookmarkStart w:id="16" w:name="_Toc69019205"/>
      <w:r w:rsidRPr="00D802DC">
        <w:rPr>
          <w:rFonts w:ascii="Sofia Sans" w:eastAsia="Times New Roman" w:hAnsi="Sofia Sans" w:cs="Times New Roman"/>
          <w:b/>
          <w:color w:val="auto"/>
          <w:szCs w:val="24"/>
          <w:u w:val="single"/>
        </w:rPr>
        <w:t>Анализ на финансовите показатели на НЕК ЕАД към 3</w:t>
      </w:r>
      <w:r w:rsidR="00B35AFA" w:rsidRPr="00D802DC">
        <w:rPr>
          <w:rFonts w:ascii="Sofia Sans" w:eastAsia="Times New Roman" w:hAnsi="Sofia Sans" w:cs="Times New Roman"/>
          <w:b/>
          <w:color w:val="auto"/>
          <w:szCs w:val="24"/>
          <w:u w:val="single"/>
        </w:rPr>
        <w:t>0</w:t>
      </w:r>
      <w:r w:rsidRPr="00D802DC">
        <w:rPr>
          <w:rFonts w:ascii="Sofia Sans" w:eastAsia="Times New Roman" w:hAnsi="Sofia Sans" w:cs="Times New Roman"/>
          <w:b/>
          <w:color w:val="auto"/>
          <w:szCs w:val="24"/>
          <w:u w:val="single"/>
        </w:rPr>
        <w:t>.</w:t>
      </w:r>
      <w:r w:rsidR="00662803" w:rsidRPr="00D802DC">
        <w:rPr>
          <w:rFonts w:ascii="Sofia Sans" w:eastAsia="Times New Roman" w:hAnsi="Sofia Sans" w:cs="Times New Roman"/>
          <w:b/>
          <w:color w:val="auto"/>
          <w:szCs w:val="24"/>
          <w:u w:val="single"/>
        </w:rPr>
        <w:t>0</w:t>
      </w:r>
      <w:r w:rsidR="00701306">
        <w:rPr>
          <w:rFonts w:ascii="Sofia Sans" w:eastAsia="Times New Roman" w:hAnsi="Sofia Sans" w:cs="Times New Roman"/>
          <w:b/>
          <w:color w:val="auto"/>
          <w:szCs w:val="24"/>
          <w:u w:val="single"/>
        </w:rPr>
        <w:t>9</w:t>
      </w:r>
      <w:r w:rsidR="00662803" w:rsidRPr="00D802DC">
        <w:rPr>
          <w:rFonts w:ascii="Sofia Sans" w:eastAsia="Times New Roman" w:hAnsi="Sofia Sans" w:cs="Times New Roman"/>
          <w:b/>
          <w:color w:val="auto"/>
          <w:szCs w:val="24"/>
          <w:u w:val="single"/>
        </w:rPr>
        <w:t>.</w:t>
      </w:r>
      <w:r w:rsidRPr="00D802DC">
        <w:rPr>
          <w:rFonts w:ascii="Sofia Sans" w:eastAsia="Times New Roman" w:hAnsi="Sofia Sans" w:cs="Times New Roman"/>
          <w:b/>
          <w:color w:val="auto"/>
          <w:szCs w:val="24"/>
          <w:u w:val="single"/>
        </w:rPr>
        <w:t>202</w:t>
      </w:r>
      <w:r w:rsidR="00662803" w:rsidRPr="00D802DC">
        <w:rPr>
          <w:rFonts w:ascii="Sofia Sans" w:eastAsia="Times New Roman" w:hAnsi="Sofia Sans" w:cs="Times New Roman"/>
          <w:b/>
          <w:color w:val="auto"/>
          <w:szCs w:val="24"/>
          <w:u w:val="single"/>
        </w:rPr>
        <w:t xml:space="preserve">4 </w:t>
      </w:r>
      <w:r w:rsidRPr="00D802DC">
        <w:rPr>
          <w:rFonts w:ascii="Sofia Sans" w:eastAsia="Times New Roman" w:hAnsi="Sofia Sans" w:cs="Times New Roman"/>
          <w:b/>
          <w:color w:val="auto"/>
          <w:szCs w:val="24"/>
          <w:u w:val="single"/>
        </w:rPr>
        <w:t xml:space="preserve">г. </w:t>
      </w:r>
      <w:bookmarkEnd w:id="16"/>
      <w:r w:rsidRPr="00D802DC">
        <w:rPr>
          <w:rFonts w:ascii="Sofia Sans" w:eastAsia="Times New Roman" w:hAnsi="Sofia Sans" w:cs="Times New Roman"/>
          <w:b/>
          <w:color w:val="auto"/>
          <w:szCs w:val="24"/>
          <w:u w:val="single"/>
        </w:rPr>
        <w:t xml:space="preserve"> </w:t>
      </w:r>
    </w:p>
    <w:p w14:paraId="060EB48C" w14:textId="77777777" w:rsidR="006A1212" w:rsidRPr="006A1212" w:rsidRDefault="006A1212" w:rsidP="006A1212">
      <w:pPr>
        <w:spacing w:after="0" w:line="240" w:lineRule="auto"/>
        <w:ind w:left="0" w:firstLine="0"/>
        <w:rPr>
          <w:rFonts w:ascii="Sofia Sans" w:eastAsia="Times New Roman" w:hAnsi="Sofia Sans" w:cs="Times New Roman"/>
          <w:color w:val="0D0D0D" w:themeColor="text1" w:themeTint="F2"/>
          <w:szCs w:val="24"/>
        </w:rPr>
      </w:pPr>
      <w:r w:rsidRPr="006A1212">
        <w:rPr>
          <w:rFonts w:ascii="Sofia Sans" w:eastAsia="Times New Roman" w:hAnsi="Sofia Sans" w:cs="Times New Roman"/>
          <w:color w:val="0D0D0D" w:themeColor="text1" w:themeTint="F2"/>
          <w:szCs w:val="24"/>
        </w:rPr>
        <w:t>Анализът на финансовите показатели на НЕК ЕАД е изготвен въз основа на междинен финансов отчет на НЕК ЕАД към 30.09.2024 г.</w:t>
      </w:r>
    </w:p>
    <w:p w14:paraId="7D31254A" w14:textId="77777777" w:rsidR="006A1212" w:rsidRPr="006A1212" w:rsidRDefault="006A1212" w:rsidP="006A1212">
      <w:pPr>
        <w:spacing w:after="0" w:line="240" w:lineRule="auto"/>
        <w:ind w:left="0" w:firstLine="0"/>
        <w:rPr>
          <w:rFonts w:ascii="Sofia Sans" w:eastAsia="Times New Roman" w:hAnsi="Sofia Sans" w:cs="Times New Roman"/>
          <w:color w:val="0D0D0D" w:themeColor="text1" w:themeTint="F2"/>
          <w:szCs w:val="24"/>
        </w:rPr>
      </w:pPr>
    </w:p>
    <w:p w14:paraId="61707E31" w14:textId="77777777" w:rsidR="006A1212" w:rsidRPr="006A1212" w:rsidRDefault="006A1212" w:rsidP="006A1212">
      <w:pPr>
        <w:spacing w:after="0" w:line="240" w:lineRule="auto"/>
        <w:ind w:left="0" w:firstLine="0"/>
        <w:rPr>
          <w:rFonts w:ascii="Sofia Sans" w:eastAsia="Times New Roman" w:hAnsi="Sofia Sans" w:cs="Times New Roman"/>
          <w:color w:val="0D0D0D" w:themeColor="text1" w:themeTint="F2"/>
          <w:szCs w:val="24"/>
        </w:rPr>
      </w:pPr>
      <w:r w:rsidRPr="006A1212">
        <w:rPr>
          <w:rFonts w:ascii="Sofia Sans" w:eastAsia="Times New Roman" w:hAnsi="Sofia Sans" w:cs="Times New Roman"/>
          <w:color w:val="0D0D0D" w:themeColor="text1" w:themeTint="F2"/>
          <w:szCs w:val="24"/>
        </w:rPr>
        <w:t>Финансовият резултат на НЕК ЕАД за трето тримесечие на 2024 г</w:t>
      </w:r>
      <w:bookmarkStart w:id="17" w:name="_Hlk141782989"/>
      <w:r w:rsidRPr="006A1212">
        <w:rPr>
          <w:rFonts w:ascii="Sofia Sans" w:eastAsia="Times New Roman" w:hAnsi="Sofia Sans" w:cs="Times New Roman"/>
          <w:color w:val="0D0D0D" w:themeColor="text1" w:themeTint="F2"/>
          <w:szCs w:val="24"/>
        </w:rPr>
        <w:t xml:space="preserve">. е печалба </w:t>
      </w:r>
      <w:bookmarkStart w:id="18" w:name="_Hlk141945829"/>
      <w:r w:rsidRPr="006A1212">
        <w:rPr>
          <w:rFonts w:ascii="Sofia Sans" w:eastAsia="Times New Roman" w:hAnsi="Sofia Sans" w:cs="Times New Roman"/>
          <w:color w:val="0D0D0D" w:themeColor="text1" w:themeTint="F2"/>
          <w:szCs w:val="24"/>
        </w:rPr>
        <w:t xml:space="preserve">преди разходи/приходи от данъци върху дохода </w:t>
      </w:r>
      <w:bookmarkEnd w:id="18"/>
      <w:r w:rsidRPr="006A1212">
        <w:rPr>
          <w:rFonts w:ascii="Sofia Sans" w:eastAsia="Times New Roman" w:hAnsi="Sofia Sans" w:cs="Times New Roman"/>
          <w:color w:val="0D0D0D" w:themeColor="text1" w:themeTint="F2"/>
          <w:szCs w:val="24"/>
        </w:rPr>
        <w:t xml:space="preserve">в размер на </w:t>
      </w:r>
      <w:bookmarkStart w:id="19" w:name="_Hlk141789910"/>
      <w:r w:rsidRPr="006A1212">
        <w:rPr>
          <w:rFonts w:ascii="Sofia Sans" w:eastAsia="Times New Roman" w:hAnsi="Sofia Sans" w:cs="Times New Roman"/>
          <w:color w:val="0D0D0D" w:themeColor="text1" w:themeTint="F2"/>
          <w:szCs w:val="24"/>
        </w:rPr>
        <w:t>202 463 хил.</w:t>
      </w:r>
      <w:bookmarkStart w:id="20" w:name="_Hlk512419611"/>
      <w:r w:rsidRPr="006A1212">
        <w:rPr>
          <w:rFonts w:ascii="Sofia Sans" w:eastAsia="Times New Roman" w:hAnsi="Sofia Sans" w:cs="Times New Roman"/>
          <w:color w:val="0D0D0D" w:themeColor="text1" w:themeTint="F2"/>
          <w:szCs w:val="24"/>
        </w:rPr>
        <w:t> </w:t>
      </w:r>
      <w:bookmarkEnd w:id="20"/>
      <w:r w:rsidRPr="006A1212">
        <w:rPr>
          <w:rFonts w:ascii="Sofia Sans" w:eastAsia="Times New Roman" w:hAnsi="Sofia Sans" w:cs="Times New Roman"/>
          <w:color w:val="0D0D0D" w:themeColor="text1" w:themeTint="F2"/>
          <w:szCs w:val="24"/>
        </w:rPr>
        <w:t>лв</w:t>
      </w:r>
      <w:bookmarkEnd w:id="17"/>
      <w:r w:rsidRPr="006A1212">
        <w:rPr>
          <w:rFonts w:ascii="Sofia Sans" w:eastAsia="Times New Roman" w:hAnsi="Sofia Sans" w:cs="Times New Roman"/>
          <w:color w:val="0D0D0D" w:themeColor="text1" w:themeTint="F2"/>
          <w:szCs w:val="24"/>
        </w:rPr>
        <w:t xml:space="preserve">. </w:t>
      </w:r>
      <w:bookmarkEnd w:id="19"/>
      <w:r w:rsidRPr="006A1212">
        <w:rPr>
          <w:rFonts w:ascii="Sofia Sans" w:eastAsia="Times New Roman" w:hAnsi="Sofia Sans" w:cs="Times New Roman"/>
          <w:color w:val="0D0D0D" w:themeColor="text1" w:themeTint="F2"/>
          <w:szCs w:val="24"/>
        </w:rPr>
        <w:t>Към 30.09.2023 г. резултатът е печалба преди разходи/приходи от данъци върху дохода в размер на 173 955 хил. лв.</w:t>
      </w:r>
    </w:p>
    <w:p w14:paraId="33A616D0" w14:textId="77777777" w:rsidR="006A1212" w:rsidRPr="006A1212" w:rsidRDefault="006A1212" w:rsidP="006A1212">
      <w:pPr>
        <w:spacing w:after="0" w:line="240" w:lineRule="auto"/>
        <w:ind w:left="0" w:firstLine="0"/>
        <w:rPr>
          <w:rFonts w:ascii="Sofia Sans" w:eastAsia="Times New Roman" w:hAnsi="Sofia Sans" w:cs="Times New Roman"/>
          <w:color w:val="0D0D0D"/>
          <w:szCs w:val="24"/>
        </w:rPr>
      </w:pPr>
    </w:p>
    <w:p w14:paraId="05C5EA74" w14:textId="77777777" w:rsidR="006A1212" w:rsidRPr="006A1212" w:rsidRDefault="006A1212" w:rsidP="006A1212">
      <w:pPr>
        <w:spacing w:after="0" w:line="240" w:lineRule="auto"/>
        <w:ind w:left="0" w:firstLine="0"/>
        <w:rPr>
          <w:rFonts w:ascii="Sofia Sans" w:eastAsia="Times New Roman" w:hAnsi="Sofia Sans" w:cs="Times New Roman"/>
          <w:b/>
          <w:bCs/>
          <w:color w:val="0D0D0D"/>
          <w:szCs w:val="24"/>
        </w:rPr>
      </w:pPr>
      <w:r w:rsidRPr="006A1212">
        <w:rPr>
          <w:rFonts w:ascii="Sofia Sans" w:eastAsia="Times New Roman" w:hAnsi="Sofia Sans" w:cs="Times New Roman"/>
          <w:b/>
          <w:bCs/>
          <w:color w:val="0D0D0D"/>
          <w:szCs w:val="24"/>
        </w:rPr>
        <w:t>ФИНАНСОВИ ПОКАЗАТЕЛИ</w:t>
      </w:r>
    </w:p>
    <w:p w14:paraId="14C02329" w14:textId="77777777" w:rsidR="006A1212" w:rsidRPr="006A1212" w:rsidRDefault="006A1212" w:rsidP="006A1212">
      <w:pPr>
        <w:spacing w:after="0" w:line="240" w:lineRule="auto"/>
        <w:ind w:left="0" w:firstLine="0"/>
        <w:rPr>
          <w:rFonts w:ascii="Sofia Sans" w:eastAsia="Times New Roman" w:hAnsi="Sofia Sans" w:cs="Times New Roman"/>
          <w:b/>
          <w:bCs/>
          <w:color w:val="0D0D0D"/>
          <w:szCs w:val="24"/>
        </w:rPr>
      </w:pPr>
    </w:p>
    <w:tbl>
      <w:tblPr>
        <w:tblW w:w="907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26"/>
        <w:gridCol w:w="1374"/>
        <w:gridCol w:w="1372"/>
      </w:tblGrid>
      <w:tr w:rsidR="006A1212" w:rsidRPr="006A1212" w14:paraId="6A29B7AA" w14:textId="77777777" w:rsidTr="00B23B23">
        <w:trPr>
          <w:trHeight w:val="285"/>
        </w:trPr>
        <w:tc>
          <w:tcPr>
            <w:tcW w:w="6526" w:type="dxa"/>
            <w:shd w:val="clear" w:color="auto" w:fill="auto"/>
            <w:noWrap/>
            <w:vAlign w:val="bottom"/>
            <w:hideMark/>
          </w:tcPr>
          <w:p w14:paraId="2A118628" w14:textId="77777777" w:rsidR="006A1212" w:rsidRPr="006A1212" w:rsidRDefault="006A1212" w:rsidP="006A1212">
            <w:pPr>
              <w:spacing w:after="0" w:line="240" w:lineRule="auto"/>
              <w:ind w:left="0" w:firstLine="0"/>
              <w:jc w:val="center"/>
              <w:rPr>
                <w:rFonts w:ascii="Sofia Sans" w:eastAsia="Times New Roman" w:hAnsi="Sofia Sans" w:cs="Times New Roman"/>
                <w:b/>
                <w:bCs/>
                <w:color w:val="0D0D0D"/>
                <w:szCs w:val="24"/>
                <w:lang w:eastAsia="bg-BG"/>
              </w:rPr>
            </w:pPr>
            <w:r w:rsidRPr="006A1212">
              <w:rPr>
                <w:rFonts w:ascii="Sofia Sans" w:eastAsia="Times New Roman" w:hAnsi="Sofia Sans" w:cs="Times New Roman"/>
                <w:b/>
                <w:bCs/>
                <w:color w:val="0D0D0D"/>
                <w:szCs w:val="24"/>
                <w:lang w:eastAsia="bg-BG"/>
              </w:rPr>
              <w:t>Показател</w:t>
            </w:r>
          </w:p>
        </w:tc>
        <w:tc>
          <w:tcPr>
            <w:tcW w:w="1276" w:type="dxa"/>
            <w:shd w:val="clear" w:color="auto" w:fill="auto"/>
            <w:noWrap/>
            <w:vAlign w:val="bottom"/>
            <w:hideMark/>
          </w:tcPr>
          <w:p w14:paraId="7D547116" w14:textId="77777777" w:rsidR="006A1212" w:rsidRPr="006A1212" w:rsidRDefault="006A1212" w:rsidP="006A1212">
            <w:pPr>
              <w:spacing w:after="0" w:line="240" w:lineRule="auto"/>
              <w:ind w:left="0" w:firstLine="0"/>
              <w:jc w:val="right"/>
              <w:rPr>
                <w:rFonts w:ascii="Sofia Sans" w:eastAsia="Times New Roman" w:hAnsi="Sofia Sans" w:cs="Times New Roman"/>
                <w:b/>
                <w:bCs/>
                <w:color w:val="0D0D0D" w:themeColor="text1" w:themeTint="F2"/>
                <w:szCs w:val="24"/>
                <w:lang w:eastAsia="bg-BG"/>
              </w:rPr>
            </w:pPr>
            <w:r w:rsidRPr="006A1212">
              <w:rPr>
                <w:rFonts w:ascii="Sofia Sans" w:eastAsia="Times New Roman" w:hAnsi="Sofia Sans" w:cs="Times New Roman"/>
                <w:b/>
                <w:bCs/>
                <w:color w:val="0D0D0D" w:themeColor="text1" w:themeTint="F2"/>
                <w:szCs w:val="24"/>
                <w:lang w:eastAsia="bg-BG"/>
              </w:rPr>
              <w:t>30.09.2024</w:t>
            </w:r>
          </w:p>
        </w:tc>
        <w:tc>
          <w:tcPr>
            <w:tcW w:w="1276" w:type="dxa"/>
            <w:vAlign w:val="bottom"/>
          </w:tcPr>
          <w:p w14:paraId="2B8360EA" w14:textId="77777777" w:rsidR="006A1212" w:rsidRPr="006A1212" w:rsidRDefault="006A1212" w:rsidP="006A1212">
            <w:pPr>
              <w:spacing w:after="0" w:line="240" w:lineRule="auto"/>
              <w:ind w:left="0" w:firstLine="0"/>
              <w:jc w:val="right"/>
              <w:rPr>
                <w:rFonts w:ascii="Sofia Sans" w:eastAsia="Times New Roman" w:hAnsi="Sofia Sans" w:cs="Times New Roman"/>
                <w:b/>
                <w:bCs/>
                <w:color w:val="0D0D0D" w:themeColor="text1" w:themeTint="F2"/>
                <w:szCs w:val="24"/>
                <w:lang w:eastAsia="bg-BG"/>
              </w:rPr>
            </w:pPr>
            <w:r w:rsidRPr="006A1212">
              <w:rPr>
                <w:rFonts w:ascii="Sofia Sans" w:eastAsia="Times New Roman" w:hAnsi="Sofia Sans" w:cs="Times New Roman"/>
                <w:b/>
                <w:bCs/>
                <w:color w:val="0D0D0D" w:themeColor="text1" w:themeTint="F2"/>
                <w:szCs w:val="24"/>
                <w:lang w:eastAsia="bg-BG"/>
              </w:rPr>
              <w:t>30.09.2023</w:t>
            </w:r>
          </w:p>
        </w:tc>
      </w:tr>
      <w:tr w:rsidR="006A1212" w:rsidRPr="006A1212" w14:paraId="1BD8DA66" w14:textId="77777777" w:rsidTr="00B23B23">
        <w:trPr>
          <w:trHeight w:val="300"/>
        </w:trPr>
        <w:tc>
          <w:tcPr>
            <w:tcW w:w="6526" w:type="dxa"/>
            <w:shd w:val="clear" w:color="auto" w:fill="auto"/>
            <w:noWrap/>
            <w:vAlign w:val="bottom"/>
            <w:hideMark/>
          </w:tcPr>
          <w:p w14:paraId="5D77D99C" w14:textId="77777777" w:rsidR="006A1212" w:rsidRPr="006A1212" w:rsidRDefault="006A1212" w:rsidP="006A1212">
            <w:pPr>
              <w:spacing w:after="0" w:line="240" w:lineRule="auto"/>
              <w:ind w:left="0" w:firstLine="0"/>
              <w:jc w:val="left"/>
              <w:rPr>
                <w:rFonts w:ascii="Sofia Sans" w:eastAsia="Times New Roman" w:hAnsi="Sofia Sans" w:cs="Times New Roman"/>
                <w:b/>
                <w:bCs/>
                <w:color w:val="0D0D0D"/>
                <w:szCs w:val="24"/>
                <w:lang w:eastAsia="bg-BG"/>
              </w:rPr>
            </w:pPr>
            <w:r w:rsidRPr="006A1212">
              <w:rPr>
                <w:rFonts w:ascii="Sofia Sans" w:eastAsia="Times New Roman" w:hAnsi="Sofia Sans" w:cs="Times New Roman"/>
                <w:b/>
                <w:bCs/>
                <w:color w:val="0D0D0D"/>
                <w:szCs w:val="24"/>
                <w:lang w:eastAsia="bg-BG"/>
              </w:rPr>
              <w:t>Показатели за рентабилност *</w:t>
            </w:r>
          </w:p>
        </w:tc>
        <w:tc>
          <w:tcPr>
            <w:tcW w:w="1276" w:type="dxa"/>
            <w:shd w:val="clear" w:color="auto" w:fill="auto"/>
            <w:noWrap/>
            <w:vAlign w:val="bottom"/>
            <w:hideMark/>
          </w:tcPr>
          <w:p w14:paraId="59E4223E" w14:textId="77777777" w:rsidR="006A1212" w:rsidRPr="006A1212" w:rsidRDefault="006A1212" w:rsidP="006A1212">
            <w:pPr>
              <w:spacing w:after="0" w:line="240" w:lineRule="auto"/>
              <w:ind w:left="0" w:firstLine="0"/>
              <w:jc w:val="left"/>
              <w:rPr>
                <w:rFonts w:ascii="Sofia Sans" w:eastAsia="Times New Roman" w:hAnsi="Sofia Sans" w:cs="Times New Roman"/>
                <w:color w:val="FF0000"/>
                <w:szCs w:val="24"/>
                <w:lang w:eastAsia="bg-BG"/>
              </w:rPr>
            </w:pPr>
          </w:p>
        </w:tc>
        <w:tc>
          <w:tcPr>
            <w:tcW w:w="1276" w:type="dxa"/>
            <w:vAlign w:val="bottom"/>
          </w:tcPr>
          <w:p w14:paraId="200285EF" w14:textId="77777777" w:rsidR="006A1212" w:rsidRPr="006A1212" w:rsidRDefault="006A1212" w:rsidP="006A1212">
            <w:pPr>
              <w:spacing w:after="0" w:line="240" w:lineRule="auto"/>
              <w:ind w:left="0" w:firstLine="0"/>
              <w:jc w:val="right"/>
              <w:rPr>
                <w:rFonts w:ascii="Sofia Sans" w:eastAsia="Times New Roman" w:hAnsi="Sofia Sans" w:cs="Times New Roman"/>
                <w:b/>
                <w:bCs/>
                <w:color w:val="0D0D0D"/>
                <w:szCs w:val="24"/>
                <w:lang w:eastAsia="bg-BG"/>
              </w:rPr>
            </w:pPr>
          </w:p>
        </w:tc>
      </w:tr>
      <w:tr w:rsidR="006A1212" w:rsidRPr="006A1212" w14:paraId="6505A2A7" w14:textId="77777777" w:rsidTr="00B23B23">
        <w:trPr>
          <w:trHeight w:val="300"/>
        </w:trPr>
        <w:tc>
          <w:tcPr>
            <w:tcW w:w="6526" w:type="dxa"/>
            <w:shd w:val="clear" w:color="auto" w:fill="auto"/>
            <w:noWrap/>
            <w:vAlign w:val="bottom"/>
            <w:hideMark/>
          </w:tcPr>
          <w:p w14:paraId="693F33D9" w14:textId="77777777" w:rsidR="006A1212" w:rsidRPr="006A1212" w:rsidRDefault="006A1212" w:rsidP="006A1212">
            <w:pPr>
              <w:spacing w:after="0" w:line="240" w:lineRule="auto"/>
              <w:ind w:left="0" w:firstLine="0"/>
              <w:jc w:val="left"/>
              <w:rPr>
                <w:rFonts w:ascii="Sofia Sans" w:eastAsia="Times New Roman" w:hAnsi="Sofia Sans" w:cs="Times New Roman"/>
                <w:color w:val="0D0D0D"/>
                <w:szCs w:val="24"/>
                <w:lang w:eastAsia="bg-BG"/>
              </w:rPr>
            </w:pPr>
            <w:r w:rsidRPr="006A1212">
              <w:rPr>
                <w:rFonts w:ascii="Sofia Sans" w:eastAsia="Times New Roman" w:hAnsi="Sofia Sans" w:cs="Times New Roman"/>
                <w:color w:val="0D0D0D"/>
                <w:szCs w:val="24"/>
                <w:lang w:eastAsia="bg-BG"/>
              </w:rPr>
              <w:t>Коефициент на рентабилност на приходите от продажби</w:t>
            </w:r>
          </w:p>
        </w:tc>
        <w:tc>
          <w:tcPr>
            <w:tcW w:w="1276" w:type="dxa"/>
            <w:shd w:val="clear" w:color="auto" w:fill="auto"/>
            <w:noWrap/>
            <w:hideMark/>
          </w:tcPr>
          <w:p w14:paraId="38B4FFE6" w14:textId="77777777" w:rsidR="006A1212" w:rsidRPr="006A1212" w:rsidRDefault="006A1212" w:rsidP="006A1212">
            <w:pPr>
              <w:spacing w:after="0" w:line="240" w:lineRule="auto"/>
              <w:ind w:left="0" w:firstLine="0"/>
              <w:jc w:val="right"/>
              <w:rPr>
                <w:rFonts w:ascii="Sofia Sans" w:eastAsiaTheme="minorHAnsi" w:hAnsi="Sofia Sans" w:cs="Times New Roman"/>
                <w:color w:val="auto"/>
                <w:kern w:val="2"/>
                <w:szCs w:val="24"/>
                <w14:ligatures w14:val="standardContextual"/>
              </w:rPr>
            </w:pPr>
            <w:r w:rsidRPr="006A1212">
              <w:rPr>
                <w:rFonts w:ascii="Sofia Sans" w:eastAsiaTheme="minorHAnsi" w:hAnsi="Sofia Sans" w:cs="Times New Roman"/>
                <w:color w:val="auto"/>
                <w:kern w:val="2"/>
                <w:szCs w:val="24"/>
                <w14:ligatures w14:val="standardContextual"/>
              </w:rPr>
              <w:t>0,1347</w:t>
            </w:r>
          </w:p>
        </w:tc>
        <w:tc>
          <w:tcPr>
            <w:tcW w:w="1276" w:type="dxa"/>
          </w:tcPr>
          <w:p w14:paraId="12C9DBE5" w14:textId="77777777" w:rsidR="006A1212" w:rsidRPr="006A1212" w:rsidRDefault="006A1212" w:rsidP="006A1212">
            <w:pPr>
              <w:spacing w:after="0" w:line="240" w:lineRule="auto"/>
              <w:ind w:left="0" w:firstLine="0"/>
              <w:jc w:val="right"/>
              <w:rPr>
                <w:rFonts w:ascii="Sofia Sans" w:eastAsiaTheme="minorHAnsi" w:hAnsi="Sofia Sans" w:cs="Times New Roman"/>
                <w:color w:val="auto"/>
                <w:kern w:val="2"/>
                <w:szCs w:val="24"/>
                <w14:ligatures w14:val="standardContextual"/>
              </w:rPr>
            </w:pPr>
            <w:r w:rsidRPr="006A1212">
              <w:rPr>
                <w:rFonts w:ascii="Sofia Sans" w:eastAsiaTheme="minorHAnsi" w:hAnsi="Sofia Sans" w:cs="Times New Roman"/>
                <w:color w:val="auto"/>
                <w:kern w:val="2"/>
                <w:szCs w:val="24"/>
                <w14:ligatures w14:val="standardContextual"/>
              </w:rPr>
              <w:t>0,1378</w:t>
            </w:r>
          </w:p>
        </w:tc>
      </w:tr>
      <w:tr w:rsidR="006A1212" w:rsidRPr="006A1212" w14:paraId="58D3EC1A" w14:textId="77777777" w:rsidTr="00B23B23">
        <w:trPr>
          <w:trHeight w:val="300"/>
        </w:trPr>
        <w:tc>
          <w:tcPr>
            <w:tcW w:w="6526" w:type="dxa"/>
            <w:shd w:val="clear" w:color="auto" w:fill="auto"/>
            <w:noWrap/>
            <w:vAlign w:val="bottom"/>
          </w:tcPr>
          <w:p w14:paraId="243DBEEE" w14:textId="77777777" w:rsidR="006A1212" w:rsidRPr="006A1212" w:rsidRDefault="006A1212" w:rsidP="006A1212">
            <w:pPr>
              <w:spacing w:after="0" w:line="240" w:lineRule="auto"/>
              <w:ind w:left="0" w:firstLine="0"/>
              <w:jc w:val="left"/>
              <w:rPr>
                <w:rFonts w:ascii="Sofia Sans" w:eastAsia="Times New Roman" w:hAnsi="Sofia Sans" w:cs="Times New Roman"/>
                <w:color w:val="0D0D0D"/>
                <w:szCs w:val="24"/>
                <w:lang w:eastAsia="bg-BG"/>
              </w:rPr>
            </w:pPr>
            <w:r w:rsidRPr="006A1212">
              <w:rPr>
                <w:rFonts w:ascii="Sofia Sans" w:eastAsia="Times New Roman" w:hAnsi="Sofia Sans" w:cs="Times New Roman"/>
                <w:color w:val="0D0D0D"/>
                <w:szCs w:val="24"/>
                <w:lang w:eastAsia="bg-BG"/>
              </w:rPr>
              <w:t>Коефициент на рентабилност на приходите от продажби и приходи от фонд СЕС</w:t>
            </w:r>
          </w:p>
        </w:tc>
        <w:tc>
          <w:tcPr>
            <w:tcW w:w="1276" w:type="dxa"/>
            <w:shd w:val="clear" w:color="auto" w:fill="auto"/>
            <w:noWrap/>
          </w:tcPr>
          <w:p w14:paraId="6FD27744" w14:textId="77777777" w:rsidR="006A1212" w:rsidRPr="006A1212" w:rsidRDefault="006A1212" w:rsidP="006A1212">
            <w:pPr>
              <w:spacing w:after="0" w:line="240" w:lineRule="auto"/>
              <w:ind w:left="0" w:firstLine="0"/>
              <w:jc w:val="right"/>
              <w:rPr>
                <w:rFonts w:ascii="Sofia Sans" w:eastAsiaTheme="minorHAnsi" w:hAnsi="Sofia Sans" w:cs="Times New Roman"/>
                <w:color w:val="auto"/>
                <w:kern w:val="2"/>
                <w:szCs w:val="24"/>
                <w14:ligatures w14:val="standardContextual"/>
              </w:rPr>
            </w:pPr>
            <w:bookmarkStart w:id="21" w:name="_Hlk180670132"/>
            <w:r w:rsidRPr="006A1212">
              <w:rPr>
                <w:rFonts w:ascii="Sofia Sans" w:eastAsiaTheme="minorHAnsi" w:hAnsi="Sofia Sans" w:cs="Times New Roman"/>
                <w:color w:val="auto"/>
                <w:kern w:val="2"/>
                <w:szCs w:val="24"/>
                <w14:ligatures w14:val="standardContextual"/>
              </w:rPr>
              <w:t>0,0859</w:t>
            </w:r>
            <w:bookmarkEnd w:id="21"/>
          </w:p>
        </w:tc>
        <w:tc>
          <w:tcPr>
            <w:tcW w:w="1276" w:type="dxa"/>
          </w:tcPr>
          <w:p w14:paraId="78365E7D" w14:textId="77777777" w:rsidR="006A1212" w:rsidRPr="006A1212" w:rsidRDefault="006A1212" w:rsidP="006A1212">
            <w:pPr>
              <w:spacing w:after="0" w:line="240" w:lineRule="auto"/>
              <w:ind w:left="0" w:firstLine="0"/>
              <w:jc w:val="right"/>
              <w:rPr>
                <w:rFonts w:ascii="Sofia Sans" w:eastAsiaTheme="minorHAnsi" w:hAnsi="Sofia Sans" w:cs="Times New Roman"/>
                <w:color w:val="auto"/>
                <w:kern w:val="2"/>
                <w:szCs w:val="24"/>
                <w14:ligatures w14:val="standardContextual"/>
              </w:rPr>
            </w:pPr>
            <w:r w:rsidRPr="006A1212">
              <w:rPr>
                <w:rFonts w:ascii="Sofia Sans" w:eastAsiaTheme="minorHAnsi" w:hAnsi="Sofia Sans" w:cs="Times New Roman"/>
                <w:color w:val="auto"/>
                <w:kern w:val="2"/>
                <w:szCs w:val="24"/>
                <w14:ligatures w14:val="standardContextual"/>
              </w:rPr>
              <w:t>0,0678</w:t>
            </w:r>
          </w:p>
        </w:tc>
      </w:tr>
      <w:tr w:rsidR="006A1212" w:rsidRPr="006A1212" w14:paraId="4277C2BC" w14:textId="77777777" w:rsidTr="00B23B23">
        <w:trPr>
          <w:trHeight w:val="300"/>
        </w:trPr>
        <w:tc>
          <w:tcPr>
            <w:tcW w:w="6526" w:type="dxa"/>
            <w:shd w:val="clear" w:color="auto" w:fill="auto"/>
            <w:noWrap/>
            <w:vAlign w:val="bottom"/>
            <w:hideMark/>
          </w:tcPr>
          <w:p w14:paraId="551583AD" w14:textId="77777777" w:rsidR="006A1212" w:rsidRPr="006A1212" w:rsidRDefault="006A1212" w:rsidP="006A1212">
            <w:pPr>
              <w:spacing w:after="0" w:line="240" w:lineRule="auto"/>
              <w:ind w:left="0" w:firstLine="0"/>
              <w:jc w:val="left"/>
              <w:rPr>
                <w:rFonts w:ascii="Sofia Sans" w:eastAsia="Times New Roman" w:hAnsi="Sofia Sans" w:cs="Times New Roman"/>
                <w:color w:val="0D0D0D"/>
                <w:szCs w:val="24"/>
                <w:lang w:eastAsia="bg-BG"/>
              </w:rPr>
            </w:pPr>
            <w:r w:rsidRPr="006A1212">
              <w:rPr>
                <w:rFonts w:ascii="Sofia Sans" w:eastAsia="Times New Roman" w:hAnsi="Sofia Sans" w:cs="Times New Roman"/>
                <w:color w:val="0D0D0D"/>
                <w:szCs w:val="24"/>
                <w:lang w:eastAsia="bg-BG"/>
              </w:rPr>
              <w:t>Коефициент на рентабилност на собствения капитал</w:t>
            </w:r>
          </w:p>
        </w:tc>
        <w:tc>
          <w:tcPr>
            <w:tcW w:w="1276" w:type="dxa"/>
            <w:shd w:val="clear" w:color="auto" w:fill="auto"/>
            <w:noWrap/>
            <w:hideMark/>
          </w:tcPr>
          <w:p w14:paraId="356962B5" w14:textId="77777777" w:rsidR="006A1212" w:rsidRPr="006A1212" w:rsidRDefault="006A1212" w:rsidP="006A1212">
            <w:pPr>
              <w:spacing w:after="0" w:line="240" w:lineRule="auto"/>
              <w:ind w:left="0" w:firstLine="0"/>
              <w:jc w:val="right"/>
              <w:rPr>
                <w:rFonts w:ascii="Sofia Sans" w:eastAsiaTheme="minorHAnsi" w:hAnsi="Sofia Sans" w:cs="Times New Roman"/>
                <w:color w:val="auto"/>
                <w:kern w:val="2"/>
                <w:szCs w:val="24"/>
                <w14:ligatures w14:val="standardContextual"/>
              </w:rPr>
            </w:pPr>
            <w:r w:rsidRPr="006A1212">
              <w:rPr>
                <w:rFonts w:ascii="Sofia Sans" w:eastAsiaTheme="minorHAnsi" w:hAnsi="Sofia Sans" w:cs="Times New Roman"/>
                <w:color w:val="auto"/>
                <w:kern w:val="2"/>
                <w:szCs w:val="24"/>
                <w14:ligatures w14:val="standardContextual"/>
              </w:rPr>
              <w:t>0,0707</w:t>
            </w:r>
          </w:p>
        </w:tc>
        <w:tc>
          <w:tcPr>
            <w:tcW w:w="1276" w:type="dxa"/>
          </w:tcPr>
          <w:p w14:paraId="26FC91F2" w14:textId="77777777" w:rsidR="006A1212" w:rsidRPr="006A1212" w:rsidRDefault="006A1212" w:rsidP="006A1212">
            <w:pPr>
              <w:spacing w:after="0" w:line="240" w:lineRule="auto"/>
              <w:ind w:left="0" w:firstLine="0"/>
              <w:jc w:val="right"/>
              <w:rPr>
                <w:rFonts w:ascii="Sofia Sans" w:eastAsiaTheme="minorHAnsi" w:hAnsi="Sofia Sans" w:cs="Times New Roman"/>
                <w:color w:val="auto"/>
                <w:kern w:val="2"/>
                <w:szCs w:val="24"/>
                <w14:ligatures w14:val="standardContextual"/>
              </w:rPr>
            </w:pPr>
            <w:bookmarkStart w:id="22" w:name="_Hlk180670196"/>
            <w:r w:rsidRPr="006A1212">
              <w:rPr>
                <w:rFonts w:ascii="Sofia Sans" w:eastAsiaTheme="minorHAnsi" w:hAnsi="Sofia Sans" w:cs="Times New Roman"/>
                <w:color w:val="auto"/>
                <w:kern w:val="2"/>
                <w:szCs w:val="24"/>
                <w14:ligatures w14:val="standardContextual"/>
              </w:rPr>
              <w:t>0,0585</w:t>
            </w:r>
            <w:bookmarkEnd w:id="22"/>
          </w:p>
        </w:tc>
      </w:tr>
      <w:tr w:rsidR="006A1212" w:rsidRPr="006A1212" w14:paraId="221A78C9" w14:textId="77777777" w:rsidTr="00B23B23">
        <w:trPr>
          <w:trHeight w:val="300"/>
        </w:trPr>
        <w:tc>
          <w:tcPr>
            <w:tcW w:w="6526" w:type="dxa"/>
            <w:shd w:val="clear" w:color="auto" w:fill="auto"/>
            <w:noWrap/>
            <w:vAlign w:val="bottom"/>
            <w:hideMark/>
          </w:tcPr>
          <w:p w14:paraId="07768DA0" w14:textId="77777777" w:rsidR="006A1212" w:rsidRPr="006A1212" w:rsidRDefault="006A1212" w:rsidP="006A1212">
            <w:pPr>
              <w:spacing w:after="0" w:line="240" w:lineRule="auto"/>
              <w:ind w:left="0" w:firstLine="0"/>
              <w:jc w:val="left"/>
              <w:rPr>
                <w:rFonts w:ascii="Sofia Sans" w:eastAsia="Times New Roman" w:hAnsi="Sofia Sans" w:cs="Times New Roman"/>
                <w:color w:val="0D0D0D"/>
                <w:szCs w:val="24"/>
                <w:lang w:eastAsia="bg-BG"/>
              </w:rPr>
            </w:pPr>
            <w:r w:rsidRPr="006A1212">
              <w:rPr>
                <w:rFonts w:ascii="Sofia Sans" w:eastAsia="Times New Roman" w:hAnsi="Sofia Sans" w:cs="Times New Roman"/>
                <w:color w:val="0D0D0D"/>
                <w:szCs w:val="24"/>
                <w:lang w:eastAsia="bg-BG"/>
              </w:rPr>
              <w:t>Коефициент на рентабилност на пасивите</w:t>
            </w:r>
          </w:p>
        </w:tc>
        <w:tc>
          <w:tcPr>
            <w:tcW w:w="1276" w:type="dxa"/>
            <w:shd w:val="clear" w:color="auto" w:fill="auto"/>
            <w:noWrap/>
            <w:hideMark/>
          </w:tcPr>
          <w:p w14:paraId="6A23F91B" w14:textId="77777777" w:rsidR="006A1212" w:rsidRPr="006A1212" w:rsidRDefault="006A1212" w:rsidP="006A1212">
            <w:pPr>
              <w:spacing w:after="0" w:line="240" w:lineRule="auto"/>
              <w:ind w:left="0" w:firstLine="0"/>
              <w:jc w:val="right"/>
              <w:rPr>
                <w:rFonts w:ascii="Sofia Sans" w:eastAsiaTheme="minorHAnsi" w:hAnsi="Sofia Sans" w:cs="Times New Roman"/>
                <w:color w:val="auto"/>
                <w:kern w:val="2"/>
                <w:szCs w:val="24"/>
                <w14:ligatures w14:val="standardContextual"/>
              </w:rPr>
            </w:pPr>
            <w:r w:rsidRPr="006A1212">
              <w:rPr>
                <w:rFonts w:ascii="Sofia Sans" w:eastAsiaTheme="minorHAnsi" w:hAnsi="Sofia Sans" w:cs="Times New Roman"/>
                <w:color w:val="auto"/>
                <w:kern w:val="2"/>
                <w:szCs w:val="24"/>
                <w14:ligatures w14:val="standardContextual"/>
              </w:rPr>
              <w:t>0,0816</w:t>
            </w:r>
          </w:p>
        </w:tc>
        <w:tc>
          <w:tcPr>
            <w:tcW w:w="1276" w:type="dxa"/>
          </w:tcPr>
          <w:p w14:paraId="011873AE" w14:textId="77777777" w:rsidR="006A1212" w:rsidRPr="006A1212" w:rsidRDefault="006A1212" w:rsidP="006A1212">
            <w:pPr>
              <w:spacing w:after="0" w:line="240" w:lineRule="auto"/>
              <w:ind w:left="0" w:firstLine="0"/>
              <w:jc w:val="right"/>
              <w:rPr>
                <w:rFonts w:ascii="Sofia Sans" w:eastAsiaTheme="minorHAnsi" w:hAnsi="Sofia Sans" w:cs="Times New Roman"/>
                <w:color w:val="auto"/>
                <w:kern w:val="2"/>
                <w:szCs w:val="24"/>
                <w14:ligatures w14:val="standardContextual"/>
              </w:rPr>
            </w:pPr>
            <w:bookmarkStart w:id="23" w:name="_Hlk180670226"/>
            <w:r w:rsidRPr="006A1212">
              <w:rPr>
                <w:rFonts w:ascii="Sofia Sans" w:eastAsiaTheme="minorHAnsi" w:hAnsi="Sofia Sans" w:cs="Times New Roman"/>
                <w:color w:val="auto"/>
                <w:kern w:val="2"/>
                <w:szCs w:val="24"/>
                <w14:ligatures w14:val="standardContextual"/>
              </w:rPr>
              <w:t>0,0703</w:t>
            </w:r>
            <w:bookmarkEnd w:id="23"/>
          </w:p>
        </w:tc>
      </w:tr>
      <w:tr w:rsidR="006A1212" w:rsidRPr="006A1212" w14:paraId="1AF30197" w14:textId="77777777" w:rsidTr="00B23B23">
        <w:trPr>
          <w:trHeight w:val="300"/>
        </w:trPr>
        <w:tc>
          <w:tcPr>
            <w:tcW w:w="6526" w:type="dxa"/>
            <w:shd w:val="clear" w:color="auto" w:fill="auto"/>
            <w:noWrap/>
            <w:vAlign w:val="bottom"/>
            <w:hideMark/>
          </w:tcPr>
          <w:p w14:paraId="6C986EB1" w14:textId="77777777" w:rsidR="006A1212" w:rsidRPr="006A1212" w:rsidRDefault="006A1212" w:rsidP="006A1212">
            <w:pPr>
              <w:spacing w:after="0" w:line="240" w:lineRule="auto"/>
              <w:ind w:left="0" w:firstLine="0"/>
              <w:jc w:val="left"/>
              <w:rPr>
                <w:rFonts w:ascii="Sofia Sans" w:eastAsia="Times New Roman" w:hAnsi="Sofia Sans" w:cs="Times New Roman"/>
                <w:color w:val="0D0D0D"/>
                <w:szCs w:val="24"/>
                <w:lang w:eastAsia="bg-BG"/>
              </w:rPr>
            </w:pPr>
            <w:r w:rsidRPr="006A1212">
              <w:rPr>
                <w:rFonts w:ascii="Sofia Sans" w:eastAsia="Times New Roman" w:hAnsi="Sofia Sans" w:cs="Times New Roman"/>
                <w:color w:val="0D0D0D"/>
                <w:szCs w:val="24"/>
                <w:lang w:eastAsia="bg-BG"/>
              </w:rPr>
              <w:t>Коефициент на капитализация на активите</w:t>
            </w:r>
          </w:p>
        </w:tc>
        <w:tc>
          <w:tcPr>
            <w:tcW w:w="1276" w:type="dxa"/>
            <w:shd w:val="clear" w:color="auto" w:fill="auto"/>
            <w:noWrap/>
            <w:hideMark/>
          </w:tcPr>
          <w:p w14:paraId="2EDB6012" w14:textId="77777777" w:rsidR="006A1212" w:rsidRPr="006A1212" w:rsidRDefault="006A1212" w:rsidP="006A1212">
            <w:pPr>
              <w:spacing w:after="0" w:line="240" w:lineRule="auto"/>
              <w:ind w:left="0" w:firstLine="0"/>
              <w:jc w:val="right"/>
              <w:rPr>
                <w:rFonts w:ascii="Sofia Sans" w:eastAsiaTheme="minorHAnsi" w:hAnsi="Sofia Sans" w:cs="Times New Roman"/>
                <w:color w:val="auto"/>
                <w:kern w:val="2"/>
                <w:szCs w:val="24"/>
                <w14:ligatures w14:val="standardContextual"/>
              </w:rPr>
            </w:pPr>
            <w:r w:rsidRPr="006A1212">
              <w:rPr>
                <w:rFonts w:ascii="Sofia Sans" w:eastAsiaTheme="minorHAnsi" w:hAnsi="Sofia Sans" w:cs="Times New Roman"/>
                <w:color w:val="auto"/>
                <w:kern w:val="2"/>
                <w:szCs w:val="24"/>
                <w14:ligatures w14:val="standardContextual"/>
              </w:rPr>
              <w:t>0,0379</w:t>
            </w:r>
          </w:p>
        </w:tc>
        <w:tc>
          <w:tcPr>
            <w:tcW w:w="1276" w:type="dxa"/>
          </w:tcPr>
          <w:p w14:paraId="310153A7" w14:textId="77777777" w:rsidR="006A1212" w:rsidRPr="006A1212" w:rsidRDefault="006A1212" w:rsidP="006A1212">
            <w:pPr>
              <w:spacing w:after="0" w:line="240" w:lineRule="auto"/>
              <w:ind w:left="0" w:firstLine="0"/>
              <w:jc w:val="right"/>
              <w:rPr>
                <w:rFonts w:ascii="Sofia Sans" w:eastAsiaTheme="minorHAnsi" w:hAnsi="Sofia Sans" w:cs="Times New Roman"/>
                <w:color w:val="auto"/>
                <w:kern w:val="2"/>
                <w:szCs w:val="24"/>
                <w14:ligatures w14:val="standardContextual"/>
              </w:rPr>
            </w:pPr>
            <w:r w:rsidRPr="006A1212">
              <w:rPr>
                <w:rFonts w:ascii="Sofia Sans" w:eastAsiaTheme="minorHAnsi" w:hAnsi="Sofia Sans" w:cs="Times New Roman"/>
                <w:color w:val="auto"/>
                <w:kern w:val="2"/>
                <w:szCs w:val="24"/>
                <w14:ligatures w14:val="standardContextual"/>
              </w:rPr>
              <w:t>0,0319</w:t>
            </w:r>
          </w:p>
        </w:tc>
      </w:tr>
      <w:tr w:rsidR="006A1212" w:rsidRPr="006A1212" w14:paraId="3E66076C" w14:textId="77777777" w:rsidTr="00B23B23">
        <w:trPr>
          <w:trHeight w:val="300"/>
        </w:trPr>
        <w:tc>
          <w:tcPr>
            <w:tcW w:w="6526" w:type="dxa"/>
            <w:shd w:val="clear" w:color="auto" w:fill="auto"/>
            <w:noWrap/>
            <w:vAlign w:val="bottom"/>
            <w:hideMark/>
          </w:tcPr>
          <w:p w14:paraId="7790C21D" w14:textId="77777777" w:rsidR="006A1212" w:rsidRPr="006A1212" w:rsidRDefault="006A1212" w:rsidP="006A1212">
            <w:pPr>
              <w:spacing w:after="0" w:line="240" w:lineRule="auto"/>
              <w:ind w:left="0" w:firstLine="0"/>
              <w:jc w:val="left"/>
              <w:rPr>
                <w:rFonts w:ascii="Sofia Sans" w:eastAsia="Times New Roman" w:hAnsi="Sofia Sans" w:cs="Times New Roman"/>
                <w:color w:val="0D0D0D"/>
                <w:szCs w:val="24"/>
                <w:lang w:eastAsia="bg-BG"/>
              </w:rPr>
            </w:pPr>
            <w:r w:rsidRPr="006A1212">
              <w:rPr>
                <w:rFonts w:ascii="Sofia Sans" w:eastAsia="Times New Roman" w:hAnsi="Sofia Sans" w:cs="Times New Roman"/>
                <w:color w:val="0D0D0D"/>
                <w:szCs w:val="24"/>
                <w:lang w:eastAsia="bg-BG"/>
              </w:rPr>
              <w:t> </w:t>
            </w:r>
          </w:p>
        </w:tc>
        <w:tc>
          <w:tcPr>
            <w:tcW w:w="1276" w:type="dxa"/>
            <w:shd w:val="clear" w:color="auto" w:fill="auto"/>
            <w:noWrap/>
            <w:vAlign w:val="bottom"/>
            <w:hideMark/>
          </w:tcPr>
          <w:p w14:paraId="0773BE96" w14:textId="77777777" w:rsidR="006A1212" w:rsidRPr="006A1212" w:rsidRDefault="006A1212" w:rsidP="006A1212">
            <w:pPr>
              <w:spacing w:after="0" w:line="240" w:lineRule="auto"/>
              <w:ind w:left="0" w:firstLine="0"/>
              <w:jc w:val="right"/>
              <w:rPr>
                <w:rFonts w:ascii="Sofia Sans" w:eastAsiaTheme="minorHAnsi" w:hAnsi="Sofia Sans" w:cs="Times New Roman"/>
                <w:color w:val="auto"/>
                <w:kern w:val="2"/>
                <w:szCs w:val="24"/>
                <w14:ligatures w14:val="standardContextual"/>
              </w:rPr>
            </w:pPr>
          </w:p>
        </w:tc>
        <w:tc>
          <w:tcPr>
            <w:tcW w:w="1276" w:type="dxa"/>
            <w:vAlign w:val="bottom"/>
          </w:tcPr>
          <w:p w14:paraId="7E633144" w14:textId="77777777" w:rsidR="006A1212" w:rsidRPr="006A1212" w:rsidRDefault="006A1212" w:rsidP="006A1212">
            <w:pPr>
              <w:spacing w:after="0" w:line="240" w:lineRule="auto"/>
              <w:ind w:left="0" w:firstLine="0"/>
              <w:jc w:val="right"/>
              <w:rPr>
                <w:rFonts w:ascii="Sofia Sans" w:eastAsiaTheme="minorHAnsi" w:hAnsi="Sofia Sans" w:cs="Times New Roman"/>
                <w:color w:val="auto"/>
                <w:kern w:val="2"/>
                <w:szCs w:val="24"/>
                <w14:ligatures w14:val="standardContextual"/>
              </w:rPr>
            </w:pPr>
          </w:p>
        </w:tc>
      </w:tr>
      <w:tr w:rsidR="006A1212" w:rsidRPr="006A1212" w14:paraId="5C2A291D" w14:textId="77777777" w:rsidTr="00B23B23">
        <w:trPr>
          <w:trHeight w:val="300"/>
        </w:trPr>
        <w:tc>
          <w:tcPr>
            <w:tcW w:w="6526" w:type="dxa"/>
            <w:shd w:val="clear" w:color="auto" w:fill="auto"/>
            <w:noWrap/>
            <w:vAlign w:val="bottom"/>
            <w:hideMark/>
          </w:tcPr>
          <w:p w14:paraId="6B378EAD" w14:textId="77777777" w:rsidR="006A1212" w:rsidRPr="006A1212" w:rsidRDefault="006A1212" w:rsidP="006A1212">
            <w:pPr>
              <w:spacing w:after="0" w:line="240" w:lineRule="auto"/>
              <w:ind w:left="0" w:firstLine="0"/>
              <w:jc w:val="left"/>
              <w:rPr>
                <w:rFonts w:ascii="Sofia Sans" w:eastAsia="Times New Roman" w:hAnsi="Sofia Sans" w:cs="Times New Roman"/>
                <w:b/>
                <w:bCs/>
                <w:color w:val="0D0D0D"/>
                <w:szCs w:val="24"/>
                <w:lang w:eastAsia="bg-BG"/>
              </w:rPr>
            </w:pPr>
            <w:r w:rsidRPr="006A1212">
              <w:rPr>
                <w:rFonts w:ascii="Sofia Sans" w:eastAsia="Times New Roman" w:hAnsi="Sofia Sans" w:cs="Times New Roman"/>
                <w:b/>
                <w:bCs/>
                <w:color w:val="0D0D0D"/>
                <w:szCs w:val="24"/>
                <w:lang w:eastAsia="bg-BG"/>
              </w:rPr>
              <w:t>Показатели за ефективност</w:t>
            </w:r>
          </w:p>
        </w:tc>
        <w:tc>
          <w:tcPr>
            <w:tcW w:w="1276" w:type="dxa"/>
            <w:shd w:val="clear" w:color="auto" w:fill="auto"/>
            <w:noWrap/>
            <w:vAlign w:val="bottom"/>
            <w:hideMark/>
          </w:tcPr>
          <w:p w14:paraId="4D6977E3" w14:textId="77777777" w:rsidR="006A1212" w:rsidRPr="006A1212" w:rsidRDefault="006A1212" w:rsidP="006A1212">
            <w:pPr>
              <w:spacing w:after="0" w:line="240" w:lineRule="auto"/>
              <w:ind w:left="0" w:firstLine="0"/>
              <w:jc w:val="right"/>
              <w:rPr>
                <w:rFonts w:ascii="Sofia Sans" w:eastAsia="Times New Roman" w:hAnsi="Sofia Sans" w:cs="Times New Roman"/>
                <w:color w:val="0D0D0D" w:themeColor="text1" w:themeTint="F2"/>
                <w:szCs w:val="24"/>
              </w:rPr>
            </w:pPr>
          </w:p>
        </w:tc>
        <w:tc>
          <w:tcPr>
            <w:tcW w:w="1276" w:type="dxa"/>
            <w:vAlign w:val="bottom"/>
          </w:tcPr>
          <w:p w14:paraId="62290ED0" w14:textId="77777777" w:rsidR="006A1212" w:rsidRPr="006A1212" w:rsidRDefault="006A1212" w:rsidP="006A1212">
            <w:pPr>
              <w:spacing w:after="0" w:line="240" w:lineRule="auto"/>
              <w:ind w:left="0" w:firstLine="0"/>
              <w:jc w:val="right"/>
              <w:rPr>
                <w:rFonts w:ascii="Sofia Sans" w:eastAsia="Times New Roman" w:hAnsi="Sofia Sans" w:cs="Times New Roman"/>
                <w:color w:val="0D0D0D"/>
                <w:szCs w:val="24"/>
                <w:lang w:eastAsia="bg-BG"/>
              </w:rPr>
            </w:pPr>
          </w:p>
        </w:tc>
      </w:tr>
      <w:tr w:rsidR="006A1212" w:rsidRPr="006A1212" w14:paraId="55151350" w14:textId="77777777" w:rsidTr="00B23B23">
        <w:trPr>
          <w:trHeight w:val="300"/>
        </w:trPr>
        <w:tc>
          <w:tcPr>
            <w:tcW w:w="6526" w:type="dxa"/>
            <w:shd w:val="clear" w:color="auto" w:fill="auto"/>
            <w:noWrap/>
            <w:vAlign w:val="bottom"/>
            <w:hideMark/>
          </w:tcPr>
          <w:p w14:paraId="5878186C" w14:textId="77777777" w:rsidR="006A1212" w:rsidRPr="006A1212" w:rsidRDefault="006A1212" w:rsidP="006A1212">
            <w:pPr>
              <w:spacing w:after="0" w:line="240" w:lineRule="auto"/>
              <w:ind w:left="0" w:firstLine="0"/>
              <w:jc w:val="left"/>
              <w:rPr>
                <w:rFonts w:ascii="Sofia Sans" w:eastAsia="Times New Roman" w:hAnsi="Sofia Sans" w:cs="Times New Roman"/>
                <w:color w:val="0D0D0D"/>
                <w:szCs w:val="24"/>
                <w:lang w:eastAsia="bg-BG"/>
              </w:rPr>
            </w:pPr>
            <w:r w:rsidRPr="006A1212">
              <w:rPr>
                <w:rFonts w:ascii="Sofia Sans" w:eastAsia="Times New Roman" w:hAnsi="Sofia Sans" w:cs="Times New Roman"/>
                <w:color w:val="0D0D0D"/>
                <w:szCs w:val="24"/>
                <w:lang w:eastAsia="bg-BG"/>
              </w:rPr>
              <w:t>Коефициент на ефективност на разходите</w:t>
            </w:r>
          </w:p>
        </w:tc>
        <w:tc>
          <w:tcPr>
            <w:tcW w:w="1276" w:type="dxa"/>
            <w:shd w:val="clear" w:color="auto" w:fill="auto"/>
            <w:noWrap/>
            <w:hideMark/>
          </w:tcPr>
          <w:p w14:paraId="124DCDBD" w14:textId="77777777" w:rsidR="006A1212" w:rsidRPr="006A1212" w:rsidRDefault="006A1212" w:rsidP="006A1212">
            <w:pPr>
              <w:spacing w:after="0" w:line="240" w:lineRule="auto"/>
              <w:ind w:left="0" w:firstLine="0"/>
              <w:jc w:val="right"/>
              <w:rPr>
                <w:rFonts w:ascii="Sofia Sans" w:eastAsiaTheme="minorHAnsi" w:hAnsi="Sofia Sans" w:cs="Times New Roman"/>
                <w:color w:val="auto"/>
                <w:kern w:val="2"/>
                <w:szCs w:val="24"/>
                <w14:ligatures w14:val="standardContextual"/>
              </w:rPr>
            </w:pPr>
            <w:r w:rsidRPr="006A1212">
              <w:rPr>
                <w:rFonts w:ascii="Sofia Sans" w:eastAsiaTheme="minorHAnsi" w:hAnsi="Sofia Sans" w:cs="Times New Roman"/>
                <w:color w:val="auto"/>
                <w:kern w:val="2"/>
                <w:szCs w:val="24"/>
                <w14:ligatures w14:val="standardContextual"/>
              </w:rPr>
              <w:t>1,0881</w:t>
            </w:r>
          </w:p>
        </w:tc>
        <w:tc>
          <w:tcPr>
            <w:tcW w:w="1276" w:type="dxa"/>
          </w:tcPr>
          <w:p w14:paraId="4DDA91B8" w14:textId="77777777" w:rsidR="006A1212" w:rsidRPr="006A1212" w:rsidRDefault="006A1212" w:rsidP="006A1212">
            <w:pPr>
              <w:spacing w:after="0" w:line="240" w:lineRule="auto"/>
              <w:ind w:left="0" w:firstLine="0"/>
              <w:jc w:val="right"/>
              <w:rPr>
                <w:rFonts w:ascii="Sofia Sans" w:eastAsiaTheme="minorHAnsi" w:hAnsi="Sofia Sans" w:cs="Times New Roman"/>
                <w:color w:val="auto"/>
                <w:kern w:val="2"/>
                <w:szCs w:val="24"/>
                <w14:ligatures w14:val="standardContextual"/>
              </w:rPr>
            </w:pPr>
            <w:r w:rsidRPr="006A1212">
              <w:rPr>
                <w:rFonts w:ascii="Sofia Sans" w:eastAsiaTheme="minorHAnsi" w:hAnsi="Sofia Sans" w:cs="Times New Roman"/>
                <w:color w:val="auto"/>
                <w:kern w:val="2"/>
                <w:szCs w:val="24"/>
                <w14:ligatures w14:val="standardContextual"/>
              </w:rPr>
              <w:t>1,0712</w:t>
            </w:r>
          </w:p>
        </w:tc>
      </w:tr>
      <w:tr w:rsidR="006A1212" w:rsidRPr="006A1212" w14:paraId="55DC2D34" w14:textId="77777777" w:rsidTr="00B23B23">
        <w:trPr>
          <w:trHeight w:val="300"/>
        </w:trPr>
        <w:tc>
          <w:tcPr>
            <w:tcW w:w="6526" w:type="dxa"/>
            <w:shd w:val="clear" w:color="auto" w:fill="auto"/>
            <w:noWrap/>
            <w:vAlign w:val="bottom"/>
            <w:hideMark/>
          </w:tcPr>
          <w:p w14:paraId="2492CB3E" w14:textId="77777777" w:rsidR="006A1212" w:rsidRPr="006A1212" w:rsidRDefault="006A1212" w:rsidP="006A1212">
            <w:pPr>
              <w:spacing w:after="0" w:line="240" w:lineRule="auto"/>
              <w:ind w:left="0" w:firstLine="0"/>
              <w:jc w:val="left"/>
              <w:rPr>
                <w:rFonts w:ascii="Sofia Sans" w:eastAsia="Times New Roman" w:hAnsi="Sofia Sans" w:cs="Times New Roman"/>
                <w:color w:val="0D0D0D"/>
                <w:szCs w:val="24"/>
                <w:lang w:eastAsia="bg-BG"/>
              </w:rPr>
            </w:pPr>
            <w:r w:rsidRPr="006A1212">
              <w:rPr>
                <w:rFonts w:ascii="Sofia Sans" w:eastAsia="Times New Roman" w:hAnsi="Sofia Sans" w:cs="Times New Roman"/>
                <w:color w:val="0D0D0D"/>
                <w:szCs w:val="24"/>
                <w:lang w:eastAsia="bg-BG"/>
              </w:rPr>
              <w:t>Коефициент на ефективност на приходите</w:t>
            </w:r>
          </w:p>
        </w:tc>
        <w:tc>
          <w:tcPr>
            <w:tcW w:w="1276" w:type="dxa"/>
            <w:shd w:val="clear" w:color="auto" w:fill="auto"/>
            <w:noWrap/>
            <w:hideMark/>
          </w:tcPr>
          <w:p w14:paraId="2E8BC192" w14:textId="77777777" w:rsidR="006A1212" w:rsidRPr="006A1212" w:rsidRDefault="006A1212" w:rsidP="006A1212">
            <w:pPr>
              <w:spacing w:after="0" w:line="240" w:lineRule="auto"/>
              <w:ind w:left="0" w:firstLine="0"/>
              <w:jc w:val="right"/>
              <w:rPr>
                <w:rFonts w:ascii="Sofia Sans" w:eastAsiaTheme="minorHAnsi" w:hAnsi="Sofia Sans" w:cs="Times New Roman"/>
                <w:color w:val="auto"/>
                <w:kern w:val="2"/>
                <w:szCs w:val="24"/>
                <w14:ligatures w14:val="standardContextual"/>
              </w:rPr>
            </w:pPr>
            <w:r w:rsidRPr="006A1212">
              <w:rPr>
                <w:rFonts w:ascii="Sofia Sans" w:eastAsiaTheme="minorHAnsi" w:hAnsi="Sofia Sans" w:cs="Times New Roman"/>
                <w:color w:val="auto"/>
                <w:kern w:val="2"/>
                <w:szCs w:val="24"/>
                <w14:ligatures w14:val="standardContextual"/>
              </w:rPr>
              <w:t>0,9191</w:t>
            </w:r>
          </w:p>
        </w:tc>
        <w:tc>
          <w:tcPr>
            <w:tcW w:w="1276" w:type="dxa"/>
          </w:tcPr>
          <w:p w14:paraId="428DD2C8" w14:textId="77777777" w:rsidR="006A1212" w:rsidRPr="006A1212" w:rsidRDefault="006A1212" w:rsidP="006A1212">
            <w:pPr>
              <w:spacing w:after="0" w:line="240" w:lineRule="auto"/>
              <w:ind w:left="0" w:firstLine="0"/>
              <w:jc w:val="right"/>
              <w:rPr>
                <w:rFonts w:ascii="Sofia Sans" w:eastAsiaTheme="minorHAnsi" w:hAnsi="Sofia Sans" w:cs="Times New Roman"/>
                <w:color w:val="auto"/>
                <w:kern w:val="2"/>
                <w:szCs w:val="24"/>
                <w14:ligatures w14:val="standardContextual"/>
              </w:rPr>
            </w:pPr>
            <w:r w:rsidRPr="006A1212">
              <w:rPr>
                <w:rFonts w:ascii="Sofia Sans" w:eastAsiaTheme="minorHAnsi" w:hAnsi="Sofia Sans" w:cs="Times New Roman"/>
                <w:color w:val="auto"/>
                <w:kern w:val="2"/>
                <w:szCs w:val="24"/>
                <w14:ligatures w14:val="standardContextual"/>
              </w:rPr>
              <w:t>0,9335</w:t>
            </w:r>
          </w:p>
        </w:tc>
      </w:tr>
      <w:tr w:rsidR="006A1212" w:rsidRPr="006A1212" w14:paraId="45FA46AB" w14:textId="77777777" w:rsidTr="00B23B23">
        <w:trPr>
          <w:trHeight w:val="300"/>
        </w:trPr>
        <w:tc>
          <w:tcPr>
            <w:tcW w:w="6526" w:type="dxa"/>
            <w:shd w:val="clear" w:color="auto" w:fill="auto"/>
            <w:noWrap/>
            <w:vAlign w:val="bottom"/>
            <w:hideMark/>
          </w:tcPr>
          <w:p w14:paraId="7ABF08F7" w14:textId="77777777" w:rsidR="006A1212" w:rsidRPr="006A1212" w:rsidRDefault="006A1212" w:rsidP="006A1212">
            <w:pPr>
              <w:spacing w:after="0" w:line="240" w:lineRule="auto"/>
              <w:ind w:left="0" w:firstLine="0"/>
              <w:jc w:val="left"/>
              <w:rPr>
                <w:rFonts w:ascii="Sofia Sans" w:eastAsia="Times New Roman" w:hAnsi="Sofia Sans" w:cs="Times New Roman"/>
                <w:color w:val="0D0D0D"/>
                <w:szCs w:val="24"/>
                <w:lang w:eastAsia="bg-BG"/>
              </w:rPr>
            </w:pPr>
            <w:r w:rsidRPr="006A1212">
              <w:rPr>
                <w:rFonts w:ascii="Sofia Sans" w:eastAsia="Times New Roman" w:hAnsi="Sofia Sans" w:cs="Times New Roman"/>
                <w:color w:val="0D0D0D"/>
                <w:szCs w:val="24"/>
                <w:lang w:eastAsia="bg-BG"/>
              </w:rPr>
              <w:t> </w:t>
            </w:r>
          </w:p>
        </w:tc>
        <w:tc>
          <w:tcPr>
            <w:tcW w:w="1276" w:type="dxa"/>
            <w:shd w:val="clear" w:color="auto" w:fill="auto"/>
            <w:noWrap/>
            <w:vAlign w:val="bottom"/>
            <w:hideMark/>
          </w:tcPr>
          <w:p w14:paraId="0DC7ED36" w14:textId="77777777" w:rsidR="006A1212" w:rsidRPr="006A1212" w:rsidRDefault="006A1212" w:rsidP="006A1212">
            <w:pPr>
              <w:spacing w:after="0" w:line="240" w:lineRule="auto"/>
              <w:ind w:left="0" w:firstLine="0"/>
              <w:jc w:val="right"/>
              <w:rPr>
                <w:rFonts w:ascii="Sofia Sans" w:eastAsiaTheme="minorHAnsi" w:hAnsi="Sofia Sans" w:cs="Times New Roman"/>
                <w:color w:val="auto"/>
                <w:kern w:val="2"/>
                <w:szCs w:val="24"/>
                <w14:ligatures w14:val="standardContextual"/>
              </w:rPr>
            </w:pPr>
          </w:p>
        </w:tc>
        <w:tc>
          <w:tcPr>
            <w:tcW w:w="1276" w:type="dxa"/>
            <w:vAlign w:val="bottom"/>
          </w:tcPr>
          <w:p w14:paraId="49E3DF4C" w14:textId="77777777" w:rsidR="006A1212" w:rsidRPr="006A1212" w:rsidRDefault="006A1212" w:rsidP="006A1212">
            <w:pPr>
              <w:spacing w:after="0" w:line="240" w:lineRule="auto"/>
              <w:ind w:left="0" w:firstLine="0"/>
              <w:jc w:val="right"/>
              <w:rPr>
                <w:rFonts w:ascii="Sofia Sans" w:eastAsiaTheme="minorHAnsi" w:hAnsi="Sofia Sans" w:cs="Times New Roman"/>
                <w:color w:val="auto"/>
                <w:kern w:val="2"/>
                <w:szCs w:val="24"/>
                <w14:ligatures w14:val="standardContextual"/>
              </w:rPr>
            </w:pPr>
          </w:p>
        </w:tc>
      </w:tr>
      <w:tr w:rsidR="006A1212" w:rsidRPr="006A1212" w14:paraId="27970537" w14:textId="77777777" w:rsidTr="00B23B23">
        <w:trPr>
          <w:trHeight w:val="300"/>
        </w:trPr>
        <w:tc>
          <w:tcPr>
            <w:tcW w:w="6526" w:type="dxa"/>
            <w:shd w:val="clear" w:color="auto" w:fill="auto"/>
            <w:noWrap/>
            <w:vAlign w:val="bottom"/>
            <w:hideMark/>
          </w:tcPr>
          <w:p w14:paraId="2D75E2B7" w14:textId="77777777" w:rsidR="006A1212" w:rsidRPr="006A1212" w:rsidRDefault="006A1212" w:rsidP="006A1212">
            <w:pPr>
              <w:spacing w:after="0" w:line="240" w:lineRule="auto"/>
              <w:ind w:left="0" w:firstLine="0"/>
              <w:jc w:val="left"/>
              <w:rPr>
                <w:rFonts w:ascii="Sofia Sans" w:eastAsia="Times New Roman" w:hAnsi="Sofia Sans" w:cs="Times New Roman"/>
                <w:b/>
                <w:bCs/>
                <w:color w:val="0D0D0D"/>
                <w:szCs w:val="24"/>
                <w:lang w:eastAsia="bg-BG"/>
              </w:rPr>
            </w:pPr>
            <w:r w:rsidRPr="006A1212">
              <w:rPr>
                <w:rFonts w:ascii="Sofia Sans" w:eastAsia="Times New Roman" w:hAnsi="Sofia Sans" w:cs="Times New Roman"/>
                <w:b/>
                <w:bCs/>
                <w:color w:val="0D0D0D"/>
                <w:szCs w:val="24"/>
                <w:lang w:eastAsia="bg-BG"/>
              </w:rPr>
              <w:t>Показатели за ликвидност</w:t>
            </w:r>
          </w:p>
        </w:tc>
        <w:tc>
          <w:tcPr>
            <w:tcW w:w="1276" w:type="dxa"/>
            <w:shd w:val="clear" w:color="auto" w:fill="auto"/>
            <w:noWrap/>
            <w:vAlign w:val="bottom"/>
            <w:hideMark/>
          </w:tcPr>
          <w:p w14:paraId="1E876318" w14:textId="77777777" w:rsidR="006A1212" w:rsidRPr="006A1212" w:rsidRDefault="006A1212" w:rsidP="006A1212">
            <w:pPr>
              <w:spacing w:after="0" w:line="240" w:lineRule="auto"/>
              <w:ind w:left="0" w:firstLine="0"/>
              <w:jc w:val="right"/>
              <w:rPr>
                <w:rFonts w:ascii="Sofia Sans" w:eastAsia="Times New Roman" w:hAnsi="Sofia Sans" w:cs="Times New Roman"/>
                <w:color w:val="0D0D0D" w:themeColor="text1" w:themeTint="F2"/>
                <w:szCs w:val="24"/>
                <w:lang w:eastAsia="bg-BG"/>
              </w:rPr>
            </w:pPr>
          </w:p>
        </w:tc>
        <w:tc>
          <w:tcPr>
            <w:tcW w:w="1276" w:type="dxa"/>
            <w:vAlign w:val="bottom"/>
          </w:tcPr>
          <w:p w14:paraId="4AF156AD" w14:textId="77777777" w:rsidR="006A1212" w:rsidRPr="006A1212" w:rsidRDefault="006A1212" w:rsidP="006A1212">
            <w:pPr>
              <w:spacing w:after="0" w:line="240" w:lineRule="auto"/>
              <w:ind w:left="0" w:firstLine="0"/>
              <w:jc w:val="right"/>
              <w:rPr>
                <w:rFonts w:ascii="Sofia Sans" w:eastAsia="Times New Roman" w:hAnsi="Sofia Sans" w:cs="Times New Roman"/>
                <w:color w:val="0D0D0D"/>
                <w:szCs w:val="24"/>
                <w:lang w:eastAsia="bg-BG"/>
              </w:rPr>
            </w:pPr>
          </w:p>
        </w:tc>
      </w:tr>
      <w:tr w:rsidR="006A1212" w:rsidRPr="006A1212" w14:paraId="51E7D5F8" w14:textId="77777777" w:rsidTr="00B23B23">
        <w:trPr>
          <w:trHeight w:val="300"/>
        </w:trPr>
        <w:tc>
          <w:tcPr>
            <w:tcW w:w="6526" w:type="dxa"/>
            <w:shd w:val="clear" w:color="auto" w:fill="auto"/>
            <w:noWrap/>
            <w:vAlign w:val="bottom"/>
            <w:hideMark/>
          </w:tcPr>
          <w:p w14:paraId="67AFC4B4" w14:textId="77777777" w:rsidR="006A1212" w:rsidRPr="006A1212" w:rsidRDefault="006A1212" w:rsidP="006A1212">
            <w:pPr>
              <w:spacing w:after="0" w:line="240" w:lineRule="auto"/>
              <w:ind w:left="0" w:firstLine="0"/>
              <w:jc w:val="left"/>
              <w:rPr>
                <w:rFonts w:ascii="Sofia Sans" w:eastAsia="Times New Roman" w:hAnsi="Sofia Sans" w:cs="Times New Roman"/>
                <w:color w:val="0D0D0D"/>
                <w:szCs w:val="24"/>
                <w:lang w:eastAsia="bg-BG"/>
              </w:rPr>
            </w:pPr>
            <w:r w:rsidRPr="006A1212">
              <w:rPr>
                <w:rFonts w:ascii="Sofia Sans" w:eastAsia="Times New Roman" w:hAnsi="Sofia Sans" w:cs="Times New Roman"/>
                <w:color w:val="0D0D0D"/>
                <w:szCs w:val="24"/>
                <w:lang w:eastAsia="bg-BG"/>
              </w:rPr>
              <w:t>Коефициент на обща ликвидност</w:t>
            </w:r>
          </w:p>
        </w:tc>
        <w:tc>
          <w:tcPr>
            <w:tcW w:w="1276" w:type="dxa"/>
            <w:shd w:val="clear" w:color="auto" w:fill="auto"/>
            <w:noWrap/>
            <w:hideMark/>
          </w:tcPr>
          <w:p w14:paraId="5D1A104B" w14:textId="77777777" w:rsidR="006A1212" w:rsidRPr="006A1212" w:rsidRDefault="006A1212" w:rsidP="006A1212">
            <w:pPr>
              <w:spacing w:after="0" w:line="240" w:lineRule="auto"/>
              <w:ind w:left="0" w:firstLine="0"/>
              <w:jc w:val="right"/>
              <w:rPr>
                <w:rFonts w:ascii="Sofia Sans" w:eastAsiaTheme="minorHAnsi" w:hAnsi="Sofia Sans" w:cs="Times New Roman"/>
                <w:color w:val="auto"/>
                <w:kern w:val="2"/>
                <w:szCs w:val="24"/>
                <w14:ligatures w14:val="standardContextual"/>
              </w:rPr>
            </w:pPr>
            <w:r w:rsidRPr="006A1212">
              <w:rPr>
                <w:rFonts w:ascii="Sofia Sans" w:eastAsiaTheme="minorHAnsi" w:hAnsi="Sofia Sans" w:cs="Times New Roman"/>
                <w:color w:val="auto"/>
                <w:kern w:val="2"/>
                <w:szCs w:val="24"/>
                <w14:ligatures w14:val="standardContextual"/>
              </w:rPr>
              <w:t>0,7274</w:t>
            </w:r>
          </w:p>
        </w:tc>
        <w:tc>
          <w:tcPr>
            <w:tcW w:w="1276" w:type="dxa"/>
          </w:tcPr>
          <w:p w14:paraId="4BF00475" w14:textId="77777777" w:rsidR="006A1212" w:rsidRPr="006A1212" w:rsidRDefault="006A1212" w:rsidP="006A1212">
            <w:pPr>
              <w:spacing w:after="0" w:line="240" w:lineRule="auto"/>
              <w:ind w:left="0" w:firstLine="0"/>
              <w:jc w:val="right"/>
              <w:rPr>
                <w:rFonts w:ascii="Sofia Sans" w:eastAsiaTheme="minorHAnsi" w:hAnsi="Sofia Sans" w:cs="Times New Roman"/>
                <w:color w:val="auto"/>
                <w:kern w:val="2"/>
                <w:szCs w:val="24"/>
                <w14:ligatures w14:val="standardContextual"/>
              </w:rPr>
            </w:pPr>
            <w:r w:rsidRPr="006A1212">
              <w:rPr>
                <w:rFonts w:ascii="Sofia Sans" w:eastAsiaTheme="minorHAnsi" w:hAnsi="Sofia Sans" w:cs="Times New Roman"/>
                <w:color w:val="auto"/>
                <w:kern w:val="2"/>
                <w:szCs w:val="24"/>
                <w14:ligatures w14:val="standardContextual"/>
              </w:rPr>
              <w:t>0,9624</w:t>
            </w:r>
          </w:p>
        </w:tc>
      </w:tr>
      <w:tr w:rsidR="006A1212" w:rsidRPr="006A1212" w14:paraId="5BB37FB2" w14:textId="77777777" w:rsidTr="00B23B23">
        <w:trPr>
          <w:trHeight w:val="300"/>
        </w:trPr>
        <w:tc>
          <w:tcPr>
            <w:tcW w:w="6526" w:type="dxa"/>
            <w:shd w:val="clear" w:color="auto" w:fill="auto"/>
            <w:noWrap/>
            <w:vAlign w:val="bottom"/>
            <w:hideMark/>
          </w:tcPr>
          <w:p w14:paraId="4608604A" w14:textId="77777777" w:rsidR="006A1212" w:rsidRPr="006A1212" w:rsidRDefault="006A1212" w:rsidP="006A1212">
            <w:pPr>
              <w:spacing w:after="0" w:line="240" w:lineRule="auto"/>
              <w:ind w:left="0" w:firstLine="0"/>
              <w:jc w:val="left"/>
              <w:rPr>
                <w:rFonts w:ascii="Sofia Sans" w:eastAsia="Times New Roman" w:hAnsi="Sofia Sans" w:cs="Times New Roman"/>
                <w:color w:val="0D0D0D"/>
                <w:szCs w:val="24"/>
                <w:lang w:eastAsia="bg-BG"/>
              </w:rPr>
            </w:pPr>
            <w:r w:rsidRPr="006A1212">
              <w:rPr>
                <w:rFonts w:ascii="Sofia Sans" w:eastAsia="Times New Roman" w:hAnsi="Sofia Sans" w:cs="Times New Roman"/>
                <w:color w:val="0D0D0D"/>
                <w:szCs w:val="24"/>
                <w:lang w:eastAsia="bg-BG"/>
              </w:rPr>
              <w:t>Коефициент на бърза ликвидност</w:t>
            </w:r>
          </w:p>
        </w:tc>
        <w:tc>
          <w:tcPr>
            <w:tcW w:w="1276" w:type="dxa"/>
            <w:shd w:val="clear" w:color="auto" w:fill="auto"/>
            <w:noWrap/>
            <w:hideMark/>
          </w:tcPr>
          <w:p w14:paraId="4A62BE84" w14:textId="77777777" w:rsidR="006A1212" w:rsidRPr="006A1212" w:rsidRDefault="006A1212" w:rsidP="006A1212">
            <w:pPr>
              <w:spacing w:after="0" w:line="240" w:lineRule="auto"/>
              <w:ind w:left="0" w:firstLine="0"/>
              <w:jc w:val="right"/>
              <w:rPr>
                <w:rFonts w:ascii="Sofia Sans" w:eastAsiaTheme="minorHAnsi" w:hAnsi="Sofia Sans" w:cs="Times New Roman"/>
                <w:color w:val="auto"/>
                <w:kern w:val="2"/>
                <w:szCs w:val="24"/>
                <w14:ligatures w14:val="standardContextual"/>
              </w:rPr>
            </w:pPr>
            <w:r w:rsidRPr="006A1212">
              <w:rPr>
                <w:rFonts w:ascii="Sofia Sans" w:eastAsiaTheme="minorHAnsi" w:hAnsi="Sofia Sans" w:cs="Times New Roman"/>
                <w:color w:val="auto"/>
                <w:kern w:val="2"/>
                <w:szCs w:val="24"/>
                <w14:ligatures w14:val="standardContextual"/>
              </w:rPr>
              <w:t>0,6976</w:t>
            </w:r>
          </w:p>
        </w:tc>
        <w:tc>
          <w:tcPr>
            <w:tcW w:w="1276" w:type="dxa"/>
          </w:tcPr>
          <w:p w14:paraId="49339A4E" w14:textId="77777777" w:rsidR="006A1212" w:rsidRPr="006A1212" w:rsidRDefault="006A1212" w:rsidP="006A1212">
            <w:pPr>
              <w:spacing w:after="0" w:line="240" w:lineRule="auto"/>
              <w:ind w:left="0" w:firstLine="0"/>
              <w:jc w:val="right"/>
              <w:rPr>
                <w:rFonts w:ascii="Sofia Sans" w:eastAsiaTheme="minorHAnsi" w:hAnsi="Sofia Sans" w:cs="Times New Roman"/>
                <w:color w:val="auto"/>
                <w:kern w:val="2"/>
                <w:szCs w:val="24"/>
                <w14:ligatures w14:val="standardContextual"/>
              </w:rPr>
            </w:pPr>
            <w:r w:rsidRPr="006A1212">
              <w:rPr>
                <w:rFonts w:ascii="Sofia Sans" w:eastAsiaTheme="minorHAnsi" w:hAnsi="Sofia Sans" w:cs="Times New Roman"/>
                <w:color w:val="auto"/>
                <w:kern w:val="2"/>
                <w:szCs w:val="24"/>
                <w14:ligatures w14:val="standardContextual"/>
              </w:rPr>
              <w:t>0,9334</w:t>
            </w:r>
          </w:p>
        </w:tc>
      </w:tr>
      <w:tr w:rsidR="006A1212" w:rsidRPr="006A1212" w14:paraId="407A54C7" w14:textId="77777777" w:rsidTr="00B23B23">
        <w:trPr>
          <w:trHeight w:val="300"/>
        </w:trPr>
        <w:tc>
          <w:tcPr>
            <w:tcW w:w="6526" w:type="dxa"/>
            <w:shd w:val="clear" w:color="auto" w:fill="auto"/>
            <w:noWrap/>
            <w:vAlign w:val="bottom"/>
            <w:hideMark/>
          </w:tcPr>
          <w:p w14:paraId="1036B5F2" w14:textId="77777777" w:rsidR="006A1212" w:rsidRPr="006A1212" w:rsidRDefault="006A1212" w:rsidP="006A1212">
            <w:pPr>
              <w:spacing w:after="0" w:line="240" w:lineRule="auto"/>
              <w:ind w:left="0" w:firstLine="0"/>
              <w:jc w:val="left"/>
              <w:rPr>
                <w:rFonts w:ascii="Sofia Sans" w:eastAsia="Times New Roman" w:hAnsi="Sofia Sans" w:cs="Times New Roman"/>
                <w:color w:val="0D0D0D"/>
                <w:szCs w:val="24"/>
                <w:lang w:eastAsia="bg-BG"/>
              </w:rPr>
            </w:pPr>
            <w:r w:rsidRPr="006A1212">
              <w:rPr>
                <w:rFonts w:ascii="Sofia Sans" w:eastAsia="Times New Roman" w:hAnsi="Sofia Sans" w:cs="Times New Roman"/>
                <w:color w:val="0D0D0D"/>
                <w:szCs w:val="24"/>
                <w:lang w:eastAsia="bg-BG"/>
              </w:rPr>
              <w:t>Коефициент на незабавна ликвидност</w:t>
            </w:r>
          </w:p>
        </w:tc>
        <w:tc>
          <w:tcPr>
            <w:tcW w:w="1276" w:type="dxa"/>
            <w:shd w:val="clear" w:color="auto" w:fill="auto"/>
            <w:noWrap/>
            <w:hideMark/>
          </w:tcPr>
          <w:p w14:paraId="1DEEB612" w14:textId="77777777" w:rsidR="006A1212" w:rsidRPr="006A1212" w:rsidRDefault="006A1212" w:rsidP="006A1212">
            <w:pPr>
              <w:spacing w:after="0" w:line="240" w:lineRule="auto"/>
              <w:ind w:left="0" w:firstLine="0"/>
              <w:jc w:val="right"/>
              <w:rPr>
                <w:rFonts w:ascii="Sofia Sans" w:eastAsiaTheme="minorHAnsi" w:hAnsi="Sofia Sans" w:cs="Times New Roman"/>
                <w:color w:val="auto"/>
                <w:kern w:val="2"/>
                <w:szCs w:val="24"/>
                <w14:ligatures w14:val="standardContextual"/>
              </w:rPr>
            </w:pPr>
            <w:bookmarkStart w:id="24" w:name="_Hlk180670947"/>
            <w:r w:rsidRPr="006A1212">
              <w:rPr>
                <w:rFonts w:ascii="Sofia Sans" w:eastAsiaTheme="minorHAnsi" w:hAnsi="Sofia Sans" w:cs="Times New Roman"/>
                <w:color w:val="auto"/>
                <w:kern w:val="2"/>
                <w:szCs w:val="24"/>
                <w14:ligatures w14:val="standardContextual"/>
              </w:rPr>
              <w:t>0,2689</w:t>
            </w:r>
            <w:bookmarkEnd w:id="24"/>
          </w:p>
        </w:tc>
        <w:tc>
          <w:tcPr>
            <w:tcW w:w="1276" w:type="dxa"/>
          </w:tcPr>
          <w:p w14:paraId="69CB8A02" w14:textId="77777777" w:rsidR="006A1212" w:rsidRPr="006A1212" w:rsidRDefault="006A1212" w:rsidP="006A1212">
            <w:pPr>
              <w:spacing w:after="0" w:line="240" w:lineRule="auto"/>
              <w:ind w:left="0" w:firstLine="0"/>
              <w:jc w:val="right"/>
              <w:rPr>
                <w:rFonts w:ascii="Sofia Sans" w:eastAsiaTheme="minorHAnsi" w:hAnsi="Sofia Sans" w:cs="Times New Roman"/>
                <w:color w:val="auto"/>
                <w:kern w:val="2"/>
                <w:szCs w:val="24"/>
                <w14:ligatures w14:val="standardContextual"/>
              </w:rPr>
            </w:pPr>
            <w:r w:rsidRPr="006A1212">
              <w:rPr>
                <w:rFonts w:ascii="Sofia Sans" w:eastAsiaTheme="minorHAnsi" w:hAnsi="Sofia Sans" w:cs="Times New Roman"/>
                <w:color w:val="auto"/>
                <w:kern w:val="2"/>
                <w:szCs w:val="24"/>
                <w14:ligatures w14:val="standardContextual"/>
              </w:rPr>
              <w:t>0,1776</w:t>
            </w:r>
          </w:p>
        </w:tc>
      </w:tr>
      <w:tr w:rsidR="006A1212" w:rsidRPr="006A1212" w14:paraId="2265054D" w14:textId="77777777" w:rsidTr="00B23B23">
        <w:trPr>
          <w:trHeight w:val="300"/>
        </w:trPr>
        <w:tc>
          <w:tcPr>
            <w:tcW w:w="6526" w:type="dxa"/>
            <w:shd w:val="clear" w:color="auto" w:fill="auto"/>
            <w:noWrap/>
            <w:vAlign w:val="bottom"/>
            <w:hideMark/>
          </w:tcPr>
          <w:p w14:paraId="30133F45" w14:textId="77777777" w:rsidR="006A1212" w:rsidRPr="006A1212" w:rsidRDefault="006A1212" w:rsidP="006A1212">
            <w:pPr>
              <w:spacing w:after="0" w:line="240" w:lineRule="auto"/>
              <w:ind w:left="0" w:firstLine="0"/>
              <w:jc w:val="left"/>
              <w:rPr>
                <w:rFonts w:ascii="Sofia Sans" w:eastAsia="Times New Roman" w:hAnsi="Sofia Sans" w:cs="Times New Roman"/>
                <w:color w:val="0D0D0D"/>
                <w:szCs w:val="24"/>
                <w:lang w:eastAsia="bg-BG"/>
              </w:rPr>
            </w:pPr>
            <w:r w:rsidRPr="006A1212">
              <w:rPr>
                <w:rFonts w:ascii="Sofia Sans" w:eastAsia="Times New Roman" w:hAnsi="Sofia Sans" w:cs="Times New Roman"/>
                <w:color w:val="0D0D0D"/>
                <w:szCs w:val="24"/>
                <w:lang w:eastAsia="bg-BG"/>
              </w:rPr>
              <w:t> </w:t>
            </w:r>
          </w:p>
        </w:tc>
        <w:tc>
          <w:tcPr>
            <w:tcW w:w="1276" w:type="dxa"/>
            <w:shd w:val="clear" w:color="auto" w:fill="auto"/>
            <w:noWrap/>
            <w:vAlign w:val="bottom"/>
            <w:hideMark/>
          </w:tcPr>
          <w:p w14:paraId="6D6EFFE6" w14:textId="77777777" w:rsidR="006A1212" w:rsidRPr="006A1212" w:rsidRDefault="006A1212" w:rsidP="006A1212">
            <w:pPr>
              <w:spacing w:after="0" w:line="240" w:lineRule="auto"/>
              <w:ind w:left="0" w:firstLine="0"/>
              <w:jc w:val="right"/>
              <w:rPr>
                <w:rFonts w:ascii="Sofia Sans" w:eastAsia="Times New Roman" w:hAnsi="Sofia Sans" w:cs="Times New Roman"/>
                <w:color w:val="0D0D0D" w:themeColor="text1" w:themeTint="F2"/>
                <w:szCs w:val="24"/>
                <w:lang w:eastAsia="bg-BG"/>
              </w:rPr>
            </w:pPr>
          </w:p>
        </w:tc>
        <w:tc>
          <w:tcPr>
            <w:tcW w:w="1276" w:type="dxa"/>
            <w:vAlign w:val="bottom"/>
          </w:tcPr>
          <w:p w14:paraId="565BFF7B" w14:textId="77777777" w:rsidR="006A1212" w:rsidRPr="006A1212" w:rsidRDefault="006A1212" w:rsidP="006A1212">
            <w:pPr>
              <w:spacing w:after="0" w:line="240" w:lineRule="auto"/>
              <w:ind w:left="0" w:firstLine="0"/>
              <w:jc w:val="right"/>
              <w:rPr>
                <w:rFonts w:ascii="Sofia Sans" w:eastAsia="Times New Roman" w:hAnsi="Sofia Sans" w:cs="Times New Roman"/>
                <w:color w:val="0D0D0D"/>
                <w:szCs w:val="24"/>
                <w:lang w:eastAsia="bg-BG"/>
              </w:rPr>
            </w:pPr>
          </w:p>
        </w:tc>
      </w:tr>
      <w:tr w:rsidR="006A1212" w:rsidRPr="006A1212" w14:paraId="7B5CE807" w14:textId="77777777" w:rsidTr="00B23B23">
        <w:trPr>
          <w:trHeight w:val="300"/>
        </w:trPr>
        <w:tc>
          <w:tcPr>
            <w:tcW w:w="6526" w:type="dxa"/>
            <w:shd w:val="clear" w:color="auto" w:fill="auto"/>
            <w:noWrap/>
            <w:vAlign w:val="bottom"/>
            <w:hideMark/>
          </w:tcPr>
          <w:p w14:paraId="188918DE" w14:textId="77777777" w:rsidR="006A1212" w:rsidRPr="006A1212" w:rsidRDefault="006A1212" w:rsidP="006A1212">
            <w:pPr>
              <w:spacing w:after="0" w:line="240" w:lineRule="auto"/>
              <w:ind w:left="0" w:firstLine="0"/>
              <w:jc w:val="left"/>
              <w:rPr>
                <w:rFonts w:ascii="Sofia Sans" w:eastAsia="Times New Roman" w:hAnsi="Sofia Sans" w:cs="Times New Roman"/>
                <w:b/>
                <w:bCs/>
                <w:color w:val="0D0D0D"/>
                <w:szCs w:val="24"/>
                <w:lang w:eastAsia="bg-BG"/>
              </w:rPr>
            </w:pPr>
            <w:r w:rsidRPr="006A1212">
              <w:rPr>
                <w:rFonts w:ascii="Sofia Sans" w:eastAsia="Times New Roman" w:hAnsi="Sofia Sans" w:cs="Times New Roman"/>
                <w:b/>
                <w:bCs/>
                <w:color w:val="0D0D0D"/>
                <w:szCs w:val="24"/>
                <w:lang w:eastAsia="bg-BG"/>
              </w:rPr>
              <w:t>Показатели за финансова автономност</w:t>
            </w:r>
          </w:p>
        </w:tc>
        <w:tc>
          <w:tcPr>
            <w:tcW w:w="1276" w:type="dxa"/>
            <w:shd w:val="clear" w:color="auto" w:fill="auto"/>
            <w:noWrap/>
            <w:vAlign w:val="bottom"/>
            <w:hideMark/>
          </w:tcPr>
          <w:p w14:paraId="5E8BB179" w14:textId="77777777" w:rsidR="006A1212" w:rsidRPr="006A1212" w:rsidRDefault="006A1212" w:rsidP="006A1212">
            <w:pPr>
              <w:spacing w:after="0" w:line="240" w:lineRule="auto"/>
              <w:ind w:left="0" w:firstLine="0"/>
              <w:jc w:val="right"/>
              <w:rPr>
                <w:rFonts w:ascii="Sofia Sans" w:eastAsia="Times New Roman" w:hAnsi="Sofia Sans" w:cs="Times New Roman"/>
                <w:color w:val="0D0D0D" w:themeColor="text1" w:themeTint="F2"/>
                <w:szCs w:val="24"/>
                <w:lang w:eastAsia="bg-BG"/>
              </w:rPr>
            </w:pPr>
          </w:p>
        </w:tc>
        <w:tc>
          <w:tcPr>
            <w:tcW w:w="1276" w:type="dxa"/>
            <w:vAlign w:val="bottom"/>
          </w:tcPr>
          <w:p w14:paraId="30244AF8" w14:textId="77777777" w:rsidR="006A1212" w:rsidRPr="006A1212" w:rsidRDefault="006A1212" w:rsidP="006A1212">
            <w:pPr>
              <w:spacing w:after="0" w:line="240" w:lineRule="auto"/>
              <w:ind w:left="0" w:firstLine="0"/>
              <w:jc w:val="right"/>
              <w:rPr>
                <w:rFonts w:ascii="Sofia Sans" w:eastAsia="Times New Roman" w:hAnsi="Sofia Sans" w:cs="Times New Roman"/>
                <w:color w:val="0D0D0D"/>
                <w:szCs w:val="24"/>
                <w:lang w:eastAsia="bg-BG"/>
              </w:rPr>
            </w:pPr>
          </w:p>
        </w:tc>
      </w:tr>
      <w:tr w:rsidR="006A1212" w:rsidRPr="006A1212" w14:paraId="6B3391EE" w14:textId="77777777" w:rsidTr="00B23B23">
        <w:trPr>
          <w:trHeight w:val="300"/>
        </w:trPr>
        <w:tc>
          <w:tcPr>
            <w:tcW w:w="6526" w:type="dxa"/>
            <w:shd w:val="clear" w:color="auto" w:fill="auto"/>
            <w:noWrap/>
            <w:vAlign w:val="bottom"/>
            <w:hideMark/>
          </w:tcPr>
          <w:p w14:paraId="363E4FE0" w14:textId="77777777" w:rsidR="006A1212" w:rsidRPr="006A1212" w:rsidRDefault="006A1212" w:rsidP="006A1212">
            <w:pPr>
              <w:spacing w:after="0" w:line="240" w:lineRule="auto"/>
              <w:ind w:left="0" w:firstLine="0"/>
              <w:jc w:val="left"/>
              <w:rPr>
                <w:rFonts w:ascii="Sofia Sans" w:eastAsia="Times New Roman" w:hAnsi="Sofia Sans" w:cs="Times New Roman"/>
                <w:color w:val="0D0D0D"/>
                <w:szCs w:val="24"/>
                <w:lang w:eastAsia="bg-BG"/>
              </w:rPr>
            </w:pPr>
            <w:r w:rsidRPr="006A1212">
              <w:rPr>
                <w:rFonts w:ascii="Sofia Sans" w:eastAsia="Times New Roman" w:hAnsi="Sofia Sans" w:cs="Times New Roman"/>
                <w:color w:val="0D0D0D"/>
                <w:szCs w:val="24"/>
                <w:lang w:eastAsia="bg-BG"/>
              </w:rPr>
              <w:t>Коефициент на платежоспособност</w:t>
            </w:r>
          </w:p>
        </w:tc>
        <w:tc>
          <w:tcPr>
            <w:tcW w:w="1276" w:type="dxa"/>
            <w:shd w:val="clear" w:color="auto" w:fill="auto"/>
            <w:noWrap/>
            <w:hideMark/>
          </w:tcPr>
          <w:p w14:paraId="0F8B1D9E" w14:textId="77777777" w:rsidR="006A1212" w:rsidRPr="006A1212" w:rsidRDefault="006A1212" w:rsidP="006A1212">
            <w:pPr>
              <w:spacing w:after="0" w:line="240" w:lineRule="auto"/>
              <w:ind w:left="0" w:firstLine="0"/>
              <w:jc w:val="right"/>
              <w:rPr>
                <w:rFonts w:ascii="Sofia Sans" w:eastAsiaTheme="minorHAnsi" w:hAnsi="Sofia Sans" w:cs="Times New Roman"/>
                <w:color w:val="auto"/>
                <w:kern w:val="2"/>
                <w:szCs w:val="24"/>
                <w14:ligatures w14:val="standardContextual"/>
              </w:rPr>
            </w:pPr>
            <w:r w:rsidRPr="006A1212">
              <w:rPr>
                <w:rFonts w:ascii="Sofia Sans" w:eastAsiaTheme="minorHAnsi" w:hAnsi="Sofia Sans" w:cs="Times New Roman"/>
                <w:color w:val="auto"/>
                <w:kern w:val="2"/>
                <w:szCs w:val="24"/>
                <w14:ligatures w14:val="standardContextual"/>
              </w:rPr>
              <w:t>1,1547</w:t>
            </w:r>
          </w:p>
        </w:tc>
        <w:tc>
          <w:tcPr>
            <w:tcW w:w="1276" w:type="dxa"/>
          </w:tcPr>
          <w:p w14:paraId="66FBF6AF" w14:textId="77777777" w:rsidR="006A1212" w:rsidRPr="006A1212" w:rsidRDefault="006A1212" w:rsidP="006A1212">
            <w:pPr>
              <w:spacing w:after="0" w:line="240" w:lineRule="auto"/>
              <w:ind w:left="0" w:firstLine="0"/>
              <w:jc w:val="right"/>
              <w:rPr>
                <w:rFonts w:ascii="Sofia Sans" w:eastAsiaTheme="minorHAnsi" w:hAnsi="Sofia Sans" w:cs="Times New Roman"/>
                <w:color w:val="auto"/>
                <w:kern w:val="2"/>
                <w:szCs w:val="24"/>
                <w14:ligatures w14:val="standardContextual"/>
              </w:rPr>
            </w:pPr>
            <w:r w:rsidRPr="006A1212">
              <w:rPr>
                <w:rFonts w:ascii="Sofia Sans" w:eastAsiaTheme="minorHAnsi" w:hAnsi="Sofia Sans" w:cs="Times New Roman"/>
                <w:color w:val="auto"/>
                <w:kern w:val="2"/>
                <w:szCs w:val="24"/>
                <w14:ligatures w14:val="standardContextual"/>
              </w:rPr>
              <w:t>1,2030</w:t>
            </w:r>
          </w:p>
        </w:tc>
      </w:tr>
      <w:tr w:rsidR="006A1212" w:rsidRPr="006A1212" w14:paraId="66E2AA61" w14:textId="77777777" w:rsidTr="00B23B23">
        <w:trPr>
          <w:trHeight w:val="300"/>
        </w:trPr>
        <w:tc>
          <w:tcPr>
            <w:tcW w:w="6526" w:type="dxa"/>
            <w:shd w:val="clear" w:color="auto" w:fill="auto"/>
            <w:noWrap/>
            <w:vAlign w:val="bottom"/>
          </w:tcPr>
          <w:p w14:paraId="3472490E" w14:textId="77777777" w:rsidR="006A1212" w:rsidRPr="006A1212" w:rsidRDefault="006A1212" w:rsidP="006A1212">
            <w:pPr>
              <w:spacing w:after="0" w:line="240" w:lineRule="auto"/>
              <w:ind w:left="0" w:firstLine="0"/>
              <w:jc w:val="left"/>
              <w:rPr>
                <w:rFonts w:ascii="Sofia Sans" w:eastAsia="Times New Roman" w:hAnsi="Sofia Sans" w:cs="Times New Roman"/>
                <w:color w:val="0D0D0D"/>
                <w:szCs w:val="24"/>
                <w:lang w:eastAsia="bg-BG"/>
              </w:rPr>
            </w:pPr>
            <w:r w:rsidRPr="006A1212">
              <w:rPr>
                <w:rFonts w:ascii="Sofia Sans" w:eastAsia="Times New Roman" w:hAnsi="Sofia Sans" w:cs="Times New Roman"/>
                <w:color w:val="0D0D0D"/>
                <w:szCs w:val="24"/>
                <w:lang w:eastAsia="bg-BG"/>
              </w:rPr>
              <w:t>Коефициент на задлъжнялост</w:t>
            </w:r>
          </w:p>
        </w:tc>
        <w:tc>
          <w:tcPr>
            <w:tcW w:w="1276" w:type="dxa"/>
            <w:shd w:val="clear" w:color="auto" w:fill="auto"/>
            <w:noWrap/>
          </w:tcPr>
          <w:p w14:paraId="1F695FA7" w14:textId="77777777" w:rsidR="006A1212" w:rsidRPr="006A1212" w:rsidRDefault="006A1212" w:rsidP="006A1212">
            <w:pPr>
              <w:spacing w:after="0" w:line="240" w:lineRule="auto"/>
              <w:ind w:left="0" w:firstLine="0"/>
              <w:jc w:val="right"/>
              <w:rPr>
                <w:rFonts w:ascii="Sofia Sans" w:eastAsiaTheme="minorHAnsi" w:hAnsi="Sofia Sans" w:cs="Times New Roman"/>
                <w:color w:val="auto"/>
                <w:kern w:val="2"/>
                <w:szCs w:val="24"/>
                <w14:ligatures w14:val="standardContextual"/>
              </w:rPr>
            </w:pPr>
            <w:r w:rsidRPr="006A1212">
              <w:rPr>
                <w:rFonts w:ascii="Sofia Sans" w:eastAsiaTheme="minorHAnsi" w:hAnsi="Sofia Sans" w:cs="Times New Roman"/>
                <w:color w:val="auto"/>
                <w:kern w:val="2"/>
                <w:szCs w:val="24"/>
                <w14:ligatures w14:val="standardContextual"/>
              </w:rPr>
              <w:t>0,8660</w:t>
            </w:r>
          </w:p>
        </w:tc>
        <w:tc>
          <w:tcPr>
            <w:tcW w:w="1276" w:type="dxa"/>
          </w:tcPr>
          <w:p w14:paraId="28873AAC" w14:textId="77777777" w:rsidR="006A1212" w:rsidRPr="006A1212" w:rsidRDefault="006A1212" w:rsidP="006A1212">
            <w:pPr>
              <w:spacing w:after="0" w:line="240" w:lineRule="auto"/>
              <w:ind w:left="0" w:firstLine="0"/>
              <w:jc w:val="right"/>
              <w:rPr>
                <w:rFonts w:ascii="Sofia Sans" w:eastAsiaTheme="minorHAnsi" w:hAnsi="Sofia Sans" w:cs="Times New Roman"/>
                <w:color w:val="auto"/>
                <w:kern w:val="2"/>
                <w:szCs w:val="24"/>
                <w14:ligatures w14:val="standardContextual"/>
              </w:rPr>
            </w:pPr>
            <w:r w:rsidRPr="006A1212">
              <w:rPr>
                <w:rFonts w:ascii="Sofia Sans" w:eastAsiaTheme="minorHAnsi" w:hAnsi="Sofia Sans" w:cs="Times New Roman"/>
                <w:color w:val="auto"/>
                <w:kern w:val="2"/>
                <w:szCs w:val="24"/>
                <w14:ligatures w14:val="standardContextual"/>
              </w:rPr>
              <w:t>0,8313</w:t>
            </w:r>
          </w:p>
        </w:tc>
      </w:tr>
      <w:tr w:rsidR="006A1212" w:rsidRPr="006A1212" w14:paraId="526E1C7F" w14:textId="77777777" w:rsidTr="00B23B23">
        <w:trPr>
          <w:trHeight w:val="300"/>
        </w:trPr>
        <w:tc>
          <w:tcPr>
            <w:tcW w:w="6526" w:type="dxa"/>
            <w:shd w:val="clear" w:color="auto" w:fill="auto"/>
            <w:noWrap/>
            <w:vAlign w:val="bottom"/>
            <w:hideMark/>
          </w:tcPr>
          <w:p w14:paraId="20AF3989" w14:textId="77777777" w:rsidR="006A1212" w:rsidRPr="006A1212" w:rsidRDefault="006A1212" w:rsidP="006A1212">
            <w:pPr>
              <w:spacing w:after="0" w:line="240" w:lineRule="auto"/>
              <w:ind w:left="0" w:firstLine="0"/>
              <w:jc w:val="left"/>
              <w:rPr>
                <w:rFonts w:ascii="Sofia Sans" w:eastAsia="Times New Roman" w:hAnsi="Sofia Sans" w:cs="Times New Roman"/>
                <w:color w:val="0D0D0D"/>
                <w:szCs w:val="24"/>
                <w:lang w:eastAsia="bg-BG"/>
              </w:rPr>
            </w:pPr>
            <w:r w:rsidRPr="006A1212">
              <w:rPr>
                <w:rFonts w:ascii="Sofia Sans" w:eastAsia="Times New Roman" w:hAnsi="Sofia Sans" w:cs="Times New Roman"/>
                <w:color w:val="0D0D0D"/>
                <w:szCs w:val="24"/>
                <w:lang w:eastAsia="bg-BG"/>
              </w:rPr>
              <w:t>Коефициент на финансова независимост</w:t>
            </w:r>
          </w:p>
        </w:tc>
        <w:tc>
          <w:tcPr>
            <w:tcW w:w="1276" w:type="dxa"/>
            <w:shd w:val="clear" w:color="auto" w:fill="auto"/>
            <w:noWrap/>
            <w:hideMark/>
          </w:tcPr>
          <w:p w14:paraId="7D3EFEA1" w14:textId="77777777" w:rsidR="006A1212" w:rsidRPr="006A1212" w:rsidRDefault="006A1212" w:rsidP="006A1212">
            <w:pPr>
              <w:spacing w:after="0" w:line="240" w:lineRule="auto"/>
              <w:ind w:left="0" w:firstLine="0"/>
              <w:jc w:val="right"/>
              <w:rPr>
                <w:rFonts w:ascii="Sofia Sans" w:eastAsiaTheme="minorHAnsi" w:hAnsi="Sofia Sans" w:cs="Times New Roman"/>
                <w:color w:val="auto"/>
                <w:kern w:val="2"/>
                <w:szCs w:val="24"/>
                <w14:ligatures w14:val="standardContextual"/>
              </w:rPr>
            </w:pPr>
            <w:r w:rsidRPr="006A1212">
              <w:rPr>
                <w:rFonts w:ascii="Sofia Sans" w:eastAsiaTheme="minorHAnsi" w:hAnsi="Sofia Sans" w:cs="Times New Roman"/>
                <w:color w:val="auto"/>
                <w:kern w:val="2"/>
                <w:szCs w:val="24"/>
                <w14:ligatures w14:val="standardContextual"/>
              </w:rPr>
              <w:t>0,5859</w:t>
            </w:r>
          </w:p>
        </w:tc>
        <w:tc>
          <w:tcPr>
            <w:tcW w:w="1276" w:type="dxa"/>
          </w:tcPr>
          <w:p w14:paraId="74BB59BA" w14:textId="77777777" w:rsidR="006A1212" w:rsidRPr="006A1212" w:rsidRDefault="006A1212" w:rsidP="006A1212">
            <w:pPr>
              <w:spacing w:after="0" w:line="240" w:lineRule="auto"/>
              <w:ind w:left="0" w:firstLine="0"/>
              <w:jc w:val="right"/>
              <w:rPr>
                <w:rFonts w:ascii="Sofia Sans" w:eastAsiaTheme="minorHAnsi" w:hAnsi="Sofia Sans" w:cs="Times New Roman"/>
                <w:color w:val="auto"/>
                <w:kern w:val="2"/>
                <w:szCs w:val="24"/>
                <w14:ligatures w14:val="standardContextual"/>
              </w:rPr>
            </w:pPr>
            <w:bookmarkStart w:id="25" w:name="_Hlk180671104"/>
            <w:r w:rsidRPr="006A1212">
              <w:rPr>
                <w:rFonts w:ascii="Sofia Sans" w:eastAsiaTheme="minorHAnsi" w:hAnsi="Sofia Sans" w:cs="Times New Roman"/>
                <w:color w:val="auto"/>
                <w:kern w:val="2"/>
                <w:szCs w:val="24"/>
                <w14:ligatures w14:val="standardContextual"/>
              </w:rPr>
              <w:t>0,5923</w:t>
            </w:r>
            <w:bookmarkEnd w:id="25"/>
          </w:p>
        </w:tc>
      </w:tr>
      <w:tr w:rsidR="006A1212" w:rsidRPr="006A1212" w14:paraId="6F04CAFE" w14:textId="77777777" w:rsidTr="00B23B23">
        <w:trPr>
          <w:trHeight w:val="300"/>
        </w:trPr>
        <w:tc>
          <w:tcPr>
            <w:tcW w:w="6526" w:type="dxa"/>
            <w:shd w:val="clear" w:color="auto" w:fill="auto"/>
            <w:noWrap/>
            <w:vAlign w:val="bottom"/>
            <w:hideMark/>
          </w:tcPr>
          <w:p w14:paraId="65480B93" w14:textId="77777777" w:rsidR="006A1212" w:rsidRPr="006A1212" w:rsidRDefault="006A1212" w:rsidP="006A1212">
            <w:pPr>
              <w:spacing w:after="0" w:line="240" w:lineRule="auto"/>
              <w:ind w:left="0" w:firstLine="0"/>
              <w:jc w:val="left"/>
              <w:rPr>
                <w:rFonts w:ascii="Sofia Sans" w:eastAsia="Times New Roman" w:hAnsi="Sofia Sans" w:cs="Times New Roman"/>
                <w:color w:val="0D0D0D"/>
                <w:szCs w:val="24"/>
                <w:lang w:eastAsia="bg-BG"/>
              </w:rPr>
            </w:pPr>
            <w:r w:rsidRPr="006A1212">
              <w:rPr>
                <w:rFonts w:ascii="Sofia Sans" w:eastAsia="Times New Roman" w:hAnsi="Sofia Sans" w:cs="Times New Roman"/>
                <w:color w:val="0D0D0D"/>
                <w:szCs w:val="24"/>
                <w:lang w:eastAsia="bg-BG"/>
              </w:rPr>
              <w:t>Коефициент на финансиране на дълготрайните активи посредством собствения капитал</w:t>
            </w:r>
          </w:p>
        </w:tc>
        <w:tc>
          <w:tcPr>
            <w:tcW w:w="1276" w:type="dxa"/>
            <w:shd w:val="clear" w:color="auto" w:fill="auto"/>
            <w:noWrap/>
            <w:hideMark/>
          </w:tcPr>
          <w:p w14:paraId="17F105A2" w14:textId="77777777" w:rsidR="006A1212" w:rsidRPr="006A1212" w:rsidRDefault="006A1212" w:rsidP="006A1212">
            <w:pPr>
              <w:spacing w:after="0" w:line="240" w:lineRule="auto"/>
              <w:ind w:left="0" w:firstLine="0"/>
              <w:jc w:val="right"/>
              <w:rPr>
                <w:rFonts w:ascii="Sofia Sans" w:eastAsiaTheme="minorHAnsi" w:hAnsi="Sofia Sans" w:cs="Times New Roman"/>
                <w:color w:val="auto"/>
                <w:kern w:val="2"/>
                <w:szCs w:val="24"/>
                <w14:ligatures w14:val="standardContextual"/>
              </w:rPr>
            </w:pPr>
            <w:r w:rsidRPr="006A1212">
              <w:rPr>
                <w:rFonts w:ascii="Sofia Sans" w:eastAsiaTheme="minorHAnsi" w:hAnsi="Sofia Sans" w:cs="Times New Roman"/>
                <w:color w:val="auto"/>
                <w:kern w:val="2"/>
                <w:szCs w:val="24"/>
                <w14:ligatures w14:val="standardContextual"/>
              </w:rPr>
              <w:t>1,7301</w:t>
            </w:r>
          </w:p>
        </w:tc>
        <w:tc>
          <w:tcPr>
            <w:tcW w:w="1276" w:type="dxa"/>
          </w:tcPr>
          <w:p w14:paraId="1471DBAA" w14:textId="77777777" w:rsidR="006A1212" w:rsidRPr="006A1212" w:rsidRDefault="006A1212" w:rsidP="006A1212">
            <w:pPr>
              <w:spacing w:after="0" w:line="240" w:lineRule="auto"/>
              <w:ind w:left="0" w:firstLine="0"/>
              <w:jc w:val="right"/>
              <w:rPr>
                <w:rFonts w:ascii="Sofia Sans" w:eastAsiaTheme="minorHAnsi" w:hAnsi="Sofia Sans" w:cs="Times New Roman"/>
                <w:color w:val="auto"/>
                <w:kern w:val="2"/>
                <w:szCs w:val="24"/>
                <w14:ligatures w14:val="standardContextual"/>
              </w:rPr>
            </w:pPr>
            <w:r w:rsidRPr="006A1212">
              <w:rPr>
                <w:rFonts w:ascii="Sofia Sans" w:eastAsiaTheme="minorHAnsi" w:hAnsi="Sofia Sans" w:cs="Times New Roman"/>
                <w:color w:val="auto"/>
                <w:kern w:val="2"/>
                <w:szCs w:val="24"/>
                <w14:ligatures w14:val="standardContextual"/>
              </w:rPr>
              <w:t>1,6744</w:t>
            </w:r>
          </w:p>
        </w:tc>
      </w:tr>
      <w:tr w:rsidR="006A1212" w:rsidRPr="006A1212" w14:paraId="787A4569" w14:textId="77777777" w:rsidTr="00B23B23">
        <w:trPr>
          <w:trHeight w:val="300"/>
        </w:trPr>
        <w:tc>
          <w:tcPr>
            <w:tcW w:w="6526" w:type="dxa"/>
            <w:shd w:val="clear" w:color="auto" w:fill="auto"/>
            <w:noWrap/>
            <w:vAlign w:val="bottom"/>
            <w:hideMark/>
          </w:tcPr>
          <w:p w14:paraId="25EC61FE" w14:textId="77777777" w:rsidR="006A1212" w:rsidRPr="006A1212" w:rsidRDefault="006A1212" w:rsidP="006A1212">
            <w:pPr>
              <w:spacing w:after="0" w:line="240" w:lineRule="auto"/>
              <w:ind w:left="0" w:firstLine="0"/>
              <w:jc w:val="left"/>
              <w:rPr>
                <w:rFonts w:ascii="Sofia Sans" w:eastAsia="Times New Roman" w:hAnsi="Sofia Sans" w:cs="Times New Roman"/>
                <w:color w:val="0D0D0D"/>
                <w:szCs w:val="24"/>
                <w:lang w:eastAsia="bg-BG"/>
              </w:rPr>
            </w:pPr>
            <w:r w:rsidRPr="006A1212">
              <w:rPr>
                <w:rFonts w:ascii="Sofia Sans" w:eastAsia="Times New Roman" w:hAnsi="Sofia Sans" w:cs="Times New Roman"/>
                <w:color w:val="0D0D0D"/>
                <w:szCs w:val="24"/>
                <w:lang w:eastAsia="bg-BG"/>
              </w:rPr>
              <w:t>Коефициент на финансиране на краткотрайните активи посредством собствения капитал</w:t>
            </w:r>
          </w:p>
        </w:tc>
        <w:tc>
          <w:tcPr>
            <w:tcW w:w="1276" w:type="dxa"/>
            <w:shd w:val="clear" w:color="auto" w:fill="auto"/>
            <w:noWrap/>
            <w:hideMark/>
          </w:tcPr>
          <w:p w14:paraId="78782084" w14:textId="77777777" w:rsidR="006A1212" w:rsidRPr="006A1212" w:rsidRDefault="006A1212" w:rsidP="006A1212">
            <w:pPr>
              <w:spacing w:after="0" w:line="240" w:lineRule="auto"/>
              <w:ind w:left="0" w:firstLine="0"/>
              <w:jc w:val="right"/>
              <w:rPr>
                <w:rFonts w:ascii="Sofia Sans" w:eastAsiaTheme="minorHAnsi" w:hAnsi="Sofia Sans" w:cs="Times New Roman"/>
                <w:color w:val="auto"/>
                <w:kern w:val="2"/>
                <w:szCs w:val="24"/>
                <w14:ligatures w14:val="standardContextual"/>
              </w:rPr>
            </w:pPr>
            <w:r w:rsidRPr="006A1212">
              <w:rPr>
                <w:rFonts w:ascii="Sofia Sans" w:eastAsiaTheme="minorHAnsi" w:hAnsi="Sofia Sans" w:cs="Times New Roman"/>
                <w:color w:val="auto"/>
                <w:kern w:val="2"/>
                <w:szCs w:val="24"/>
                <w14:ligatures w14:val="standardContextual"/>
              </w:rPr>
              <w:t>0,1158</w:t>
            </w:r>
          </w:p>
        </w:tc>
        <w:tc>
          <w:tcPr>
            <w:tcW w:w="1276" w:type="dxa"/>
          </w:tcPr>
          <w:p w14:paraId="33846097" w14:textId="77777777" w:rsidR="006A1212" w:rsidRPr="006A1212" w:rsidRDefault="006A1212" w:rsidP="006A1212">
            <w:pPr>
              <w:spacing w:after="0" w:line="240" w:lineRule="auto"/>
              <w:ind w:left="0" w:firstLine="0"/>
              <w:jc w:val="right"/>
              <w:rPr>
                <w:rFonts w:ascii="Sofia Sans" w:eastAsiaTheme="minorHAnsi" w:hAnsi="Sofia Sans" w:cs="Times New Roman"/>
                <w:color w:val="auto"/>
                <w:kern w:val="2"/>
                <w:szCs w:val="24"/>
                <w14:ligatures w14:val="standardContextual"/>
              </w:rPr>
            </w:pPr>
            <w:r w:rsidRPr="006A1212">
              <w:rPr>
                <w:rFonts w:ascii="Sofia Sans" w:eastAsiaTheme="minorHAnsi" w:hAnsi="Sofia Sans" w:cs="Times New Roman"/>
                <w:color w:val="auto"/>
                <w:kern w:val="2"/>
                <w:szCs w:val="24"/>
                <w14:ligatures w14:val="standardContextual"/>
              </w:rPr>
              <w:t>0,1375</w:t>
            </w:r>
          </w:p>
        </w:tc>
      </w:tr>
    </w:tbl>
    <w:p w14:paraId="05C5D511" w14:textId="77777777" w:rsidR="006A1212" w:rsidRPr="006A1212" w:rsidRDefault="006A1212" w:rsidP="006A1212">
      <w:pPr>
        <w:spacing w:after="0" w:line="240" w:lineRule="auto"/>
        <w:ind w:left="0" w:firstLine="0"/>
        <w:rPr>
          <w:rFonts w:ascii="Sofia Sans" w:eastAsia="Times New Roman" w:hAnsi="Sofia Sans" w:cs="Times New Roman"/>
          <w:color w:val="0D0D0D"/>
          <w:szCs w:val="24"/>
        </w:rPr>
      </w:pPr>
    </w:p>
    <w:p w14:paraId="118BB3D6" w14:textId="77777777" w:rsidR="006A1212" w:rsidRPr="006A1212" w:rsidRDefault="006A1212" w:rsidP="006A1212">
      <w:pPr>
        <w:spacing w:after="0" w:line="240" w:lineRule="auto"/>
        <w:ind w:left="0" w:firstLine="0"/>
        <w:rPr>
          <w:rFonts w:ascii="Sofia Sans" w:eastAsia="Times New Roman" w:hAnsi="Sofia Sans" w:cs="Times New Roman"/>
          <w:color w:val="0D0D0D"/>
          <w:szCs w:val="24"/>
        </w:rPr>
      </w:pPr>
      <w:r w:rsidRPr="006A1212">
        <w:rPr>
          <w:rFonts w:ascii="Sofia Sans" w:eastAsia="Times New Roman" w:hAnsi="Sofia Sans" w:cs="Times New Roman"/>
          <w:color w:val="0D0D0D"/>
          <w:szCs w:val="24"/>
        </w:rPr>
        <w:lastRenderedPageBreak/>
        <w:t xml:space="preserve">* </w:t>
      </w:r>
      <w:r w:rsidRPr="006A1212">
        <w:rPr>
          <w:rFonts w:ascii="Sofia Sans" w:eastAsia="Times New Roman" w:hAnsi="Sofia Sans" w:cs="Times New Roman"/>
          <w:b/>
          <w:bCs/>
          <w:color w:val="0D0D0D"/>
          <w:szCs w:val="24"/>
        </w:rPr>
        <w:t>Показателите за рентабилност</w:t>
      </w:r>
      <w:r w:rsidRPr="006A1212">
        <w:rPr>
          <w:rFonts w:ascii="Sofia Sans" w:eastAsia="Times New Roman" w:hAnsi="Sofia Sans" w:cs="Times New Roman"/>
          <w:color w:val="0D0D0D"/>
          <w:szCs w:val="24"/>
        </w:rPr>
        <w:t xml:space="preserve"> са изчислени на основата на финансовия резултат на дружеството преди облагане с данъци.</w:t>
      </w:r>
    </w:p>
    <w:p w14:paraId="377ED73C" w14:textId="77777777" w:rsidR="006A1212" w:rsidRPr="006A1212" w:rsidRDefault="006A1212" w:rsidP="006A1212">
      <w:pPr>
        <w:spacing w:after="0" w:line="240" w:lineRule="auto"/>
        <w:ind w:left="0" w:firstLine="0"/>
        <w:rPr>
          <w:rFonts w:ascii="Sofia Sans" w:eastAsia="Times New Roman" w:hAnsi="Sofia Sans" w:cs="Times New Roman"/>
          <w:color w:val="0D0D0D"/>
          <w:szCs w:val="24"/>
        </w:rPr>
      </w:pPr>
    </w:p>
    <w:p w14:paraId="1813DF02" w14:textId="77777777" w:rsidR="006A1212" w:rsidRPr="006A1212" w:rsidRDefault="006A1212" w:rsidP="006A1212">
      <w:pPr>
        <w:keepNext/>
        <w:spacing w:after="0" w:line="240" w:lineRule="auto"/>
        <w:ind w:left="0" w:firstLine="0"/>
        <w:outlineLvl w:val="3"/>
        <w:rPr>
          <w:rFonts w:ascii="Sofia Sans" w:eastAsia="Times New Roman" w:hAnsi="Sofia Sans" w:cs="Times New Roman"/>
          <w:b/>
          <w:color w:val="0D0D0D"/>
          <w:szCs w:val="24"/>
        </w:rPr>
      </w:pPr>
      <w:r w:rsidRPr="006A1212">
        <w:rPr>
          <w:rFonts w:ascii="Sofia Sans" w:eastAsia="Times New Roman" w:hAnsi="Sofia Sans" w:cs="Times New Roman"/>
          <w:b/>
          <w:color w:val="0D0D0D"/>
          <w:szCs w:val="24"/>
        </w:rPr>
        <w:t>Показатели за рентабилност</w:t>
      </w:r>
    </w:p>
    <w:p w14:paraId="4D5F0AC5" w14:textId="77777777" w:rsidR="006A1212" w:rsidRPr="006A1212" w:rsidRDefault="006A1212" w:rsidP="006A1212">
      <w:pPr>
        <w:spacing w:after="0" w:line="240" w:lineRule="auto"/>
        <w:ind w:left="0" w:firstLine="0"/>
        <w:rPr>
          <w:rFonts w:ascii="Sofia Sans" w:eastAsia="Times New Roman" w:hAnsi="Sofia Sans" w:cs="Times New Roman"/>
          <w:color w:val="0D0D0D"/>
          <w:szCs w:val="24"/>
        </w:rPr>
      </w:pPr>
      <w:r w:rsidRPr="006A1212">
        <w:rPr>
          <w:rFonts w:ascii="Sofia Sans" w:eastAsia="Times New Roman" w:hAnsi="Sofia Sans" w:cs="Times New Roman"/>
          <w:color w:val="0D0D0D"/>
          <w:szCs w:val="24"/>
        </w:rPr>
        <w:t xml:space="preserve">Рентабилността за трето тримесечие на 2024 г. съгласно финансовия отчет е положителна величина, както е видно от таблицата. Коефициентите за рентабилност са положителни, предвид финансовия резултат, който преди разходи/приходи от данъци върху дохода е печалба в размер на </w:t>
      </w:r>
      <w:r w:rsidRPr="006A1212">
        <w:rPr>
          <w:rFonts w:ascii="Sofia Sans" w:eastAsia="Times New Roman" w:hAnsi="Sofia Sans" w:cs="Times New Roman"/>
          <w:color w:val="0D0D0D" w:themeColor="text1" w:themeTint="F2"/>
          <w:szCs w:val="24"/>
        </w:rPr>
        <w:t>202 463 хил. лв.</w:t>
      </w:r>
    </w:p>
    <w:p w14:paraId="522D0680" w14:textId="77777777" w:rsidR="006A1212" w:rsidRPr="006A1212" w:rsidRDefault="006A1212" w:rsidP="006A1212">
      <w:pPr>
        <w:spacing w:after="0" w:line="240" w:lineRule="auto"/>
        <w:ind w:left="0" w:firstLine="0"/>
        <w:rPr>
          <w:rFonts w:ascii="Sofia Sans" w:eastAsia="Times New Roman" w:hAnsi="Sofia Sans" w:cs="Times New Roman"/>
          <w:color w:val="0D0D0D"/>
          <w:szCs w:val="24"/>
        </w:rPr>
      </w:pPr>
      <w:r w:rsidRPr="006A1212">
        <w:rPr>
          <w:rFonts w:ascii="Sofia Sans" w:eastAsia="Times New Roman" w:hAnsi="Sofia Sans" w:cs="Times New Roman"/>
          <w:color w:val="0D0D0D" w:themeColor="text1" w:themeTint="F2"/>
          <w:szCs w:val="24"/>
        </w:rPr>
        <w:t xml:space="preserve">Основен показател е </w:t>
      </w:r>
      <w:r w:rsidRPr="006A1212">
        <w:rPr>
          <w:rFonts w:ascii="Sofia Sans" w:eastAsia="Times New Roman" w:hAnsi="Sofia Sans" w:cs="Times New Roman"/>
          <w:b/>
          <w:bCs/>
          <w:color w:val="0D0D0D" w:themeColor="text1" w:themeTint="F2"/>
          <w:szCs w:val="24"/>
        </w:rPr>
        <w:t>рентабилността на приходите от продажби</w:t>
      </w:r>
      <w:r w:rsidRPr="006A1212">
        <w:rPr>
          <w:rFonts w:ascii="Sofia Sans" w:eastAsia="Times New Roman" w:hAnsi="Sofia Sans" w:cs="Times New Roman"/>
          <w:color w:val="0D0D0D" w:themeColor="text1" w:themeTint="F2"/>
          <w:szCs w:val="24"/>
        </w:rPr>
        <w:t xml:space="preserve">, който отразява отношението на финансов резултат, преди облагане с данъци, спрямо нетните приходи от продажби. Коефициентът показва, че на всеки 1 лев приход е реализирана печалба в размер на </w:t>
      </w:r>
      <w:r w:rsidRPr="006A1212">
        <w:rPr>
          <w:rFonts w:ascii="Sofia Sans" w:eastAsiaTheme="minorHAnsi" w:hAnsi="Sofia Sans" w:cs="Times New Roman"/>
          <w:color w:val="auto"/>
          <w:kern w:val="2"/>
          <w:szCs w:val="24"/>
          <w14:ligatures w14:val="standardContextual"/>
        </w:rPr>
        <w:t xml:space="preserve">0,1347 </w:t>
      </w:r>
      <w:r w:rsidRPr="006A1212">
        <w:rPr>
          <w:rFonts w:ascii="Sofia Sans" w:eastAsia="Times New Roman" w:hAnsi="Sofia Sans" w:cs="Times New Roman"/>
          <w:color w:val="0D0D0D" w:themeColor="text1" w:themeTint="F2"/>
          <w:szCs w:val="24"/>
        </w:rPr>
        <w:t xml:space="preserve">лв., спрямо 0,1378 </w:t>
      </w:r>
      <w:r w:rsidRPr="006A1212">
        <w:rPr>
          <w:rFonts w:ascii="Sofia Sans" w:eastAsia="Times New Roman" w:hAnsi="Sofia Sans" w:cs="Times New Roman"/>
          <w:color w:val="0D0D0D"/>
          <w:szCs w:val="24"/>
        </w:rPr>
        <w:t>лв. загуба за сравнявания период.</w:t>
      </w:r>
    </w:p>
    <w:p w14:paraId="245F3BA9" w14:textId="77777777" w:rsidR="006A1212" w:rsidRPr="006A1212" w:rsidRDefault="006A1212" w:rsidP="006A1212">
      <w:pPr>
        <w:spacing w:after="0" w:line="240" w:lineRule="auto"/>
        <w:ind w:left="0" w:firstLine="0"/>
        <w:rPr>
          <w:rFonts w:ascii="Sofia Sans" w:eastAsia="Times New Roman" w:hAnsi="Sofia Sans" w:cs="Times New Roman"/>
          <w:color w:val="0D0D0D"/>
          <w:szCs w:val="24"/>
        </w:rPr>
      </w:pPr>
      <w:r w:rsidRPr="006A1212">
        <w:rPr>
          <w:rFonts w:ascii="Sofia Sans" w:eastAsia="Times New Roman" w:hAnsi="Sofia Sans" w:cs="Times New Roman"/>
          <w:color w:val="0D0D0D"/>
          <w:szCs w:val="24"/>
        </w:rPr>
        <w:t xml:space="preserve">Ако към приходите към продажби се прибавят и приходите от Фонд СЕС, които компенсират разходите за закупена енергия по дългосрочните договори, ВЕИ и ВКП над продажните цени стойността на рентабилността за отчетния </w:t>
      </w:r>
      <w:r w:rsidRPr="006A1212">
        <w:rPr>
          <w:rFonts w:ascii="Sofia Sans" w:eastAsia="Times New Roman" w:hAnsi="Sofia Sans" w:cs="Times New Roman"/>
          <w:color w:val="0D0D0D" w:themeColor="text1" w:themeTint="F2"/>
          <w:szCs w:val="24"/>
        </w:rPr>
        <w:t xml:space="preserve">период е </w:t>
      </w:r>
      <w:r w:rsidRPr="006A1212">
        <w:rPr>
          <w:rFonts w:ascii="Sofia Sans" w:eastAsiaTheme="minorHAnsi" w:hAnsi="Sofia Sans" w:cs="Times New Roman"/>
          <w:color w:val="auto"/>
          <w:kern w:val="2"/>
          <w:szCs w:val="24"/>
          <w14:ligatures w14:val="standardContextual"/>
        </w:rPr>
        <w:t>0,0859</w:t>
      </w:r>
      <w:r w:rsidRPr="006A1212">
        <w:rPr>
          <w:rFonts w:ascii="Sofia Sans" w:eastAsia="Times New Roman" w:hAnsi="Sofia Sans" w:cs="Times New Roman"/>
          <w:color w:val="0D0D0D" w:themeColor="text1" w:themeTint="F2"/>
          <w:szCs w:val="24"/>
        </w:rPr>
        <w:t xml:space="preserve">, спрямо  </w:t>
      </w:r>
      <w:r w:rsidRPr="006A1212">
        <w:rPr>
          <w:rFonts w:ascii="Sofia Sans" w:eastAsiaTheme="minorHAnsi" w:hAnsi="Sofia Sans" w:cs="Times New Roman"/>
          <w:color w:val="auto"/>
          <w:kern w:val="2"/>
          <w:szCs w:val="24"/>
          <w14:ligatures w14:val="standardContextual"/>
        </w:rPr>
        <w:t xml:space="preserve">0,0678 </w:t>
      </w:r>
      <w:r w:rsidRPr="006A1212">
        <w:rPr>
          <w:rFonts w:ascii="Sofia Sans" w:eastAsia="Times New Roman" w:hAnsi="Sofia Sans" w:cs="Times New Roman"/>
          <w:color w:val="0D0D0D"/>
          <w:szCs w:val="24"/>
        </w:rPr>
        <w:t>за сравнявания период.</w:t>
      </w:r>
    </w:p>
    <w:p w14:paraId="74809018" w14:textId="77777777" w:rsidR="006A1212" w:rsidRPr="006A1212" w:rsidRDefault="006A1212" w:rsidP="006A1212">
      <w:pPr>
        <w:spacing w:after="0" w:line="240" w:lineRule="auto"/>
        <w:ind w:left="0" w:firstLine="0"/>
        <w:rPr>
          <w:rFonts w:ascii="Sofia Sans" w:eastAsia="Times New Roman" w:hAnsi="Sofia Sans" w:cs="Times New Roman"/>
          <w:color w:val="0D0D0D"/>
          <w:szCs w:val="24"/>
        </w:rPr>
      </w:pPr>
    </w:p>
    <w:p w14:paraId="0324D06C" w14:textId="77777777" w:rsidR="006A1212" w:rsidRPr="006A1212" w:rsidRDefault="006A1212" w:rsidP="006A1212">
      <w:pPr>
        <w:spacing w:after="0" w:line="240" w:lineRule="auto"/>
        <w:ind w:left="0" w:firstLine="0"/>
        <w:rPr>
          <w:rFonts w:ascii="Sofia Sans" w:eastAsia="Times New Roman" w:hAnsi="Sofia Sans" w:cs="Times New Roman"/>
          <w:color w:val="0D0D0D"/>
          <w:szCs w:val="24"/>
        </w:rPr>
      </w:pPr>
      <w:r w:rsidRPr="006A1212">
        <w:rPr>
          <w:rFonts w:ascii="Sofia Sans" w:eastAsia="Times New Roman" w:hAnsi="Sofia Sans" w:cs="Times New Roman"/>
          <w:color w:val="0D0D0D"/>
          <w:szCs w:val="24"/>
        </w:rPr>
        <w:t xml:space="preserve">Коефициентът на </w:t>
      </w:r>
      <w:r w:rsidRPr="006A1212">
        <w:rPr>
          <w:rFonts w:ascii="Sofia Sans" w:eastAsia="Times New Roman" w:hAnsi="Sofia Sans" w:cs="Times New Roman"/>
          <w:b/>
          <w:bCs/>
          <w:color w:val="0D0D0D"/>
          <w:szCs w:val="24"/>
        </w:rPr>
        <w:t>рентабилност на собствения капитал</w:t>
      </w:r>
      <w:r w:rsidRPr="006A1212">
        <w:rPr>
          <w:rFonts w:ascii="Sofia Sans" w:eastAsia="Times New Roman" w:hAnsi="Sofia Sans" w:cs="Times New Roman"/>
          <w:color w:val="0D0D0D"/>
          <w:szCs w:val="24"/>
        </w:rPr>
        <w:t xml:space="preserve"> дава информация за това каква е ефективността от използването на собствения капитал, т. е. вложените средства от страна на собственика и доколко е изгодно да се вложат средства от потенциални инвеститори. Стойността на коефициента към </w:t>
      </w:r>
      <w:r w:rsidRPr="006A1212">
        <w:rPr>
          <w:rFonts w:ascii="Sofia Sans" w:eastAsia="Times New Roman" w:hAnsi="Sofia Sans" w:cs="Times New Roman"/>
          <w:color w:val="0D0D0D" w:themeColor="text1" w:themeTint="F2"/>
          <w:szCs w:val="24"/>
        </w:rPr>
        <w:t xml:space="preserve">30.09.2024 г. е </w:t>
      </w:r>
      <w:r w:rsidRPr="006A1212">
        <w:rPr>
          <w:rFonts w:ascii="Sofia Sans" w:eastAsiaTheme="minorHAnsi" w:hAnsi="Sofia Sans" w:cs="Times New Roman"/>
          <w:color w:val="auto"/>
          <w:kern w:val="2"/>
          <w:szCs w:val="24"/>
          <w14:ligatures w14:val="standardContextual"/>
        </w:rPr>
        <w:t>0,0707</w:t>
      </w:r>
      <w:r w:rsidRPr="006A1212">
        <w:rPr>
          <w:rFonts w:ascii="Sofia Sans" w:eastAsia="Times New Roman" w:hAnsi="Sofia Sans" w:cs="Times New Roman"/>
          <w:color w:val="0D0D0D" w:themeColor="text1" w:themeTint="F2"/>
          <w:szCs w:val="24"/>
        </w:rPr>
        <w:t xml:space="preserve">, спрямо </w:t>
      </w:r>
      <w:r w:rsidRPr="006A1212">
        <w:rPr>
          <w:rFonts w:ascii="Sofia Sans" w:eastAsiaTheme="minorHAnsi" w:hAnsi="Sofia Sans" w:cs="Times New Roman"/>
          <w:color w:val="auto"/>
          <w:kern w:val="2"/>
          <w:szCs w:val="24"/>
          <w14:ligatures w14:val="standardContextual"/>
        </w:rPr>
        <w:t xml:space="preserve">0,0585 </w:t>
      </w:r>
      <w:r w:rsidRPr="006A1212">
        <w:rPr>
          <w:rFonts w:ascii="Sofia Sans" w:eastAsia="Times New Roman" w:hAnsi="Sofia Sans" w:cs="Times New Roman"/>
          <w:color w:val="0D0D0D"/>
          <w:szCs w:val="24"/>
        </w:rPr>
        <w:t>към 30.09.2023 г.</w:t>
      </w:r>
    </w:p>
    <w:p w14:paraId="365C81B2" w14:textId="77777777" w:rsidR="006A1212" w:rsidRPr="006A1212" w:rsidRDefault="006A1212" w:rsidP="006A1212">
      <w:pPr>
        <w:spacing w:after="0" w:line="240" w:lineRule="auto"/>
        <w:ind w:left="0" w:firstLine="0"/>
        <w:rPr>
          <w:rFonts w:ascii="Sofia Sans" w:eastAsia="Times New Roman" w:hAnsi="Sofia Sans" w:cs="Times New Roman"/>
          <w:color w:val="0D0D0D"/>
          <w:szCs w:val="24"/>
        </w:rPr>
      </w:pPr>
    </w:p>
    <w:p w14:paraId="15E867EE" w14:textId="77777777" w:rsidR="006A1212" w:rsidRPr="006A1212" w:rsidRDefault="006A1212" w:rsidP="006A1212">
      <w:pPr>
        <w:spacing w:after="0" w:line="240" w:lineRule="auto"/>
        <w:ind w:left="0" w:firstLine="0"/>
        <w:rPr>
          <w:rFonts w:ascii="Sofia Sans" w:eastAsia="Times New Roman" w:hAnsi="Sofia Sans" w:cs="Times New Roman"/>
          <w:color w:val="0D0D0D"/>
          <w:szCs w:val="24"/>
        </w:rPr>
      </w:pPr>
      <w:r w:rsidRPr="006A1212">
        <w:rPr>
          <w:rFonts w:ascii="Sofia Sans" w:eastAsia="Times New Roman" w:hAnsi="Sofia Sans" w:cs="Times New Roman"/>
          <w:b/>
          <w:color w:val="0D0D0D"/>
          <w:szCs w:val="24"/>
        </w:rPr>
        <w:t>Рентабилност на пасивите:</w:t>
      </w:r>
      <w:r w:rsidRPr="006A1212">
        <w:rPr>
          <w:rFonts w:ascii="Sofia Sans" w:eastAsia="Times New Roman" w:hAnsi="Sofia Sans" w:cs="Times New Roman"/>
          <w:color w:val="0D0D0D"/>
          <w:szCs w:val="24"/>
        </w:rPr>
        <w:t xml:space="preserve"> към настоящия период рентабилността на </w:t>
      </w:r>
      <w:r w:rsidRPr="006A1212">
        <w:rPr>
          <w:rFonts w:ascii="Sofia Sans" w:eastAsia="Times New Roman" w:hAnsi="Sofia Sans" w:cs="Times New Roman"/>
          <w:color w:val="0D0D0D" w:themeColor="text1" w:themeTint="F2"/>
          <w:szCs w:val="24"/>
        </w:rPr>
        <w:t xml:space="preserve">пасивите е </w:t>
      </w:r>
      <w:r w:rsidRPr="006A1212">
        <w:rPr>
          <w:rFonts w:ascii="Sofia Sans" w:eastAsiaTheme="minorHAnsi" w:hAnsi="Sofia Sans" w:cs="Times New Roman"/>
          <w:color w:val="auto"/>
          <w:kern w:val="2"/>
          <w:szCs w:val="24"/>
          <w14:ligatures w14:val="standardContextual"/>
        </w:rPr>
        <w:t>0,0816</w:t>
      </w:r>
      <w:r w:rsidRPr="006A1212">
        <w:rPr>
          <w:rFonts w:ascii="Sofia Sans" w:eastAsia="Times New Roman" w:hAnsi="Sofia Sans" w:cs="Times New Roman"/>
          <w:color w:val="0D0D0D" w:themeColor="text1" w:themeTint="F2"/>
          <w:szCs w:val="24"/>
        </w:rPr>
        <w:t xml:space="preserve">, за </w:t>
      </w:r>
      <w:r w:rsidRPr="006A1212">
        <w:rPr>
          <w:rFonts w:ascii="Sofia Sans" w:eastAsia="Times New Roman" w:hAnsi="Sofia Sans" w:cs="Times New Roman"/>
          <w:color w:val="0D0D0D"/>
          <w:szCs w:val="24"/>
        </w:rPr>
        <w:t xml:space="preserve">сравнявания период е </w:t>
      </w:r>
      <w:r w:rsidRPr="006A1212">
        <w:rPr>
          <w:rFonts w:ascii="Sofia Sans" w:eastAsiaTheme="minorHAnsi" w:hAnsi="Sofia Sans" w:cs="Times New Roman"/>
          <w:color w:val="auto"/>
          <w:kern w:val="2"/>
          <w:szCs w:val="24"/>
          <w14:ligatures w14:val="standardContextual"/>
        </w:rPr>
        <w:t>0,0703</w:t>
      </w:r>
      <w:r w:rsidRPr="006A1212">
        <w:rPr>
          <w:rFonts w:ascii="Sofia Sans" w:eastAsia="Times New Roman" w:hAnsi="Sofia Sans" w:cs="Times New Roman"/>
          <w:color w:val="0D0D0D"/>
          <w:szCs w:val="24"/>
        </w:rPr>
        <w:t>.</w:t>
      </w:r>
    </w:p>
    <w:p w14:paraId="0FE7CCE9" w14:textId="77777777" w:rsidR="006A1212" w:rsidRPr="006A1212" w:rsidRDefault="006A1212" w:rsidP="006A1212">
      <w:pPr>
        <w:spacing w:after="0" w:line="240" w:lineRule="auto"/>
        <w:ind w:left="0" w:firstLine="0"/>
        <w:rPr>
          <w:rFonts w:ascii="Sofia Sans" w:eastAsia="Times New Roman" w:hAnsi="Sofia Sans" w:cs="Times New Roman"/>
          <w:color w:val="0D0D0D"/>
          <w:szCs w:val="24"/>
        </w:rPr>
      </w:pPr>
    </w:p>
    <w:p w14:paraId="4AACCA01" w14:textId="77777777" w:rsidR="006A1212" w:rsidRPr="006A1212" w:rsidRDefault="006A1212" w:rsidP="006A1212">
      <w:pPr>
        <w:spacing w:after="0" w:line="240" w:lineRule="auto"/>
        <w:ind w:left="0" w:firstLine="0"/>
        <w:rPr>
          <w:rFonts w:ascii="Sofia Sans" w:eastAsia="Times New Roman" w:hAnsi="Sofia Sans" w:cs="Times New Roman"/>
          <w:color w:val="0D0D0D"/>
          <w:szCs w:val="24"/>
        </w:rPr>
      </w:pPr>
      <w:r w:rsidRPr="006A1212">
        <w:rPr>
          <w:rFonts w:ascii="Sofia Sans" w:eastAsia="Times New Roman" w:hAnsi="Sofia Sans" w:cs="Times New Roman"/>
          <w:b/>
          <w:color w:val="0D0D0D"/>
          <w:szCs w:val="24"/>
        </w:rPr>
        <w:t>Коефициентът на капитализация на активите:</w:t>
      </w:r>
      <w:r w:rsidRPr="006A1212">
        <w:rPr>
          <w:rFonts w:ascii="Sofia Sans" w:eastAsia="Times New Roman" w:hAnsi="Sofia Sans" w:cs="Times New Roman"/>
          <w:color w:val="0D0D0D"/>
          <w:szCs w:val="24"/>
        </w:rPr>
        <w:t xml:space="preserve"> към 30.09.2024 г</w:t>
      </w:r>
      <w:r w:rsidRPr="006A1212">
        <w:rPr>
          <w:rFonts w:ascii="Sofia Sans" w:eastAsia="Times New Roman" w:hAnsi="Sofia Sans" w:cs="Times New Roman"/>
          <w:color w:val="0D0D0D" w:themeColor="text1" w:themeTint="F2"/>
          <w:szCs w:val="24"/>
        </w:rPr>
        <w:t xml:space="preserve">. е </w:t>
      </w:r>
      <w:r w:rsidRPr="006A1212">
        <w:rPr>
          <w:rFonts w:ascii="Sofia Sans" w:eastAsiaTheme="minorHAnsi" w:hAnsi="Sofia Sans" w:cs="Times New Roman"/>
          <w:color w:val="auto"/>
          <w:kern w:val="2"/>
          <w:szCs w:val="24"/>
          <w14:ligatures w14:val="standardContextual"/>
        </w:rPr>
        <w:t>0,0379</w:t>
      </w:r>
      <w:r w:rsidRPr="006A1212">
        <w:rPr>
          <w:rFonts w:ascii="Sofia Sans" w:eastAsia="Times New Roman" w:hAnsi="Sofia Sans" w:cs="Times New Roman"/>
          <w:color w:val="0D0D0D" w:themeColor="text1" w:themeTint="F2"/>
          <w:szCs w:val="24"/>
        </w:rPr>
        <w:t xml:space="preserve">, </w:t>
      </w:r>
      <w:r w:rsidRPr="006A1212">
        <w:rPr>
          <w:rFonts w:ascii="Sofia Sans" w:eastAsia="Times New Roman" w:hAnsi="Sofia Sans" w:cs="Times New Roman"/>
          <w:color w:val="0D0D0D"/>
          <w:szCs w:val="24"/>
        </w:rPr>
        <w:t xml:space="preserve">за сравнение към 30.09.2023 г. стойността на показателя е </w:t>
      </w:r>
      <w:r w:rsidRPr="006A1212">
        <w:rPr>
          <w:rFonts w:ascii="Sofia Sans" w:eastAsiaTheme="minorHAnsi" w:hAnsi="Sofia Sans" w:cs="Times New Roman"/>
          <w:color w:val="auto"/>
          <w:kern w:val="2"/>
          <w:szCs w:val="24"/>
          <w14:ligatures w14:val="standardContextual"/>
        </w:rPr>
        <w:t>0,0319</w:t>
      </w:r>
      <w:r w:rsidRPr="006A1212">
        <w:rPr>
          <w:rFonts w:ascii="Sofia Sans" w:eastAsia="Times New Roman" w:hAnsi="Sofia Sans" w:cs="Times New Roman"/>
          <w:color w:val="0D0D0D"/>
          <w:szCs w:val="24"/>
        </w:rPr>
        <w:t>.</w:t>
      </w:r>
    </w:p>
    <w:p w14:paraId="61CE6D84" w14:textId="77777777" w:rsidR="006A1212" w:rsidRPr="006A1212" w:rsidRDefault="006A1212" w:rsidP="006A1212">
      <w:pPr>
        <w:spacing w:after="0" w:line="240" w:lineRule="auto"/>
        <w:ind w:left="0" w:firstLine="0"/>
        <w:rPr>
          <w:rFonts w:ascii="Sofia Sans" w:eastAsia="Times New Roman" w:hAnsi="Sofia Sans" w:cs="Times New Roman"/>
          <w:color w:val="0D0D0D"/>
          <w:szCs w:val="24"/>
        </w:rPr>
      </w:pPr>
    </w:p>
    <w:p w14:paraId="474C4309" w14:textId="77777777" w:rsidR="006A1212" w:rsidRPr="006A1212" w:rsidRDefault="006A1212" w:rsidP="006A1212">
      <w:pPr>
        <w:keepNext/>
        <w:spacing w:after="0" w:line="240" w:lineRule="auto"/>
        <w:ind w:left="0" w:firstLine="0"/>
        <w:outlineLvl w:val="3"/>
        <w:rPr>
          <w:rFonts w:ascii="Sofia Sans" w:eastAsia="Times New Roman" w:hAnsi="Sofia Sans" w:cs="Times New Roman"/>
          <w:b/>
          <w:color w:val="0D0D0D"/>
          <w:szCs w:val="24"/>
        </w:rPr>
      </w:pPr>
      <w:bookmarkStart w:id="26" w:name="_Toc69019207"/>
      <w:r w:rsidRPr="006A1212">
        <w:rPr>
          <w:rFonts w:ascii="Sofia Sans" w:eastAsia="Times New Roman" w:hAnsi="Sofia Sans" w:cs="Times New Roman"/>
          <w:b/>
          <w:color w:val="0D0D0D"/>
          <w:szCs w:val="24"/>
        </w:rPr>
        <w:t>Показатели за ефективност</w:t>
      </w:r>
    </w:p>
    <w:p w14:paraId="53B48131" w14:textId="77777777" w:rsidR="006A1212" w:rsidRPr="006A1212" w:rsidRDefault="006A1212" w:rsidP="006A1212">
      <w:pPr>
        <w:spacing w:after="0" w:line="240" w:lineRule="auto"/>
        <w:ind w:left="0" w:firstLine="0"/>
        <w:rPr>
          <w:rFonts w:ascii="Sofia Sans" w:eastAsia="Times New Roman" w:hAnsi="Sofia Sans" w:cs="Times New Roman"/>
          <w:color w:val="0D0D0D"/>
          <w:szCs w:val="24"/>
        </w:rPr>
      </w:pPr>
      <w:r w:rsidRPr="006A1212">
        <w:rPr>
          <w:rFonts w:ascii="Sofia Sans" w:eastAsia="Times New Roman" w:hAnsi="Sofia Sans" w:cs="Times New Roman"/>
          <w:b/>
          <w:color w:val="0D0D0D"/>
          <w:szCs w:val="24"/>
        </w:rPr>
        <w:t>Коефициентът на ефективност на разходите</w:t>
      </w:r>
      <w:r w:rsidRPr="006A1212">
        <w:rPr>
          <w:rFonts w:ascii="Sofia Sans" w:eastAsia="Times New Roman" w:hAnsi="Sofia Sans" w:cs="Times New Roman"/>
          <w:color w:val="0D0D0D"/>
          <w:szCs w:val="24"/>
        </w:rPr>
        <w:t xml:space="preserve"> показва отношението на приходите към разходите на дружеството. Този показател носи информация до каква степен предприятието успява да обвърже своята приходната и разходна част по отношение ефективността на основната си дейност. Към 30.09.2024 г. стойността на този показател </w:t>
      </w:r>
      <w:r w:rsidRPr="006A1212">
        <w:rPr>
          <w:rFonts w:ascii="Sofia Sans" w:eastAsia="Times New Roman" w:hAnsi="Sofia Sans" w:cs="Times New Roman"/>
          <w:color w:val="0D0D0D" w:themeColor="text1" w:themeTint="F2"/>
          <w:szCs w:val="24"/>
        </w:rPr>
        <w:t xml:space="preserve">е </w:t>
      </w:r>
      <w:r w:rsidRPr="006A1212">
        <w:rPr>
          <w:rFonts w:ascii="Sofia Sans" w:eastAsiaTheme="minorHAnsi" w:hAnsi="Sofia Sans" w:cs="Times New Roman"/>
          <w:color w:val="auto"/>
          <w:kern w:val="2"/>
          <w:szCs w:val="24"/>
          <w14:ligatures w14:val="standardContextual"/>
        </w:rPr>
        <w:t>1,0881</w:t>
      </w:r>
      <w:r w:rsidRPr="006A1212">
        <w:rPr>
          <w:rFonts w:ascii="Sofia Sans" w:eastAsia="Times New Roman" w:hAnsi="Sofia Sans" w:cs="Times New Roman"/>
          <w:color w:val="0D0D0D" w:themeColor="text1" w:themeTint="F2"/>
          <w:szCs w:val="24"/>
        </w:rPr>
        <w:t xml:space="preserve">, като към 30.09.2023 г. той е бил </w:t>
      </w:r>
      <w:r w:rsidRPr="006A1212">
        <w:rPr>
          <w:rFonts w:ascii="Sofia Sans" w:eastAsiaTheme="minorHAnsi" w:hAnsi="Sofia Sans" w:cs="Times New Roman"/>
          <w:color w:val="auto"/>
          <w:kern w:val="2"/>
          <w:szCs w:val="24"/>
          <w14:ligatures w14:val="standardContextual"/>
        </w:rPr>
        <w:t>1,0712</w:t>
      </w:r>
      <w:r w:rsidRPr="006A1212">
        <w:rPr>
          <w:rFonts w:ascii="Sofia Sans" w:eastAsia="Times New Roman" w:hAnsi="Sofia Sans" w:cs="Times New Roman"/>
          <w:color w:val="0D0D0D" w:themeColor="text1" w:themeTint="F2"/>
          <w:szCs w:val="24"/>
        </w:rPr>
        <w:t xml:space="preserve">, т. е. срещу 1 лв. разход дружеството получава приход от </w:t>
      </w:r>
      <w:r w:rsidRPr="006A1212">
        <w:rPr>
          <w:rFonts w:ascii="Sofia Sans" w:eastAsiaTheme="minorHAnsi" w:hAnsi="Sofia Sans" w:cs="Times New Roman"/>
          <w:color w:val="auto"/>
          <w:kern w:val="2"/>
          <w:szCs w:val="24"/>
          <w14:ligatures w14:val="standardContextual"/>
        </w:rPr>
        <w:t>1,0881</w:t>
      </w:r>
      <w:r w:rsidRPr="006A1212">
        <w:rPr>
          <w:rFonts w:ascii="Sofia Sans" w:eastAsia="Times New Roman" w:hAnsi="Sofia Sans" w:cs="Times New Roman"/>
          <w:color w:val="0D0D0D" w:themeColor="text1" w:themeTint="F2"/>
          <w:szCs w:val="24"/>
        </w:rPr>
        <w:t xml:space="preserve"> лв</w:t>
      </w:r>
      <w:r w:rsidRPr="006A1212">
        <w:rPr>
          <w:rFonts w:ascii="Sofia Sans" w:eastAsia="Times New Roman" w:hAnsi="Sofia Sans" w:cs="Times New Roman"/>
          <w:color w:val="0D0D0D"/>
          <w:szCs w:val="24"/>
        </w:rPr>
        <w:t xml:space="preserve">., докато за сравнявания период. приходът е в размер на </w:t>
      </w:r>
      <w:r w:rsidRPr="006A1212">
        <w:rPr>
          <w:rFonts w:ascii="Sofia Sans" w:eastAsiaTheme="minorHAnsi" w:hAnsi="Sofia Sans" w:cs="Times New Roman"/>
          <w:color w:val="auto"/>
          <w:kern w:val="2"/>
          <w:szCs w:val="24"/>
          <w14:ligatures w14:val="standardContextual"/>
        </w:rPr>
        <w:t>1,0712</w:t>
      </w:r>
      <w:r w:rsidRPr="006A1212">
        <w:rPr>
          <w:rFonts w:ascii="Sofia Sans" w:eastAsia="Times New Roman" w:hAnsi="Sofia Sans" w:cs="Times New Roman"/>
          <w:color w:val="0D0D0D" w:themeColor="text1" w:themeTint="F2"/>
          <w:szCs w:val="24"/>
        </w:rPr>
        <w:t xml:space="preserve"> лв</w:t>
      </w:r>
      <w:r w:rsidRPr="006A1212">
        <w:rPr>
          <w:rFonts w:ascii="Sofia Sans" w:eastAsia="Times New Roman" w:hAnsi="Sofia Sans" w:cs="Times New Roman"/>
          <w:color w:val="0D0D0D"/>
          <w:szCs w:val="24"/>
        </w:rPr>
        <w:t xml:space="preserve">. </w:t>
      </w:r>
    </w:p>
    <w:p w14:paraId="4ECD153C" w14:textId="77777777" w:rsidR="006A1212" w:rsidRPr="006A1212" w:rsidRDefault="006A1212" w:rsidP="006A1212">
      <w:pPr>
        <w:spacing w:after="0" w:line="240" w:lineRule="auto"/>
        <w:ind w:left="0" w:firstLine="0"/>
        <w:rPr>
          <w:rFonts w:ascii="Sofia Sans" w:eastAsia="Times New Roman" w:hAnsi="Sofia Sans" w:cs="Times New Roman"/>
          <w:color w:val="0D0D0D"/>
          <w:szCs w:val="24"/>
        </w:rPr>
      </w:pPr>
    </w:p>
    <w:p w14:paraId="2CB46FDF" w14:textId="77777777" w:rsidR="006A1212" w:rsidRPr="006A1212" w:rsidRDefault="006A1212" w:rsidP="006A1212">
      <w:pPr>
        <w:spacing w:after="0" w:line="240" w:lineRule="auto"/>
        <w:ind w:left="0" w:firstLine="0"/>
        <w:rPr>
          <w:rFonts w:ascii="Sofia Sans" w:eastAsia="Times New Roman" w:hAnsi="Sofia Sans" w:cs="Times New Roman"/>
          <w:color w:val="0D0D0D"/>
          <w:szCs w:val="24"/>
        </w:rPr>
      </w:pPr>
      <w:r w:rsidRPr="006A1212">
        <w:rPr>
          <w:rFonts w:ascii="Sofia Sans" w:eastAsia="Times New Roman" w:hAnsi="Sofia Sans" w:cs="Times New Roman"/>
          <w:b/>
          <w:color w:val="0D0D0D"/>
          <w:szCs w:val="24"/>
        </w:rPr>
        <w:t>Коефициентът на ефективност на приходите</w:t>
      </w:r>
      <w:r w:rsidRPr="006A1212">
        <w:rPr>
          <w:rFonts w:ascii="Sofia Sans" w:eastAsia="Times New Roman" w:hAnsi="Sofia Sans" w:cs="Times New Roman"/>
          <w:color w:val="0D0D0D"/>
          <w:szCs w:val="24"/>
        </w:rPr>
        <w:t xml:space="preserve"> е реципрочен на коефициента на ефективността на разходите и показва какъв разход прави дружеството, за да реализира приход от 1 лв. Стойността на коефициента към 30.09.2024 г</w:t>
      </w:r>
      <w:r w:rsidRPr="006A1212">
        <w:rPr>
          <w:rFonts w:ascii="Sofia Sans" w:eastAsia="Times New Roman" w:hAnsi="Sofia Sans" w:cs="Times New Roman"/>
          <w:color w:val="0D0D0D" w:themeColor="text1" w:themeTint="F2"/>
          <w:szCs w:val="24"/>
        </w:rPr>
        <w:t>. е 0,9191</w:t>
      </w:r>
      <w:r w:rsidRPr="006A1212">
        <w:rPr>
          <w:rFonts w:ascii="Sofia Sans" w:eastAsia="Times New Roman" w:hAnsi="Sofia Sans" w:cs="Times New Roman"/>
          <w:color w:val="0D0D0D"/>
          <w:szCs w:val="24"/>
        </w:rPr>
        <w:t>, докато към 30.09.202</w:t>
      </w:r>
      <w:r w:rsidRPr="006A1212">
        <w:rPr>
          <w:rFonts w:ascii="Sofia Sans" w:eastAsia="Times New Roman" w:hAnsi="Sofia Sans" w:cs="Times New Roman"/>
          <w:color w:val="0D0D0D"/>
          <w:szCs w:val="24"/>
          <w:lang w:val="en-US"/>
        </w:rPr>
        <w:t>3</w:t>
      </w:r>
      <w:r w:rsidRPr="006A1212">
        <w:rPr>
          <w:rFonts w:ascii="Sofia Sans" w:eastAsia="Times New Roman" w:hAnsi="Sofia Sans" w:cs="Times New Roman"/>
          <w:color w:val="0D0D0D"/>
          <w:szCs w:val="24"/>
        </w:rPr>
        <w:t xml:space="preserve"> г.  този показател е бил </w:t>
      </w:r>
      <w:r w:rsidRPr="006A1212">
        <w:rPr>
          <w:rFonts w:ascii="Sofia Sans" w:eastAsiaTheme="minorHAnsi" w:hAnsi="Sofia Sans" w:cs="Times New Roman"/>
          <w:color w:val="auto"/>
          <w:kern w:val="2"/>
          <w:szCs w:val="24"/>
          <w14:ligatures w14:val="standardContextual"/>
        </w:rPr>
        <w:t>0,9335</w:t>
      </w:r>
      <w:r w:rsidRPr="006A1212">
        <w:rPr>
          <w:rFonts w:ascii="Sofia Sans" w:eastAsia="Times New Roman" w:hAnsi="Sofia Sans" w:cs="Times New Roman"/>
          <w:color w:val="0D0D0D"/>
          <w:szCs w:val="24"/>
        </w:rPr>
        <w:t>.</w:t>
      </w:r>
    </w:p>
    <w:p w14:paraId="21348605" w14:textId="77777777" w:rsidR="006A1212" w:rsidRPr="006A1212" w:rsidRDefault="006A1212" w:rsidP="006A1212">
      <w:pPr>
        <w:spacing w:after="0" w:line="240" w:lineRule="auto"/>
        <w:ind w:left="0" w:firstLine="0"/>
        <w:rPr>
          <w:rFonts w:ascii="Sofia Sans" w:eastAsia="Times New Roman" w:hAnsi="Sofia Sans" w:cs="Times New Roman"/>
          <w:color w:val="auto"/>
          <w:szCs w:val="24"/>
        </w:rPr>
      </w:pPr>
    </w:p>
    <w:bookmarkEnd w:id="26"/>
    <w:p w14:paraId="770636A5" w14:textId="77777777" w:rsidR="006A1212" w:rsidRPr="006A1212" w:rsidRDefault="006A1212" w:rsidP="006A1212">
      <w:pPr>
        <w:keepNext/>
        <w:spacing w:after="0" w:line="240" w:lineRule="auto"/>
        <w:ind w:left="0" w:firstLine="0"/>
        <w:outlineLvl w:val="3"/>
        <w:rPr>
          <w:rFonts w:ascii="Sofia Sans" w:eastAsia="Times New Roman" w:hAnsi="Sofia Sans" w:cs="Times New Roman"/>
          <w:b/>
          <w:color w:val="0D0D0D"/>
          <w:szCs w:val="24"/>
        </w:rPr>
      </w:pPr>
      <w:r w:rsidRPr="006A1212">
        <w:rPr>
          <w:rFonts w:ascii="Sofia Sans" w:eastAsia="Times New Roman" w:hAnsi="Sofia Sans" w:cs="Times New Roman"/>
          <w:b/>
          <w:color w:val="0D0D0D"/>
          <w:szCs w:val="24"/>
        </w:rPr>
        <w:t>Показатели за ликвидност и оборотен капитал</w:t>
      </w:r>
    </w:p>
    <w:p w14:paraId="446B470F" w14:textId="77777777" w:rsidR="006A1212" w:rsidRPr="006A1212" w:rsidRDefault="006A1212" w:rsidP="006A1212">
      <w:pPr>
        <w:spacing w:after="0" w:line="240" w:lineRule="auto"/>
        <w:ind w:left="0" w:firstLine="0"/>
        <w:rPr>
          <w:rFonts w:ascii="Sofia Sans" w:eastAsia="Times New Roman" w:hAnsi="Sofia Sans" w:cs="Times New Roman"/>
          <w:color w:val="0D0D0D"/>
          <w:szCs w:val="24"/>
        </w:rPr>
      </w:pPr>
      <w:r w:rsidRPr="006A1212">
        <w:rPr>
          <w:rFonts w:ascii="Sofia Sans" w:eastAsia="Times New Roman" w:hAnsi="Sofia Sans" w:cs="Times New Roman"/>
          <w:color w:val="0D0D0D"/>
          <w:szCs w:val="24"/>
        </w:rPr>
        <w:t xml:space="preserve">Показателите за ликвидност изразяват способността на предприятието да изплаща текущите си задължения с наличните краткотрайни активи, в които не се включват разходите за бъдещи периоди. </w:t>
      </w:r>
      <w:r w:rsidRPr="006A1212">
        <w:rPr>
          <w:rFonts w:ascii="Sofia Sans" w:eastAsia="Times New Roman" w:hAnsi="Sofia Sans" w:cs="Times New Roman"/>
          <w:b/>
          <w:color w:val="0D0D0D"/>
          <w:szCs w:val="24"/>
        </w:rPr>
        <w:t>Коефициентът на общата ликвидност</w:t>
      </w:r>
      <w:r w:rsidRPr="006A1212">
        <w:rPr>
          <w:rFonts w:ascii="Sofia Sans" w:eastAsia="Times New Roman" w:hAnsi="Sofia Sans" w:cs="Times New Roman"/>
          <w:color w:val="0D0D0D"/>
          <w:szCs w:val="24"/>
        </w:rPr>
        <w:t xml:space="preserve"> към 30.09.2024</w:t>
      </w:r>
      <w:r w:rsidRPr="006A1212">
        <w:rPr>
          <w:rFonts w:ascii="Sofia Sans" w:eastAsia="Times New Roman" w:hAnsi="Sofia Sans" w:cs="Times New Roman"/>
          <w:color w:val="0D0D0D"/>
          <w:szCs w:val="24"/>
          <w:lang w:eastAsia="bg-BG"/>
        </w:rPr>
        <w:t> </w:t>
      </w:r>
      <w:r w:rsidRPr="006A1212">
        <w:rPr>
          <w:rFonts w:ascii="Sofia Sans" w:eastAsia="Times New Roman" w:hAnsi="Sofia Sans" w:cs="Times New Roman"/>
          <w:color w:val="0D0D0D"/>
          <w:szCs w:val="24"/>
        </w:rPr>
        <w:t xml:space="preserve">г. </w:t>
      </w:r>
      <w:r w:rsidRPr="006A1212">
        <w:rPr>
          <w:rFonts w:ascii="Sofia Sans" w:eastAsia="Times New Roman" w:hAnsi="Sofia Sans" w:cs="Times New Roman"/>
          <w:color w:val="0D0D0D" w:themeColor="text1" w:themeTint="F2"/>
          <w:szCs w:val="24"/>
        </w:rPr>
        <w:t xml:space="preserve">е </w:t>
      </w:r>
      <w:r w:rsidRPr="006A1212">
        <w:rPr>
          <w:rFonts w:ascii="Sofia Sans" w:eastAsiaTheme="minorHAnsi" w:hAnsi="Sofia Sans" w:cs="Times New Roman"/>
          <w:color w:val="auto"/>
          <w:kern w:val="2"/>
          <w:szCs w:val="24"/>
          <w14:ligatures w14:val="standardContextual"/>
        </w:rPr>
        <w:t>0,7274</w:t>
      </w:r>
      <w:r w:rsidRPr="006A1212">
        <w:rPr>
          <w:rFonts w:ascii="Sofia Sans" w:eastAsia="Times New Roman" w:hAnsi="Sofia Sans" w:cs="Times New Roman"/>
          <w:color w:val="0D0D0D" w:themeColor="text1" w:themeTint="F2"/>
          <w:szCs w:val="24"/>
        </w:rPr>
        <w:t xml:space="preserve">, което </w:t>
      </w:r>
      <w:r w:rsidRPr="006A1212">
        <w:rPr>
          <w:rFonts w:ascii="Sofia Sans" w:eastAsia="Times New Roman" w:hAnsi="Sofia Sans" w:cs="Times New Roman"/>
          <w:color w:val="0D0D0D"/>
          <w:szCs w:val="24"/>
        </w:rPr>
        <w:t xml:space="preserve">означава, че краткосрочните активи </w:t>
      </w:r>
      <w:r w:rsidRPr="006A1212">
        <w:rPr>
          <w:rFonts w:ascii="Sofia Sans" w:eastAsia="Times New Roman" w:hAnsi="Sofia Sans" w:cs="Times New Roman"/>
          <w:color w:val="0D0D0D" w:themeColor="text1" w:themeTint="F2"/>
          <w:szCs w:val="24"/>
        </w:rPr>
        <w:t xml:space="preserve">покриват 72,74 % от </w:t>
      </w:r>
      <w:r w:rsidRPr="006A1212">
        <w:rPr>
          <w:rFonts w:ascii="Sofia Sans" w:eastAsia="Times New Roman" w:hAnsi="Sofia Sans" w:cs="Times New Roman"/>
          <w:color w:val="0D0D0D"/>
          <w:szCs w:val="24"/>
        </w:rPr>
        <w:t xml:space="preserve">стойността на краткосрочните пасиви. Стойността на коефициента за съответния период на миналата година е </w:t>
      </w:r>
      <w:r w:rsidRPr="006A1212">
        <w:rPr>
          <w:rFonts w:ascii="Sofia Sans" w:eastAsiaTheme="minorHAnsi" w:hAnsi="Sofia Sans" w:cs="Times New Roman"/>
          <w:color w:val="auto"/>
          <w:kern w:val="2"/>
          <w:szCs w:val="24"/>
          <w14:ligatures w14:val="standardContextual"/>
        </w:rPr>
        <w:t>0,9624</w:t>
      </w:r>
      <w:r w:rsidRPr="006A1212">
        <w:rPr>
          <w:rFonts w:ascii="Sofia Sans" w:eastAsia="Times New Roman" w:hAnsi="Sofia Sans" w:cs="Times New Roman"/>
          <w:color w:val="0D0D0D"/>
          <w:szCs w:val="24"/>
        </w:rPr>
        <w:t xml:space="preserve">. </w:t>
      </w:r>
    </w:p>
    <w:p w14:paraId="6291F2AC" w14:textId="77777777" w:rsidR="006A1212" w:rsidRPr="006A1212" w:rsidRDefault="006A1212" w:rsidP="006A1212">
      <w:pPr>
        <w:spacing w:after="0" w:line="240" w:lineRule="auto"/>
        <w:ind w:left="0" w:firstLine="0"/>
        <w:rPr>
          <w:rFonts w:ascii="Sofia Sans" w:eastAsia="Times New Roman" w:hAnsi="Sofia Sans" w:cs="Times New Roman"/>
          <w:color w:val="0D0D0D"/>
          <w:szCs w:val="24"/>
        </w:rPr>
      </w:pPr>
    </w:p>
    <w:p w14:paraId="1417A3BA" w14:textId="77777777" w:rsidR="006A1212" w:rsidRPr="006A1212" w:rsidRDefault="006A1212" w:rsidP="006A1212">
      <w:pPr>
        <w:spacing w:after="0" w:line="240" w:lineRule="auto"/>
        <w:ind w:left="0" w:firstLine="0"/>
        <w:rPr>
          <w:rFonts w:ascii="Sofia Sans" w:eastAsia="Times New Roman" w:hAnsi="Sofia Sans" w:cs="Times New Roman"/>
          <w:color w:val="0D0D0D"/>
          <w:szCs w:val="24"/>
        </w:rPr>
      </w:pPr>
      <w:r w:rsidRPr="006A1212">
        <w:rPr>
          <w:rFonts w:ascii="Sofia Sans" w:eastAsia="Times New Roman" w:hAnsi="Sofia Sans" w:cs="Times New Roman"/>
          <w:color w:val="0D0D0D"/>
          <w:szCs w:val="24"/>
        </w:rPr>
        <w:lastRenderedPageBreak/>
        <w:t>Динамиката на коефициента на общата ликвидност е както следва:</w:t>
      </w:r>
    </w:p>
    <w:p w14:paraId="69F0D7FB" w14:textId="77777777" w:rsidR="006A1212" w:rsidRPr="006A1212" w:rsidRDefault="006A1212" w:rsidP="006A1212">
      <w:pPr>
        <w:spacing w:after="0" w:line="240" w:lineRule="auto"/>
        <w:ind w:left="0" w:firstLine="0"/>
        <w:rPr>
          <w:rFonts w:ascii="Sofia Sans" w:eastAsia="Times New Roman" w:hAnsi="Sofia Sans" w:cs="Times New Roman"/>
          <w:color w:val="0D0D0D"/>
          <w:szCs w:val="24"/>
        </w:rPr>
      </w:pPr>
    </w:p>
    <w:tbl>
      <w:tblPr>
        <w:tblW w:w="9002" w:type="dxa"/>
        <w:tblInd w:w="65" w:type="dxa"/>
        <w:tblLayout w:type="fixed"/>
        <w:tblCellMar>
          <w:left w:w="70" w:type="dxa"/>
          <w:right w:w="70" w:type="dxa"/>
        </w:tblCellMar>
        <w:tblLook w:val="04A0" w:firstRow="1" w:lastRow="0" w:firstColumn="1" w:lastColumn="0" w:noHBand="0" w:noVBand="1"/>
      </w:tblPr>
      <w:tblGrid>
        <w:gridCol w:w="1915"/>
        <w:gridCol w:w="1418"/>
        <w:gridCol w:w="1417"/>
        <w:gridCol w:w="1418"/>
        <w:gridCol w:w="1417"/>
        <w:gridCol w:w="1417"/>
      </w:tblGrid>
      <w:tr w:rsidR="006A1212" w:rsidRPr="006A1212" w14:paraId="57E09062" w14:textId="77777777" w:rsidTr="00B23B23">
        <w:trPr>
          <w:trHeight w:val="315"/>
        </w:trPr>
        <w:tc>
          <w:tcPr>
            <w:tcW w:w="1915" w:type="dxa"/>
            <w:tcBorders>
              <w:top w:val="single" w:sz="4" w:space="0" w:color="auto"/>
              <w:left w:val="single" w:sz="4" w:space="0" w:color="auto"/>
              <w:bottom w:val="single" w:sz="4" w:space="0" w:color="auto"/>
              <w:right w:val="single" w:sz="4" w:space="0" w:color="auto"/>
            </w:tcBorders>
            <w:noWrap/>
            <w:vAlign w:val="bottom"/>
            <w:hideMark/>
          </w:tcPr>
          <w:p w14:paraId="579AA7FA" w14:textId="77777777" w:rsidR="006A1212" w:rsidRPr="006A1212" w:rsidRDefault="006A1212" w:rsidP="006A1212">
            <w:pPr>
              <w:spacing w:after="0" w:line="240" w:lineRule="auto"/>
              <w:ind w:left="0" w:firstLine="0"/>
              <w:jc w:val="left"/>
              <w:rPr>
                <w:rFonts w:ascii="Sofia Sans" w:eastAsia="Times New Roman" w:hAnsi="Sofia Sans" w:cs="Times New Roman"/>
                <w:color w:val="0D0D0D"/>
                <w:szCs w:val="24"/>
                <w:lang w:eastAsia="bg-BG"/>
              </w:rPr>
            </w:pPr>
            <w:r w:rsidRPr="006A1212">
              <w:rPr>
                <w:rFonts w:ascii="Sofia Sans" w:eastAsia="Times New Roman" w:hAnsi="Sofia Sans" w:cs="Times New Roman"/>
                <w:color w:val="0D0D0D"/>
                <w:szCs w:val="24"/>
                <w:lang w:eastAsia="bg-BG"/>
              </w:rPr>
              <w:t> </w:t>
            </w:r>
          </w:p>
        </w:tc>
        <w:tc>
          <w:tcPr>
            <w:tcW w:w="1418" w:type="dxa"/>
            <w:tcBorders>
              <w:top w:val="single" w:sz="4" w:space="0" w:color="auto"/>
              <w:left w:val="nil"/>
              <w:bottom w:val="single" w:sz="4" w:space="0" w:color="auto"/>
              <w:right w:val="single" w:sz="4" w:space="0" w:color="auto"/>
            </w:tcBorders>
          </w:tcPr>
          <w:p w14:paraId="632AFBF5" w14:textId="77777777" w:rsidR="006A1212" w:rsidRPr="006A1212" w:rsidRDefault="006A1212" w:rsidP="006A1212">
            <w:pPr>
              <w:spacing w:after="0" w:line="240" w:lineRule="auto"/>
              <w:ind w:left="0" w:firstLine="0"/>
              <w:jc w:val="left"/>
              <w:rPr>
                <w:rFonts w:ascii="Sofia Sans" w:eastAsia="Times New Roman" w:hAnsi="Sofia Sans" w:cs="Times New Roman"/>
                <w:b/>
                <w:bCs/>
                <w:color w:val="0D0D0D"/>
                <w:szCs w:val="24"/>
              </w:rPr>
            </w:pPr>
            <w:r w:rsidRPr="006A1212">
              <w:rPr>
                <w:rFonts w:ascii="Sofia Sans" w:eastAsiaTheme="minorHAnsi" w:hAnsi="Sofia Sans" w:cs="Times New Roman"/>
                <w:b/>
                <w:bCs/>
                <w:color w:val="0D0D0D"/>
                <w:kern w:val="2"/>
                <w:szCs w:val="24"/>
                <w14:ligatures w14:val="standardContextual"/>
              </w:rPr>
              <w:t>30.09.2023</w:t>
            </w:r>
          </w:p>
        </w:tc>
        <w:tc>
          <w:tcPr>
            <w:tcW w:w="1417" w:type="dxa"/>
            <w:tcBorders>
              <w:top w:val="single" w:sz="4" w:space="0" w:color="auto"/>
              <w:left w:val="nil"/>
              <w:bottom w:val="single" w:sz="4" w:space="0" w:color="auto"/>
              <w:right w:val="single" w:sz="4" w:space="0" w:color="auto"/>
            </w:tcBorders>
          </w:tcPr>
          <w:p w14:paraId="0310D38E" w14:textId="77777777" w:rsidR="006A1212" w:rsidRPr="006A1212" w:rsidRDefault="006A1212" w:rsidP="006A1212">
            <w:pPr>
              <w:spacing w:after="0" w:line="240" w:lineRule="auto"/>
              <w:ind w:left="0" w:firstLine="0"/>
              <w:jc w:val="left"/>
              <w:rPr>
                <w:rFonts w:ascii="Sofia Sans" w:eastAsia="Times New Roman" w:hAnsi="Sofia Sans" w:cs="Times New Roman"/>
                <w:b/>
                <w:bCs/>
                <w:color w:val="0D0D0D"/>
                <w:szCs w:val="24"/>
              </w:rPr>
            </w:pPr>
            <w:r w:rsidRPr="006A1212">
              <w:rPr>
                <w:rFonts w:ascii="Sofia Sans" w:eastAsiaTheme="minorHAnsi" w:hAnsi="Sofia Sans" w:cs="Times New Roman"/>
                <w:b/>
                <w:bCs/>
                <w:color w:val="0D0D0D"/>
                <w:kern w:val="2"/>
                <w:szCs w:val="24"/>
                <w14:ligatures w14:val="standardContextual"/>
              </w:rPr>
              <w:t>31.12.2023</w:t>
            </w:r>
          </w:p>
        </w:tc>
        <w:tc>
          <w:tcPr>
            <w:tcW w:w="1418" w:type="dxa"/>
            <w:tcBorders>
              <w:top w:val="single" w:sz="4" w:space="0" w:color="auto"/>
              <w:left w:val="nil"/>
              <w:bottom w:val="single" w:sz="4" w:space="0" w:color="auto"/>
              <w:right w:val="single" w:sz="4" w:space="0" w:color="auto"/>
            </w:tcBorders>
          </w:tcPr>
          <w:p w14:paraId="37909121" w14:textId="77777777" w:rsidR="006A1212" w:rsidRPr="006A1212" w:rsidRDefault="006A1212" w:rsidP="006A1212">
            <w:pPr>
              <w:spacing w:after="0" w:line="240" w:lineRule="auto"/>
              <w:ind w:left="0" w:firstLine="0"/>
              <w:jc w:val="left"/>
              <w:rPr>
                <w:rFonts w:ascii="Sofia Sans" w:eastAsia="Times New Roman" w:hAnsi="Sofia Sans" w:cs="Times New Roman"/>
                <w:b/>
                <w:bCs/>
                <w:color w:val="0D0D0D"/>
                <w:szCs w:val="24"/>
              </w:rPr>
            </w:pPr>
            <w:r w:rsidRPr="006A1212">
              <w:rPr>
                <w:rFonts w:ascii="Sofia Sans" w:eastAsia="Times New Roman" w:hAnsi="Sofia Sans" w:cs="Times New Roman"/>
                <w:b/>
                <w:bCs/>
                <w:color w:val="0D0D0D"/>
                <w:szCs w:val="24"/>
              </w:rPr>
              <w:t>31.03.2024</w:t>
            </w:r>
          </w:p>
        </w:tc>
        <w:tc>
          <w:tcPr>
            <w:tcW w:w="1417" w:type="dxa"/>
            <w:tcBorders>
              <w:top w:val="single" w:sz="4" w:space="0" w:color="auto"/>
              <w:left w:val="nil"/>
              <w:bottom w:val="single" w:sz="4" w:space="0" w:color="auto"/>
              <w:right w:val="single" w:sz="4" w:space="0" w:color="auto"/>
            </w:tcBorders>
          </w:tcPr>
          <w:p w14:paraId="401C6EB7" w14:textId="77777777" w:rsidR="006A1212" w:rsidRPr="006A1212" w:rsidRDefault="006A1212" w:rsidP="006A1212">
            <w:pPr>
              <w:spacing w:after="0" w:line="240" w:lineRule="auto"/>
              <w:ind w:left="0" w:firstLine="0"/>
              <w:jc w:val="left"/>
              <w:rPr>
                <w:rFonts w:ascii="Sofia Sans" w:eastAsia="Times New Roman" w:hAnsi="Sofia Sans" w:cs="Times New Roman"/>
                <w:b/>
                <w:bCs/>
                <w:color w:val="0D0D0D"/>
                <w:szCs w:val="24"/>
              </w:rPr>
            </w:pPr>
            <w:r w:rsidRPr="006A1212">
              <w:rPr>
                <w:rFonts w:ascii="Sofia Sans" w:eastAsia="Times New Roman" w:hAnsi="Sofia Sans" w:cs="Times New Roman"/>
                <w:b/>
                <w:bCs/>
                <w:color w:val="0D0D0D"/>
                <w:szCs w:val="24"/>
              </w:rPr>
              <w:t>30.06.2024</w:t>
            </w:r>
          </w:p>
        </w:tc>
        <w:tc>
          <w:tcPr>
            <w:tcW w:w="1417" w:type="dxa"/>
            <w:tcBorders>
              <w:top w:val="single" w:sz="4" w:space="0" w:color="auto"/>
              <w:left w:val="nil"/>
              <w:bottom w:val="single" w:sz="4" w:space="0" w:color="auto"/>
              <w:right w:val="single" w:sz="4" w:space="0" w:color="auto"/>
            </w:tcBorders>
          </w:tcPr>
          <w:p w14:paraId="1DD03727" w14:textId="77777777" w:rsidR="006A1212" w:rsidRPr="006A1212" w:rsidRDefault="006A1212" w:rsidP="006A1212">
            <w:pPr>
              <w:spacing w:after="0" w:line="240" w:lineRule="auto"/>
              <w:ind w:left="0" w:firstLine="0"/>
              <w:jc w:val="left"/>
              <w:rPr>
                <w:rFonts w:ascii="Sofia Sans" w:eastAsia="Times New Roman" w:hAnsi="Sofia Sans" w:cs="Times New Roman"/>
                <w:b/>
                <w:bCs/>
                <w:color w:val="0D0D0D"/>
                <w:szCs w:val="24"/>
              </w:rPr>
            </w:pPr>
            <w:r w:rsidRPr="006A1212">
              <w:rPr>
                <w:rFonts w:ascii="Sofia Sans" w:eastAsia="Times New Roman" w:hAnsi="Sofia Sans" w:cs="Times New Roman"/>
                <w:b/>
                <w:bCs/>
                <w:color w:val="0D0D0D"/>
                <w:szCs w:val="24"/>
              </w:rPr>
              <w:t>30.09.24</w:t>
            </w:r>
          </w:p>
        </w:tc>
      </w:tr>
      <w:tr w:rsidR="006A1212" w:rsidRPr="006A1212" w14:paraId="3650F1B9" w14:textId="77777777" w:rsidTr="00B23B23">
        <w:trPr>
          <w:trHeight w:val="684"/>
        </w:trPr>
        <w:tc>
          <w:tcPr>
            <w:tcW w:w="1915" w:type="dxa"/>
            <w:tcBorders>
              <w:top w:val="nil"/>
              <w:left w:val="single" w:sz="4" w:space="0" w:color="auto"/>
              <w:bottom w:val="single" w:sz="4" w:space="0" w:color="auto"/>
              <w:right w:val="single" w:sz="4" w:space="0" w:color="auto"/>
            </w:tcBorders>
            <w:noWrap/>
            <w:hideMark/>
          </w:tcPr>
          <w:p w14:paraId="5D0FE8CD" w14:textId="77777777" w:rsidR="006A1212" w:rsidRPr="006A1212" w:rsidRDefault="006A1212" w:rsidP="006A1212">
            <w:pPr>
              <w:spacing w:after="0" w:line="240" w:lineRule="auto"/>
              <w:ind w:left="0" w:firstLine="0"/>
              <w:jc w:val="left"/>
              <w:rPr>
                <w:rFonts w:ascii="Sofia Sans" w:eastAsia="Times New Roman" w:hAnsi="Sofia Sans" w:cs="Times New Roman"/>
                <w:b/>
                <w:color w:val="0D0D0D"/>
                <w:szCs w:val="24"/>
                <w:lang w:eastAsia="bg-BG"/>
              </w:rPr>
            </w:pPr>
            <w:r w:rsidRPr="006A1212">
              <w:rPr>
                <w:rFonts w:ascii="Sofia Sans" w:eastAsia="Times New Roman" w:hAnsi="Sofia Sans" w:cs="Times New Roman"/>
                <w:b/>
                <w:color w:val="0D0D0D"/>
                <w:szCs w:val="24"/>
                <w:lang w:eastAsia="bg-BG"/>
              </w:rPr>
              <w:t>Обща ликвидност</w:t>
            </w:r>
          </w:p>
        </w:tc>
        <w:tc>
          <w:tcPr>
            <w:tcW w:w="1418" w:type="dxa"/>
            <w:tcBorders>
              <w:top w:val="nil"/>
              <w:left w:val="nil"/>
              <w:bottom w:val="single" w:sz="4" w:space="0" w:color="auto"/>
              <w:right w:val="single" w:sz="4" w:space="0" w:color="auto"/>
            </w:tcBorders>
          </w:tcPr>
          <w:p w14:paraId="4662DB36" w14:textId="77777777" w:rsidR="006A1212" w:rsidRPr="006A1212" w:rsidRDefault="006A1212" w:rsidP="006A1212">
            <w:pPr>
              <w:spacing w:after="0" w:line="240" w:lineRule="auto"/>
              <w:ind w:left="0" w:firstLine="0"/>
              <w:jc w:val="right"/>
              <w:rPr>
                <w:rFonts w:ascii="Sofia Sans" w:eastAsiaTheme="minorHAnsi" w:hAnsi="Sofia Sans" w:cs="Times New Roman"/>
                <w:kern w:val="2"/>
                <w:szCs w:val="24"/>
                <w:lang w:eastAsia="bg-BG"/>
                <w14:ligatures w14:val="standardContextual"/>
              </w:rPr>
            </w:pPr>
          </w:p>
          <w:p w14:paraId="59807F2E" w14:textId="77777777" w:rsidR="006A1212" w:rsidRPr="006A1212" w:rsidRDefault="006A1212" w:rsidP="006A1212">
            <w:pPr>
              <w:spacing w:after="0" w:line="240" w:lineRule="auto"/>
              <w:ind w:left="0" w:firstLine="0"/>
              <w:jc w:val="right"/>
              <w:rPr>
                <w:rFonts w:ascii="Sofia Sans" w:eastAsia="Times New Roman" w:hAnsi="Sofia Sans" w:cs="Times New Roman"/>
                <w:color w:val="0D0D0D"/>
                <w:szCs w:val="24"/>
                <w:highlight w:val="yellow"/>
                <w:lang w:eastAsia="bg-BG"/>
              </w:rPr>
            </w:pPr>
            <w:r w:rsidRPr="006A1212">
              <w:rPr>
                <w:rFonts w:ascii="Sofia Sans" w:eastAsiaTheme="minorHAnsi" w:hAnsi="Sofia Sans" w:cs="Times New Roman"/>
                <w:kern w:val="2"/>
                <w:szCs w:val="24"/>
                <w:lang w:eastAsia="bg-BG"/>
                <w14:ligatures w14:val="standardContextual"/>
              </w:rPr>
              <w:t>0,962</w:t>
            </w:r>
          </w:p>
        </w:tc>
        <w:tc>
          <w:tcPr>
            <w:tcW w:w="1417" w:type="dxa"/>
            <w:tcBorders>
              <w:top w:val="nil"/>
              <w:left w:val="nil"/>
              <w:bottom w:val="single" w:sz="4" w:space="0" w:color="auto"/>
              <w:right w:val="single" w:sz="4" w:space="0" w:color="auto"/>
            </w:tcBorders>
          </w:tcPr>
          <w:p w14:paraId="319BFC60" w14:textId="77777777" w:rsidR="006A1212" w:rsidRPr="006A1212" w:rsidRDefault="006A1212" w:rsidP="006A1212">
            <w:pPr>
              <w:spacing w:after="0" w:line="240" w:lineRule="auto"/>
              <w:ind w:left="0" w:firstLine="0"/>
              <w:jc w:val="right"/>
              <w:rPr>
                <w:rFonts w:ascii="Sofia Sans" w:eastAsiaTheme="minorHAnsi" w:hAnsi="Sofia Sans" w:cs="Times New Roman"/>
                <w:color w:val="000000" w:themeColor="text1"/>
                <w:kern w:val="2"/>
                <w:szCs w:val="24"/>
                <w:lang w:eastAsia="bg-BG"/>
                <w14:ligatures w14:val="standardContextual"/>
              </w:rPr>
            </w:pPr>
          </w:p>
          <w:p w14:paraId="482DC198" w14:textId="77777777" w:rsidR="006A1212" w:rsidRPr="006A1212" w:rsidRDefault="006A1212" w:rsidP="006A1212">
            <w:pPr>
              <w:spacing w:after="0" w:line="240" w:lineRule="auto"/>
              <w:ind w:left="0" w:firstLine="0"/>
              <w:jc w:val="right"/>
              <w:rPr>
                <w:rFonts w:ascii="Sofia Sans" w:eastAsia="Times New Roman" w:hAnsi="Sofia Sans" w:cs="Times New Roman"/>
                <w:color w:val="000000" w:themeColor="text1"/>
                <w:szCs w:val="24"/>
                <w:highlight w:val="yellow"/>
                <w:lang w:eastAsia="bg-BG"/>
              </w:rPr>
            </w:pPr>
            <w:r w:rsidRPr="006A1212">
              <w:rPr>
                <w:rFonts w:ascii="Sofia Sans" w:eastAsiaTheme="minorHAnsi" w:hAnsi="Sofia Sans" w:cs="Times New Roman"/>
                <w:color w:val="000000" w:themeColor="text1"/>
                <w:kern w:val="2"/>
                <w:szCs w:val="24"/>
                <w:lang w:eastAsia="bg-BG"/>
                <w14:ligatures w14:val="standardContextual"/>
              </w:rPr>
              <w:t>0,584</w:t>
            </w:r>
          </w:p>
        </w:tc>
        <w:tc>
          <w:tcPr>
            <w:tcW w:w="1418" w:type="dxa"/>
            <w:tcBorders>
              <w:top w:val="nil"/>
              <w:left w:val="nil"/>
              <w:bottom w:val="single" w:sz="4" w:space="0" w:color="auto"/>
              <w:right w:val="single" w:sz="4" w:space="0" w:color="auto"/>
            </w:tcBorders>
          </w:tcPr>
          <w:p w14:paraId="1E68D271" w14:textId="77777777" w:rsidR="006A1212" w:rsidRPr="006A1212" w:rsidRDefault="006A1212" w:rsidP="006A1212">
            <w:pPr>
              <w:spacing w:after="0" w:line="240" w:lineRule="auto"/>
              <w:ind w:left="0" w:firstLine="0"/>
              <w:jc w:val="right"/>
              <w:rPr>
                <w:rFonts w:ascii="Sofia Sans" w:eastAsia="Times New Roman" w:hAnsi="Sofia Sans" w:cs="Times New Roman"/>
                <w:color w:val="000000" w:themeColor="text1"/>
                <w:szCs w:val="24"/>
                <w:lang w:eastAsia="bg-BG"/>
              </w:rPr>
            </w:pPr>
          </w:p>
          <w:p w14:paraId="365DF3F2" w14:textId="77777777" w:rsidR="006A1212" w:rsidRPr="006A1212" w:rsidRDefault="006A1212" w:rsidP="006A1212">
            <w:pPr>
              <w:spacing w:after="0" w:line="240" w:lineRule="auto"/>
              <w:ind w:left="0" w:firstLine="0"/>
              <w:jc w:val="right"/>
              <w:rPr>
                <w:rFonts w:ascii="Sofia Sans" w:eastAsia="Times New Roman" w:hAnsi="Sofia Sans" w:cs="Times New Roman"/>
                <w:color w:val="000000" w:themeColor="text1"/>
                <w:szCs w:val="24"/>
                <w:highlight w:val="yellow"/>
                <w:lang w:eastAsia="bg-BG"/>
              </w:rPr>
            </w:pPr>
            <w:r w:rsidRPr="006A1212">
              <w:rPr>
                <w:rFonts w:ascii="Sofia Sans" w:eastAsia="Times New Roman" w:hAnsi="Sofia Sans" w:cs="Times New Roman"/>
                <w:color w:val="000000" w:themeColor="text1"/>
                <w:szCs w:val="24"/>
                <w:lang w:eastAsia="bg-BG"/>
              </w:rPr>
              <w:t>0,626</w:t>
            </w:r>
          </w:p>
        </w:tc>
        <w:tc>
          <w:tcPr>
            <w:tcW w:w="1417" w:type="dxa"/>
            <w:tcBorders>
              <w:top w:val="nil"/>
              <w:left w:val="nil"/>
              <w:bottom w:val="single" w:sz="4" w:space="0" w:color="auto"/>
              <w:right w:val="single" w:sz="4" w:space="0" w:color="auto"/>
            </w:tcBorders>
          </w:tcPr>
          <w:p w14:paraId="4D645BE9" w14:textId="77777777" w:rsidR="006A1212" w:rsidRPr="006A1212" w:rsidRDefault="006A1212" w:rsidP="006A1212">
            <w:pPr>
              <w:spacing w:after="0" w:line="240" w:lineRule="auto"/>
              <w:ind w:left="0" w:firstLine="0"/>
              <w:jc w:val="right"/>
              <w:rPr>
                <w:rFonts w:ascii="Sofia Sans" w:eastAsia="Times New Roman" w:hAnsi="Sofia Sans" w:cs="Times New Roman"/>
                <w:color w:val="0D0D0D" w:themeColor="text1" w:themeTint="F2"/>
                <w:szCs w:val="24"/>
                <w:lang w:eastAsia="bg-BG"/>
              </w:rPr>
            </w:pPr>
          </w:p>
          <w:p w14:paraId="1E26E10C" w14:textId="77777777" w:rsidR="006A1212" w:rsidRPr="006A1212" w:rsidRDefault="006A1212" w:rsidP="006A1212">
            <w:pPr>
              <w:spacing w:after="0" w:line="240" w:lineRule="auto"/>
              <w:ind w:left="0" w:firstLine="0"/>
              <w:jc w:val="right"/>
              <w:rPr>
                <w:rFonts w:ascii="Sofia Sans" w:eastAsia="Times New Roman" w:hAnsi="Sofia Sans" w:cs="Times New Roman"/>
                <w:color w:val="0D0D0D" w:themeColor="text1" w:themeTint="F2"/>
                <w:szCs w:val="24"/>
                <w:lang w:eastAsia="bg-BG"/>
              </w:rPr>
            </w:pPr>
            <w:r w:rsidRPr="006A1212">
              <w:rPr>
                <w:rFonts w:ascii="Sofia Sans" w:eastAsia="Times New Roman" w:hAnsi="Sofia Sans" w:cs="Times New Roman"/>
                <w:color w:val="0D0D0D" w:themeColor="text1" w:themeTint="F2"/>
                <w:szCs w:val="24"/>
                <w:lang w:eastAsia="bg-BG"/>
              </w:rPr>
              <w:t>0,625</w:t>
            </w:r>
          </w:p>
        </w:tc>
        <w:tc>
          <w:tcPr>
            <w:tcW w:w="1417" w:type="dxa"/>
            <w:tcBorders>
              <w:top w:val="nil"/>
              <w:left w:val="nil"/>
              <w:bottom w:val="single" w:sz="4" w:space="0" w:color="auto"/>
              <w:right w:val="single" w:sz="4" w:space="0" w:color="auto"/>
            </w:tcBorders>
          </w:tcPr>
          <w:p w14:paraId="5494564F" w14:textId="77777777" w:rsidR="006A1212" w:rsidRPr="006A1212" w:rsidRDefault="006A1212" w:rsidP="006A1212">
            <w:pPr>
              <w:spacing w:after="0" w:line="240" w:lineRule="auto"/>
              <w:ind w:left="0" w:firstLine="0"/>
              <w:jc w:val="right"/>
              <w:rPr>
                <w:rFonts w:ascii="Sofia Sans" w:eastAsia="Times New Roman" w:hAnsi="Sofia Sans" w:cs="Times New Roman"/>
                <w:color w:val="0D0D0D" w:themeColor="text1" w:themeTint="F2"/>
                <w:szCs w:val="24"/>
                <w:lang w:eastAsia="bg-BG"/>
              </w:rPr>
            </w:pPr>
          </w:p>
          <w:p w14:paraId="59C00371" w14:textId="77777777" w:rsidR="006A1212" w:rsidRPr="006A1212" w:rsidRDefault="006A1212" w:rsidP="006A1212">
            <w:pPr>
              <w:spacing w:after="0" w:line="240" w:lineRule="auto"/>
              <w:ind w:left="0" w:firstLine="0"/>
              <w:jc w:val="right"/>
              <w:rPr>
                <w:rFonts w:ascii="Sofia Sans" w:eastAsia="Times New Roman" w:hAnsi="Sofia Sans" w:cs="Times New Roman"/>
                <w:color w:val="0D0D0D" w:themeColor="text1" w:themeTint="F2"/>
                <w:szCs w:val="24"/>
                <w:lang w:eastAsia="bg-BG"/>
              </w:rPr>
            </w:pPr>
            <w:r w:rsidRPr="006A1212">
              <w:rPr>
                <w:rFonts w:ascii="Sofia Sans" w:eastAsia="Times New Roman" w:hAnsi="Sofia Sans" w:cs="Times New Roman"/>
                <w:color w:val="0D0D0D" w:themeColor="text1" w:themeTint="F2"/>
                <w:szCs w:val="24"/>
                <w:lang w:eastAsia="bg-BG"/>
              </w:rPr>
              <w:t>0,727</w:t>
            </w:r>
          </w:p>
        </w:tc>
      </w:tr>
    </w:tbl>
    <w:p w14:paraId="35321CDE" w14:textId="77777777" w:rsidR="006A1212" w:rsidRPr="006A1212" w:rsidRDefault="006A1212" w:rsidP="006A1212">
      <w:pPr>
        <w:spacing w:after="0" w:line="240" w:lineRule="auto"/>
        <w:ind w:left="0" w:firstLine="0"/>
        <w:rPr>
          <w:rFonts w:ascii="Sofia Sans" w:eastAsia="Times New Roman" w:hAnsi="Sofia Sans" w:cs="Times New Roman"/>
          <w:b/>
          <w:color w:val="0D0D0D"/>
          <w:szCs w:val="24"/>
        </w:rPr>
      </w:pPr>
    </w:p>
    <w:p w14:paraId="5E8A4B4F" w14:textId="77777777" w:rsidR="006A1212" w:rsidRPr="006A1212" w:rsidRDefault="006A1212" w:rsidP="006A1212">
      <w:pPr>
        <w:spacing w:after="0" w:line="240" w:lineRule="auto"/>
        <w:ind w:left="0" w:firstLine="0"/>
        <w:rPr>
          <w:rFonts w:ascii="Sofia Sans" w:eastAsia="Times New Roman" w:hAnsi="Sofia Sans" w:cs="Times New Roman"/>
          <w:color w:val="0D0D0D"/>
          <w:szCs w:val="24"/>
        </w:rPr>
      </w:pPr>
      <w:r w:rsidRPr="006A1212">
        <w:rPr>
          <w:rFonts w:ascii="Sofia Sans" w:eastAsia="Times New Roman" w:hAnsi="Sofia Sans" w:cs="Times New Roman"/>
          <w:color w:val="0D0D0D"/>
          <w:szCs w:val="24"/>
        </w:rPr>
        <w:t xml:space="preserve">След елиминиране ролята на краткотрайните материални активи се изчислява </w:t>
      </w:r>
      <w:r w:rsidRPr="006A1212">
        <w:rPr>
          <w:rFonts w:ascii="Sofia Sans" w:eastAsia="Times New Roman" w:hAnsi="Sofia Sans" w:cs="Times New Roman"/>
          <w:b/>
          <w:color w:val="0D0D0D"/>
          <w:szCs w:val="24"/>
        </w:rPr>
        <w:t>коефициентът на бърза ликвидност</w:t>
      </w:r>
      <w:r w:rsidRPr="006A1212">
        <w:rPr>
          <w:rFonts w:ascii="Sofia Sans" w:eastAsia="Times New Roman" w:hAnsi="Sofia Sans" w:cs="Times New Roman"/>
          <w:color w:val="0D0D0D"/>
          <w:szCs w:val="24"/>
        </w:rPr>
        <w:t>. Неговата стойност към 30.09.</w:t>
      </w:r>
      <w:r w:rsidRPr="006A1212">
        <w:rPr>
          <w:rFonts w:ascii="Sofia Sans" w:eastAsia="Times New Roman" w:hAnsi="Sofia Sans" w:cs="Times New Roman"/>
          <w:color w:val="0D0D0D" w:themeColor="text1" w:themeTint="F2"/>
          <w:szCs w:val="24"/>
        </w:rPr>
        <w:t xml:space="preserve">2024 г. е </w:t>
      </w:r>
      <w:r w:rsidRPr="006A1212">
        <w:rPr>
          <w:rFonts w:ascii="Sofia Sans" w:eastAsiaTheme="minorHAnsi" w:hAnsi="Sofia Sans" w:cs="Times New Roman"/>
          <w:color w:val="auto"/>
          <w:kern w:val="2"/>
          <w:szCs w:val="24"/>
          <w14:ligatures w14:val="standardContextual"/>
        </w:rPr>
        <w:t>0,6976</w:t>
      </w:r>
      <w:r w:rsidRPr="006A1212">
        <w:rPr>
          <w:rFonts w:ascii="Sofia Sans" w:eastAsia="Times New Roman" w:hAnsi="Sofia Sans" w:cs="Times New Roman"/>
          <w:color w:val="0D0D0D"/>
          <w:szCs w:val="24"/>
        </w:rPr>
        <w:t xml:space="preserve">. За сравнявания период стойността на  коефициента е </w:t>
      </w:r>
      <w:r w:rsidRPr="006A1212">
        <w:rPr>
          <w:rFonts w:ascii="Sofia Sans" w:eastAsiaTheme="minorHAnsi" w:hAnsi="Sofia Sans" w:cs="Times New Roman"/>
          <w:color w:val="auto"/>
          <w:kern w:val="2"/>
          <w:szCs w:val="24"/>
          <w14:ligatures w14:val="standardContextual"/>
        </w:rPr>
        <w:t>0,9334</w:t>
      </w:r>
      <w:r w:rsidRPr="006A1212">
        <w:rPr>
          <w:rFonts w:ascii="Sofia Sans" w:eastAsia="Times New Roman" w:hAnsi="Sofia Sans" w:cs="Times New Roman"/>
          <w:color w:val="0D0D0D"/>
          <w:szCs w:val="24"/>
        </w:rPr>
        <w:t xml:space="preserve">. </w:t>
      </w:r>
    </w:p>
    <w:p w14:paraId="7A780DA8" w14:textId="77777777" w:rsidR="006A1212" w:rsidRPr="006A1212" w:rsidRDefault="006A1212" w:rsidP="006A1212">
      <w:pPr>
        <w:spacing w:after="0" w:line="240" w:lineRule="auto"/>
        <w:ind w:left="0" w:firstLine="0"/>
        <w:rPr>
          <w:rFonts w:ascii="Sofia Sans" w:eastAsia="Times New Roman" w:hAnsi="Sofia Sans" w:cs="Times New Roman"/>
          <w:color w:val="0D0D0D"/>
          <w:szCs w:val="24"/>
        </w:rPr>
      </w:pPr>
    </w:p>
    <w:p w14:paraId="6AB0DED0" w14:textId="77777777" w:rsidR="006A1212" w:rsidRPr="006A1212" w:rsidRDefault="006A1212" w:rsidP="006A1212">
      <w:pPr>
        <w:spacing w:after="0" w:line="240" w:lineRule="auto"/>
        <w:ind w:left="0" w:firstLine="0"/>
        <w:rPr>
          <w:rFonts w:ascii="Sofia Sans" w:eastAsia="Times New Roman" w:hAnsi="Sofia Sans" w:cs="Times New Roman"/>
          <w:color w:val="0D0D0D"/>
          <w:szCs w:val="24"/>
        </w:rPr>
      </w:pPr>
      <w:r w:rsidRPr="006A1212">
        <w:rPr>
          <w:rFonts w:ascii="Sofia Sans" w:eastAsia="Times New Roman" w:hAnsi="Sofia Sans" w:cs="Times New Roman"/>
          <w:color w:val="0D0D0D"/>
          <w:szCs w:val="24"/>
        </w:rPr>
        <w:t xml:space="preserve">След елиминиране на влиянието на краткосрочните вземания се изчислява </w:t>
      </w:r>
      <w:r w:rsidRPr="006A1212">
        <w:rPr>
          <w:rFonts w:ascii="Sofia Sans" w:eastAsia="Times New Roman" w:hAnsi="Sofia Sans" w:cs="Times New Roman"/>
          <w:b/>
          <w:color w:val="0D0D0D"/>
          <w:szCs w:val="24"/>
        </w:rPr>
        <w:t>коефициентът на незабавна ликвидност</w:t>
      </w:r>
      <w:r w:rsidRPr="006A1212">
        <w:rPr>
          <w:rFonts w:ascii="Sofia Sans" w:eastAsia="Times New Roman" w:hAnsi="Sofia Sans" w:cs="Times New Roman"/>
          <w:color w:val="0D0D0D"/>
          <w:szCs w:val="24"/>
        </w:rPr>
        <w:t>, който към 30.09.2024 г</w:t>
      </w:r>
      <w:r w:rsidRPr="006A1212">
        <w:rPr>
          <w:rFonts w:ascii="Sofia Sans" w:eastAsia="Times New Roman" w:hAnsi="Sofia Sans" w:cs="Times New Roman"/>
          <w:color w:val="0D0D0D" w:themeColor="text1" w:themeTint="F2"/>
          <w:szCs w:val="24"/>
        </w:rPr>
        <w:t xml:space="preserve">. е </w:t>
      </w:r>
      <w:r w:rsidRPr="006A1212">
        <w:rPr>
          <w:rFonts w:ascii="Sofia Sans" w:eastAsiaTheme="minorHAnsi" w:hAnsi="Sofia Sans" w:cs="Times New Roman"/>
          <w:color w:val="auto"/>
          <w:kern w:val="2"/>
          <w:szCs w:val="24"/>
          <w14:ligatures w14:val="standardContextual"/>
        </w:rPr>
        <w:t>0,2689</w:t>
      </w:r>
      <w:r w:rsidRPr="006A1212">
        <w:rPr>
          <w:rFonts w:ascii="Sofia Sans" w:eastAsia="Times New Roman" w:hAnsi="Sofia Sans" w:cs="Times New Roman"/>
          <w:color w:val="0D0D0D" w:themeColor="text1" w:themeTint="F2"/>
          <w:szCs w:val="24"/>
        </w:rPr>
        <w:t xml:space="preserve">. </w:t>
      </w:r>
      <w:r w:rsidRPr="006A1212">
        <w:rPr>
          <w:rFonts w:ascii="Sofia Sans" w:eastAsia="Times New Roman" w:hAnsi="Sofia Sans" w:cs="Times New Roman"/>
          <w:color w:val="0D0D0D"/>
          <w:szCs w:val="24"/>
        </w:rPr>
        <w:t xml:space="preserve">Стойността на коефициента за съответния период на 2023 г. е в размер на </w:t>
      </w:r>
      <w:r w:rsidRPr="006A1212">
        <w:rPr>
          <w:rFonts w:ascii="Sofia Sans" w:eastAsiaTheme="minorHAnsi" w:hAnsi="Sofia Sans" w:cs="Times New Roman"/>
          <w:color w:val="auto"/>
          <w:kern w:val="2"/>
          <w:szCs w:val="24"/>
          <w14:ligatures w14:val="standardContextual"/>
        </w:rPr>
        <w:t>0,1776</w:t>
      </w:r>
      <w:r w:rsidRPr="006A1212">
        <w:rPr>
          <w:rFonts w:ascii="Sofia Sans" w:eastAsia="Times New Roman" w:hAnsi="Sofia Sans" w:cs="Times New Roman"/>
          <w:color w:val="0D0D0D"/>
          <w:szCs w:val="24"/>
        </w:rPr>
        <w:t xml:space="preserve">. </w:t>
      </w:r>
    </w:p>
    <w:p w14:paraId="1E60CA46" w14:textId="77777777" w:rsidR="006A1212" w:rsidRPr="006A1212" w:rsidRDefault="006A1212" w:rsidP="006A1212">
      <w:pPr>
        <w:spacing w:after="0" w:line="240" w:lineRule="auto"/>
        <w:ind w:left="0" w:firstLine="0"/>
        <w:rPr>
          <w:rFonts w:ascii="Sofia Sans" w:eastAsia="Times New Roman" w:hAnsi="Sofia Sans" w:cs="Times New Roman"/>
          <w:color w:val="0D0D0D"/>
          <w:szCs w:val="24"/>
        </w:rPr>
      </w:pPr>
    </w:p>
    <w:p w14:paraId="023CAAD0" w14:textId="77777777" w:rsidR="006A1212" w:rsidRPr="006A1212" w:rsidRDefault="006A1212" w:rsidP="006A1212">
      <w:pPr>
        <w:keepNext/>
        <w:spacing w:after="0" w:line="400" w:lineRule="exact"/>
        <w:ind w:left="0" w:firstLine="0"/>
        <w:outlineLvl w:val="1"/>
        <w:rPr>
          <w:rFonts w:ascii="Sofia Sans" w:eastAsia="Times New Roman" w:hAnsi="Sofia Sans" w:cs="Times New Roman"/>
          <w:b/>
          <w:color w:val="0D0D0D"/>
          <w:szCs w:val="24"/>
        </w:rPr>
      </w:pPr>
      <w:bookmarkStart w:id="27" w:name="_Toc69019208"/>
      <w:r w:rsidRPr="006A1212">
        <w:rPr>
          <w:rFonts w:ascii="Sofia Sans" w:eastAsia="Times New Roman" w:hAnsi="Sofia Sans" w:cs="Times New Roman"/>
          <w:b/>
          <w:color w:val="0D0D0D"/>
          <w:szCs w:val="24"/>
        </w:rPr>
        <w:t>Управление на оборотния капитал</w:t>
      </w:r>
      <w:bookmarkEnd w:id="27"/>
    </w:p>
    <w:p w14:paraId="6C7196B2" w14:textId="0C13F17D" w:rsidR="006A1212" w:rsidRPr="006A1212" w:rsidRDefault="006A1212" w:rsidP="006A1212">
      <w:pPr>
        <w:spacing w:after="0" w:line="240" w:lineRule="auto"/>
        <w:ind w:left="0" w:firstLine="0"/>
        <w:rPr>
          <w:rFonts w:ascii="Sofia Sans" w:eastAsia="Times New Roman" w:hAnsi="Sofia Sans" w:cs="Times New Roman"/>
          <w:color w:val="0D0D0D"/>
          <w:szCs w:val="24"/>
        </w:rPr>
      </w:pPr>
      <w:r w:rsidRPr="006A1212">
        <w:rPr>
          <w:rFonts w:ascii="Sofia Sans" w:eastAsia="Times New Roman" w:hAnsi="Sofia Sans" w:cs="Times New Roman"/>
          <w:b/>
          <w:color w:val="0D0D0D"/>
          <w:szCs w:val="24"/>
        </w:rPr>
        <w:t>Оборотният капитал</w:t>
      </w:r>
      <w:r w:rsidRPr="006A1212">
        <w:rPr>
          <w:rFonts w:ascii="Sofia Sans" w:eastAsia="Times New Roman" w:hAnsi="Sofia Sans" w:cs="Times New Roman"/>
          <w:color w:val="0D0D0D"/>
          <w:szCs w:val="24"/>
        </w:rPr>
        <w:t xml:space="preserve"> отразява разликата между краткотрайните активи и краткосрочните пасиви на компанията. Към 3</w:t>
      </w:r>
      <w:r w:rsidR="00E014D8">
        <w:rPr>
          <w:rFonts w:ascii="Sofia Sans" w:eastAsia="Times New Roman" w:hAnsi="Sofia Sans" w:cs="Times New Roman"/>
          <w:color w:val="0D0D0D"/>
          <w:szCs w:val="24"/>
        </w:rPr>
        <w:t>0</w:t>
      </w:r>
      <w:r w:rsidRPr="006A1212">
        <w:rPr>
          <w:rFonts w:ascii="Sofia Sans" w:eastAsia="Times New Roman" w:hAnsi="Sofia Sans" w:cs="Times New Roman"/>
          <w:color w:val="0D0D0D"/>
          <w:szCs w:val="24"/>
        </w:rPr>
        <w:t>.09.2024</w:t>
      </w:r>
      <w:r w:rsidRPr="006A1212">
        <w:rPr>
          <w:rFonts w:ascii="Sofia Sans" w:eastAsia="Times New Roman" w:hAnsi="Sofia Sans" w:cs="Times New Roman"/>
          <w:color w:val="0D0D0D"/>
          <w:szCs w:val="24"/>
          <w:lang w:eastAsia="bg-BG"/>
        </w:rPr>
        <w:t> </w:t>
      </w:r>
      <w:r w:rsidRPr="006A1212">
        <w:rPr>
          <w:rFonts w:ascii="Sofia Sans" w:eastAsia="Times New Roman" w:hAnsi="Sofia Sans" w:cs="Times New Roman"/>
          <w:color w:val="0D0D0D"/>
          <w:szCs w:val="24"/>
        </w:rPr>
        <w:t xml:space="preserve">г. е налице недостиг на оборотен капитал в </w:t>
      </w:r>
      <w:r w:rsidRPr="006A1212">
        <w:rPr>
          <w:rFonts w:ascii="Sofia Sans" w:eastAsia="Times New Roman" w:hAnsi="Sofia Sans" w:cs="Times New Roman"/>
          <w:color w:val="0D0D0D" w:themeColor="text1" w:themeTint="F2"/>
          <w:szCs w:val="24"/>
        </w:rPr>
        <w:t xml:space="preserve">размер на </w:t>
      </w:r>
      <w:r w:rsidRPr="006A1212">
        <w:rPr>
          <w:rFonts w:ascii="Sofia Sans" w:eastAsia="Times New Roman" w:hAnsi="Sofia Sans" w:cs="Times New Roman"/>
          <w:color w:val="0D0D0D" w:themeColor="text1" w:themeTint="F2"/>
          <w:szCs w:val="24"/>
          <w:lang w:eastAsia="bg-BG"/>
        </w:rPr>
        <w:t>124 317 </w:t>
      </w:r>
      <w:r w:rsidRPr="006A1212">
        <w:rPr>
          <w:rFonts w:ascii="Sofia Sans" w:eastAsia="Times New Roman" w:hAnsi="Sofia Sans" w:cs="Times New Roman"/>
          <w:color w:val="0D0D0D" w:themeColor="text1" w:themeTint="F2"/>
          <w:szCs w:val="24"/>
        </w:rPr>
        <w:t>хил. лв</w:t>
      </w:r>
      <w:r w:rsidRPr="006A1212">
        <w:rPr>
          <w:rFonts w:ascii="Sofia Sans" w:eastAsia="Times New Roman" w:hAnsi="Sofia Sans" w:cs="Times New Roman"/>
          <w:color w:val="0D0D0D"/>
          <w:szCs w:val="24"/>
        </w:rPr>
        <w:t>. За сравнение недостигът към 30.09.2023</w:t>
      </w:r>
      <w:r w:rsidRPr="006A1212">
        <w:rPr>
          <w:rFonts w:ascii="Sofia Sans" w:eastAsia="Times New Roman" w:hAnsi="Sofia Sans" w:cs="Times New Roman"/>
          <w:color w:val="0D0D0D"/>
          <w:szCs w:val="24"/>
          <w:lang w:eastAsia="bg-BG"/>
        </w:rPr>
        <w:t> </w:t>
      </w:r>
      <w:r w:rsidRPr="006A1212">
        <w:rPr>
          <w:rFonts w:ascii="Sofia Sans" w:eastAsia="Times New Roman" w:hAnsi="Sofia Sans" w:cs="Times New Roman"/>
          <w:color w:val="0D0D0D"/>
          <w:szCs w:val="24"/>
        </w:rPr>
        <w:t xml:space="preserve">г. е в размер на </w:t>
      </w:r>
      <w:r w:rsidRPr="006A1212">
        <w:rPr>
          <w:rFonts w:ascii="Sofia Sans" w:eastAsia="Times New Roman" w:hAnsi="Sofia Sans" w:cs="Times New Roman"/>
          <w:color w:val="0D0D0D" w:themeColor="text1" w:themeTint="F2"/>
          <w:szCs w:val="24"/>
          <w:lang w:eastAsia="bg-BG"/>
        </w:rPr>
        <w:t>15 991 </w:t>
      </w:r>
      <w:r w:rsidRPr="006A1212">
        <w:rPr>
          <w:rFonts w:ascii="Sofia Sans" w:eastAsia="Times New Roman" w:hAnsi="Sofia Sans" w:cs="Times New Roman"/>
          <w:color w:val="0D0D0D" w:themeColor="text1" w:themeTint="F2"/>
          <w:szCs w:val="24"/>
        </w:rPr>
        <w:t>хил. лв.</w:t>
      </w:r>
    </w:p>
    <w:p w14:paraId="5CAF2027" w14:textId="77777777" w:rsidR="006A1212" w:rsidRPr="006A1212" w:rsidRDefault="006A1212" w:rsidP="006A1212">
      <w:pPr>
        <w:spacing w:after="0" w:line="240" w:lineRule="auto"/>
        <w:ind w:left="0" w:firstLine="0"/>
        <w:rPr>
          <w:rFonts w:ascii="Sofia Sans" w:eastAsia="Times New Roman" w:hAnsi="Sofia Sans" w:cs="Times New Roman"/>
          <w:color w:val="auto"/>
          <w:szCs w:val="24"/>
        </w:rPr>
      </w:pPr>
      <w:bookmarkStart w:id="28" w:name="_Toc69019209"/>
    </w:p>
    <w:p w14:paraId="457161E4" w14:textId="77777777" w:rsidR="006A1212" w:rsidRPr="006A1212" w:rsidRDefault="006A1212" w:rsidP="006A1212">
      <w:pPr>
        <w:keepNext/>
        <w:spacing w:after="0" w:line="240" w:lineRule="auto"/>
        <w:ind w:left="0" w:firstLine="0"/>
        <w:outlineLvl w:val="2"/>
        <w:rPr>
          <w:rFonts w:ascii="Sofia Sans" w:eastAsia="Times New Roman" w:hAnsi="Sofia Sans" w:cs="Times New Roman"/>
          <w:b/>
          <w:color w:val="0D0D0D"/>
          <w:szCs w:val="24"/>
        </w:rPr>
      </w:pPr>
      <w:r w:rsidRPr="006A1212">
        <w:rPr>
          <w:rFonts w:ascii="Sofia Sans" w:eastAsia="Times New Roman" w:hAnsi="Sofia Sans" w:cs="Times New Roman"/>
          <w:b/>
          <w:color w:val="0D0D0D"/>
          <w:szCs w:val="24"/>
        </w:rPr>
        <w:t>Капиталова структура</w:t>
      </w:r>
      <w:bookmarkEnd w:id="28"/>
    </w:p>
    <w:p w14:paraId="29C54CFC" w14:textId="77777777" w:rsidR="006A1212" w:rsidRPr="006A1212" w:rsidRDefault="006A1212" w:rsidP="006A1212">
      <w:pPr>
        <w:spacing w:after="0" w:line="240" w:lineRule="auto"/>
        <w:ind w:left="0" w:firstLine="0"/>
        <w:rPr>
          <w:rFonts w:ascii="Sofia Sans" w:eastAsia="Times New Roman" w:hAnsi="Sofia Sans" w:cs="Times New Roman"/>
          <w:color w:val="0D0D0D"/>
          <w:szCs w:val="24"/>
        </w:rPr>
      </w:pPr>
      <w:r w:rsidRPr="006A1212">
        <w:rPr>
          <w:rFonts w:ascii="Sofia Sans" w:eastAsia="Times New Roman" w:hAnsi="Sofia Sans" w:cs="Times New Roman"/>
          <w:color w:val="0D0D0D"/>
          <w:szCs w:val="24"/>
        </w:rPr>
        <w:t xml:space="preserve">Към 30.09.2024 г. собственият капитал на НЕК ЕАД е в размер </w:t>
      </w:r>
      <w:r w:rsidRPr="006A1212">
        <w:rPr>
          <w:rFonts w:ascii="Sofia Sans" w:eastAsia="Times New Roman" w:hAnsi="Sofia Sans" w:cs="Times New Roman"/>
          <w:color w:val="0D0D0D" w:themeColor="text1" w:themeTint="F2"/>
          <w:szCs w:val="24"/>
        </w:rPr>
        <w:t xml:space="preserve">на </w:t>
      </w:r>
      <w:r w:rsidRPr="006A1212">
        <w:rPr>
          <w:rFonts w:ascii="Sofia Sans" w:eastAsia="Times New Roman" w:hAnsi="Sofia Sans" w:cs="Times New Roman"/>
          <w:color w:val="0D0D0D" w:themeColor="text1" w:themeTint="F2"/>
          <w:szCs w:val="24"/>
          <w:lang w:eastAsia="bg-BG"/>
        </w:rPr>
        <w:t xml:space="preserve">2 865 490 </w:t>
      </w:r>
      <w:r w:rsidRPr="006A1212">
        <w:rPr>
          <w:rFonts w:ascii="Sofia Sans" w:eastAsia="Times New Roman" w:hAnsi="Sofia Sans" w:cs="Times New Roman"/>
          <w:color w:val="0D0D0D" w:themeColor="text1" w:themeTint="F2"/>
          <w:szCs w:val="24"/>
        </w:rPr>
        <w:t>хил</w:t>
      </w:r>
      <w:r w:rsidRPr="006A1212">
        <w:rPr>
          <w:rFonts w:ascii="Sofia Sans" w:eastAsia="Times New Roman" w:hAnsi="Sofia Sans" w:cs="Times New Roman"/>
          <w:color w:val="0D0D0D"/>
          <w:szCs w:val="24"/>
        </w:rPr>
        <w:t xml:space="preserve">. лв., към 30.09.2023 г. собственият капитал на НЕК ЕАД е в размер </w:t>
      </w:r>
      <w:r w:rsidRPr="006A1212">
        <w:rPr>
          <w:rFonts w:ascii="Sofia Sans" w:eastAsia="Times New Roman" w:hAnsi="Sofia Sans" w:cs="Times New Roman"/>
          <w:color w:val="0D0D0D"/>
          <w:szCs w:val="24"/>
          <w:lang w:eastAsia="bg-BG"/>
        </w:rPr>
        <w:t>2 975 885 хил. лв.</w:t>
      </w:r>
    </w:p>
    <w:p w14:paraId="11271B45" w14:textId="77777777" w:rsidR="006A1212" w:rsidRPr="006A1212" w:rsidRDefault="006A1212" w:rsidP="006A1212">
      <w:pPr>
        <w:spacing w:after="0" w:line="240" w:lineRule="auto"/>
        <w:ind w:left="0" w:firstLine="0"/>
        <w:rPr>
          <w:rFonts w:ascii="Sofia Sans" w:eastAsia="Times New Roman" w:hAnsi="Sofia Sans" w:cs="Times New Roman"/>
          <w:color w:val="0D0D0D"/>
          <w:szCs w:val="24"/>
        </w:rPr>
      </w:pPr>
    </w:p>
    <w:p w14:paraId="244DD0A1" w14:textId="77777777" w:rsidR="006A1212" w:rsidRPr="006A1212" w:rsidRDefault="006A1212" w:rsidP="006A1212">
      <w:pPr>
        <w:keepNext/>
        <w:spacing w:after="0" w:line="400" w:lineRule="exact"/>
        <w:ind w:left="0" w:firstLine="0"/>
        <w:outlineLvl w:val="1"/>
        <w:rPr>
          <w:rFonts w:ascii="Sofia Sans" w:eastAsia="Times New Roman" w:hAnsi="Sofia Sans" w:cs="Times New Roman"/>
          <w:b/>
          <w:color w:val="0D0D0D"/>
          <w:szCs w:val="24"/>
        </w:rPr>
      </w:pPr>
      <w:bookmarkStart w:id="29" w:name="_Toc69019210"/>
      <w:r w:rsidRPr="006A1212">
        <w:rPr>
          <w:rFonts w:ascii="Sofia Sans" w:eastAsia="Times New Roman" w:hAnsi="Sofia Sans" w:cs="Times New Roman"/>
          <w:b/>
          <w:color w:val="0D0D0D"/>
          <w:szCs w:val="24"/>
        </w:rPr>
        <w:t>Коефициенти, характеризиращи финансовата автономност</w:t>
      </w:r>
      <w:bookmarkEnd w:id="29"/>
    </w:p>
    <w:p w14:paraId="58496A8E" w14:textId="77777777" w:rsidR="006A1212" w:rsidRPr="006A1212" w:rsidRDefault="006A1212" w:rsidP="006A1212">
      <w:pPr>
        <w:spacing w:after="0" w:line="240" w:lineRule="auto"/>
        <w:ind w:left="0" w:firstLine="0"/>
        <w:rPr>
          <w:rFonts w:ascii="Sofia Sans" w:eastAsia="Times New Roman" w:hAnsi="Sofia Sans" w:cs="Times New Roman"/>
          <w:color w:val="0D0D0D"/>
          <w:szCs w:val="24"/>
        </w:rPr>
      </w:pPr>
      <w:r w:rsidRPr="006A1212">
        <w:rPr>
          <w:rFonts w:ascii="Sofia Sans" w:eastAsia="Times New Roman" w:hAnsi="Sofia Sans" w:cs="Times New Roman"/>
          <w:b/>
          <w:color w:val="0D0D0D"/>
          <w:szCs w:val="24"/>
        </w:rPr>
        <w:t>Коефициентът на платежоспособност (финансова автономност)</w:t>
      </w:r>
      <w:r w:rsidRPr="006A1212">
        <w:rPr>
          <w:rFonts w:ascii="Sofia Sans" w:eastAsia="Times New Roman" w:hAnsi="Sofia Sans" w:cs="Times New Roman"/>
          <w:color w:val="0D0D0D"/>
          <w:szCs w:val="24"/>
        </w:rPr>
        <w:t xml:space="preserve">, отразява съотношението на собствения капитал към общия дълг. Към 30.09.2024 г. </w:t>
      </w:r>
      <w:r w:rsidRPr="006A1212">
        <w:rPr>
          <w:rFonts w:ascii="Sofia Sans" w:eastAsia="Times New Roman" w:hAnsi="Sofia Sans" w:cs="Times New Roman"/>
          <w:color w:val="0D0D0D" w:themeColor="text1" w:themeTint="F2"/>
          <w:szCs w:val="24"/>
        </w:rPr>
        <w:t xml:space="preserve">той е </w:t>
      </w:r>
      <w:r w:rsidRPr="006A1212">
        <w:rPr>
          <w:rFonts w:ascii="Sofia Sans" w:eastAsiaTheme="minorHAnsi" w:hAnsi="Sofia Sans" w:cs="Times New Roman"/>
          <w:color w:val="auto"/>
          <w:kern w:val="2"/>
          <w:szCs w:val="24"/>
          <w14:ligatures w14:val="standardContextual"/>
        </w:rPr>
        <w:t>1,1547</w:t>
      </w:r>
      <w:r w:rsidRPr="006A1212">
        <w:rPr>
          <w:rFonts w:ascii="Sofia Sans" w:eastAsia="Times New Roman" w:hAnsi="Sofia Sans" w:cs="Times New Roman"/>
          <w:color w:val="0D0D0D"/>
          <w:szCs w:val="24"/>
        </w:rPr>
        <w:t xml:space="preserve">, към 30.09.2023 г. е </w:t>
      </w:r>
      <w:r w:rsidRPr="006A1212">
        <w:rPr>
          <w:rFonts w:ascii="Sofia Sans" w:eastAsiaTheme="minorHAnsi" w:hAnsi="Sofia Sans" w:cs="Times New Roman"/>
          <w:color w:val="auto"/>
          <w:kern w:val="2"/>
          <w:szCs w:val="24"/>
          <w14:ligatures w14:val="standardContextual"/>
        </w:rPr>
        <w:t>1,2030</w:t>
      </w:r>
      <w:r w:rsidRPr="006A1212">
        <w:rPr>
          <w:rFonts w:ascii="Sofia Sans" w:eastAsia="Times New Roman" w:hAnsi="Sofia Sans" w:cs="Times New Roman"/>
          <w:color w:val="0D0D0D"/>
          <w:szCs w:val="24"/>
        </w:rPr>
        <w:t>.</w:t>
      </w:r>
    </w:p>
    <w:p w14:paraId="1389C106" w14:textId="77777777" w:rsidR="006A1212" w:rsidRPr="006A1212" w:rsidRDefault="006A1212" w:rsidP="006A1212">
      <w:pPr>
        <w:spacing w:after="0" w:line="240" w:lineRule="auto"/>
        <w:ind w:left="0" w:firstLine="0"/>
        <w:rPr>
          <w:rFonts w:ascii="Sofia Sans" w:eastAsia="Times New Roman" w:hAnsi="Sofia Sans" w:cs="Times New Roman"/>
          <w:color w:val="0D0D0D"/>
          <w:szCs w:val="24"/>
        </w:rPr>
      </w:pPr>
    </w:p>
    <w:p w14:paraId="26BECB30" w14:textId="77777777" w:rsidR="006A1212" w:rsidRPr="006A1212" w:rsidRDefault="006A1212" w:rsidP="006A1212">
      <w:pPr>
        <w:spacing w:after="0" w:line="240" w:lineRule="auto"/>
        <w:ind w:left="0" w:firstLine="0"/>
        <w:rPr>
          <w:rFonts w:ascii="Sofia Sans" w:eastAsia="Times New Roman" w:hAnsi="Sofia Sans" w:cs="Times New Roman"/>
          <w:color w:val="0D0D0D"/>
          <w:szCs w:val="24"/>
        </w:rPr>
      </w:pPr>
      <w:r w:rsidRPr="006A1212">
        <w:rPr>
          <w:rFonts w:ascii="Sofia Sans" w:eastAsia="Times New Roman" w:hAnsi="Sofia Sans" w:cs="Times New Roman"/>
          <w:b/>
          <w:color w:val="0D0D0D"/>
          <w:szCs w:val="24"/>
        </w:rPr>
        <w:t xml:space="preserve">Коефициентът на задлъжнялост, </w:t>
      </w:r>
      <w:r w:rsidRPr="006A1212">
        <w:rPr>
          <w:rFonts w:ascii="Sofia Sans" w:eastAsia="Times New Roman" w:hAnsi="Sofia Sans" w:cs="Times New Roman"/>
          <w:color w:val="0D0D0D"/>
          <w:szCs w:val="24"/>
        </w:rPr>
        <w:t xml:space="preserve">е реципрочен на Коефициента на платежоспособност и показва отношението на пасивите на дружеството към собствения капитал. Към 30.09.2024 г. </w:t>
      </w:r>
      <w:r w:rsidRPr="006A1212">
        <w:rPr>
          <w:rFonts w:ascii="Sofia Sans" w:eastAsia="Times New Roman" w:hAnsi="Sofia Sans" w:cs="Times New Roman"/>
          <w:color w:val="0D0D0D" w:themeColor="text1" w:themeTint="F2"/>
          <w:szCs w:val="24"/>
        </w:rPr>
        <w:t xml:space="preserve">той е </w:t>
      </w:r>
      <w:r w:rsidRPr="006A1212">
        <w:rPr>
          <w:rFonts w:ascii="Sofia Sans" w:eastAsiaTheme="minorHAnsi" w:hAnsi="Sofia Sans" w:cs="Times New Roman"/>
          <w:color w:val="auto"/>
          <w:kern w:val="2"/>
          <w:szCs w:val="24"/>
          <w14:ligatures w14:val="standardContextual"/>
        </w:rPr>
        <w:t>0,8660</w:t>
      </w:r>
      <w:r w:rsidRPr="006A1212">
        <w:rPr>
          <w:rFonts w:ascii="Sofia Sans" w:eastAsia="Times New Roman" w:hAnsi="Sofia Sans" w:cs="Times New Roman"/>
          <w:color w:val="0D0D0D" w:themeColor="text1" w:themeTint="F2"/>
          <w:szCs w:val="24"/>
        </w:rPr>
        <w:t xml:space="preserve">, а към </w:t>
      </w:r>
      <w:r w:rsidRPr="006A1212">
        <w:rPr>
          <w:rFonts w:ascii="Sofia Sans" w:eastAsia="Times New Roman" w:hAnsi="Sofia Sans" w:cs="Times New Roman"/>
          <w:color w:val="0D0D0D"/>
          <w:szCs w:val="24"/>
        </w:rPr>
        <w:t xml:space="preserve">30.09.2023 г. е </w:t>
      </w:r>
      <w:r w:rsidRPr="006A1212">
        <w:rPr>
          <w:rFonts w:ascii="Sofia Sans" w:eastAsiaTheme="minorHAnsi" w:hAnsi="Sofia Sans" w:cs="Times New Roman"/>
          <w:color w:val="auto"/>
          <w:kern w:val="2"/>
          <w:szCs w:val="24"/>
          <w14:ligatures w14:val="standardContextual"/>
        </w:rPr>
        <w:t>0,8313</w:t>
      </w:r>
      <w:r w:rsidRPr="006A1212">
        <w:rPr>
          <w:rFonts w:ascii="Sofia Sans" w:eastAsia="Times New Roman" w:hAnsi="Sofia Sans" w:cs="Times New Roman"/>
          <w:color w:val="0D0D0D"/>
          <w:szCs w:val="24"/>
        </w:rPr>
        <w:t>.</w:t>
      </w:r>
    </w:p>
    <w:p w14:paraId="0085B946" w14:textId="77777777" w:rsidR="006A1212" w:rsidRPr="006A1212" w:rsidRDefault="006A1212" w:rsidP="006A1212">
      <w:pPr>
        <w:spacing w:after="0" w:line="240" w:lineRule="auto"/>
        <w:ind w:left="0" w:firstLine="0"/>
        <w:rPr>
          <w:rFonts w:ascii="Sofia Sans" w:eastAsia="Times New Roman" w:hAnsi="Sofia Sans" w:cs="Times New Roman"/>
          <w:color w:val="0D0D0D"/>
          <w:szCs w:val="24"/>
        </w:rPr>
      </w:pPr>
    </w:p>
    <w:p w14:paraId="252154D3" w14:textId="77777777" w:rsidR="006A1212" w:rsidRPr="006A1212" w:rsidRDefault="006A1212" w:rsidP="006A1212">
      <w:pPr>
        <w:spacing w:after="0" w:line="240" w:lineRule="auto"/>
        <w:ind w:left="0" w:firstLine="0"/>
        <w:rPr>
          <w:rFonts w:ascii="Sofia Sans" w:eastAsia="Times New Roman" w:hAnsi="Sofia Sans" w:cs="Times New Roman"/>
          <w:color w:val="0D0D0D"/>
          <w:szCs w:val="24"/>
        </w:rPr>
      </w:pPr>
      <w:r w:rsidRPr="006A1212">
        <w:rPr>
          <w:rFonts w:ascii="Sofia Sans" w:eastAsia="Times New Roman" w:hAnsi="Sofia Sans" w:cs="Times New Roman"/>
          <w:b/>
          <w:color w:val="0D0D0D"/>
          <w:szCs w:val="24"/>
        </w:rPr>
        <w:t>Коефициентът на финансова независимост</w:t>
      </w:r>
      <w:r w:rsidRPr="006A1212">
        <w:rPr>
          <w:rFonts w:ascii="Sofia Sans" w:eastAsia="Times New Roman" w:hAnsi="Sofia Sans" w:cs="Times New Roman"/>
          <w:color w:val="0D0D0D"/>
          <w:szCs w:val="24"/>
        </w:rPr>
        <w:t xml:space="preserve">, характеризиращ съотношението на собствения капитал към сумата на собствения капитал и дългосрочните пасиви, възлиза </w:t>
      </w:r>
      <w:r w:rsidRPr="006A1212">
        <w:rPr>
          <w:rFonts w:ascii="Sofia Sans" w:eastAsia="Times New Roman" w:hAnsi="Sofia Sans" w:cs="Times New Roman"/>
          <w:color w:val="0D0D0D" w:themeColor="text1" w:themeTint="F2"/>
          <w:szCs w:val="24"/>
        </w:rPr>
        <w:t xml:space="preserve">на </w:t>
      </w:r>
      <w:r w:rsidRPr="006A1212">
        <w:rPr>
          <w:rFonts w:ascii="Sofia Sans" w:eastAsiaTheme="minorHAnsi" w:hAnsi="Sofia Sans" w:cs="Times New Roman"/>
          <w:color w:val="auto"/>
          <w:kern w:val="2"/>
          <w:szCs w:val="24"/>
          <w14:ligatures w14:val="standardContextual"/>
        </w:rPr>
        <w:t>0,5859</w:t>
      </w:r>
      <w:r w:rsidRPr="006A1212">
        <w:rPr>
          <w:rFonts w:ascii="Sofia Sans" w:eastAsia="Times New Roman" w:hAnsi="Sofia Sans" w:cs="Times New Roman"/>
          <w:color w:val="0D0D0D" w:themeColor="text1" w:themeTint="F2"/>
          <w:szCs w:val="24"/>
        </w:rPr>
        <w:t xml:space="preserve"> към </w:t>
      </w:r>
      <w:r w:rsidRPr="006A1212">
        <w:rPr>
          <w:rFonts w:ascii="Sofia Sans" w:eastAsia="Times New Roman" w:hAnsi="Sofia Sans" w:cs="Times New Roman"/>
          <w:color w:val="0D0D0D"/>
          <w:szCs w:val="24"/>
        </w:rPr>
        <w:t xml:space="preserve">30.09.2024 г. За сравнение към 30.09.2023 г. нивото на разглеждания коефициент е </w:t>
      </w:r>
      <w:r w:rsidRPr="006A1212">
        <w:rPr>
          <w:rFonts w:ascii="Sofia Sans" w:eastAsiaTheme="minorHAnsi" w:hAnsi="Sofia Sans" w:cs="Times New Roman"/>
          <w:color w:val="auto"/>
          <w:kern w:val="2"/>
          <w:szCs w:val="24"/>
          <w14:ligatures w14:val="standardContextual"/>
        </w:rPr>
        <w:t>0,5923</w:t>
      </w:r>
      <w:r w:rsidRPr="006A1212">
        <w:rPr>
          <w:rFonts w:ascii="Sofia Sans" w:eastAsia="Times New Roman" w:hAnsi="Sofia Sans" w:cs="Times New Roman"/>
          <w:color w:val="0D0D0D"/>
          <w:szCs w:val="24"/>
        </w:rPr>
        <w:t xml:space="preserve">. </w:t>
      </w:r>
    </w:p>
    <w:p w14:paraId="0ABFE472" w14:textId="77777777" w:rsidR="006A1212" w:rsidRPr="006A1212" w:rsidRDefault="006A1212" w:rsidP="006A1212">
      <w:pPr>
        <w:spacing w:after="0" w:line="240" w:lineRule="auto"/>
        <w:ind w:left="0" w:firstLine="0"/>
        <w:rPr>
          <w:rFonts w:ascii="Sofia Sans" w:eastAsia="Times New Roman" w:hAnsi="Sofia Sans" w:cs="Times New Roman"/>
          <w:color w:val="0D0D0D"/>
          <w:szCs w:val="24"/>
        </w:rPr>
      </w:pPr>
    </w:p>
    <w:p w14:paraId="7EAB9475" w14:textId="77777777" w:rsidR="006A1212" w:rsidRPr="006A1212" w:rsidRDefault="006A1212" w:rsidP="006A1212">
      <w:pPr>
        <w:spacing w:after="0" w:line="240" w:lineRule="auto"/>
        <w:ind w:left="0" w:firstLine="0"/>
        <w:rPr>
          <w:rFonts w:ascii="Sofia Sans" w:eastAsia="Times New Roman" w:hAnsi="Sofia Sans" w:cs="Times New Roman"/>
          <w:color w:val="0D0D0D"/>
          <w:szCs w:val="24"/>
        </w:rPr>
      </w:pPr>
      <w:r w:rsidRPr="006A1212">
        <w:rPr>
          <w:rFonts w:ascii="Sofia Sans" w:eastAsia="Times New Roman" w:hAnsi="Sofia Sans" w:cs="Times New Roman"/>
          <w:b/>
          <w:color w:val="0D0D0D"/>
          <w:szCs w:val="24"/>
        </w:rPr>
        <w:t>Коефициентът на финансиране на дълготрайните активи посредством собствения капитал</w:t>
      </w:r>
      <w:r w:rsidRPr="006A1212">
        <w:rPr>
          <w:rFonts w:ascii="Sofia Sans" w:eastAsia="Times New Roman" w:hAnsi="Sofia Sans" w:cs="Times New Roman"/>
          <w:color w:val="0D0D0D"/>
          <w:szCs w:val="24"/>
        </w:rPr>
        <w:t xml:space="preserve"> към </w:t>
      </w:r>
      <w:bookmarkStart w:id="30" w:name="_Hlk61962399"/>
      <w:r w:rsidRPr="006A1212">
        <w:rPr>
          <w:rFonts w:ascii="Sofia Sans" w:eastAsia="Times New Roman" w:hAnsi="Sofia Sans" w:cs="Times New Roman"/>
          <w:color w:val="0D0D0D"/>
          <w:szCs w:val="24"/>
        </w:rPr>
        <w:t xml:space="preserve">30.09.2024 </w:t>
      </w:r>
      <w:bookmarkEnd w:id="30"/>
      <w:r w:rsidRPr="006A1212">
        <w:rPr>
          <w:rFonts w:ascii="Sofia Sans" w:eastAsia="Times New Roman" w:hAnsi="Sofia Sans" w:cs="Times New Roman"/>
          <w:color w:val="0D0D0D"/>
          <w:szCs w:val="24"/>
        </w:rPr>
        <w:t xml:space="preserve">г. е </w:t>
      </w:r>
      <w:r w:rsidRPr="006A1212">
        <w:rPr>
          <w:rFonts w:ascii="Sofia Sans" w:eastAsiaTheme="minorHAnsi" w:hAnsi="Sofia Sans" w:cs="Times New Roman"/>
          <w:color w:val="auto"/>
          <w:kern w:val="2"/>
          <w:szCs w:val="24"/>
          <w14:ligatures w14:val="standardContextual"/>
        </w:rPr>
        <w:t>1,7301</w:t>
      </w:r>
      <w:r w:rsidRPr="006A1212">
        <w:rPr>
          <w:rFonts w:ascii="Sofia Sans" w:eastAsia="Times New Roman" w:hAnsi="Sofia Sans" w:cs="Times New Roman"/>
          <w:color w:val="0D0D0D" w:themeColor="text1" w:themeTint="F2"/>
          <w:szCs w:val="24"/>
        </w:rPr>
        <w:t xml:space="preserve">, за </w:t>
      </w:r>
      <w:r w:rsidRPr="006A1212">
        <w:rPr>
          <w:rFonts w:ascii="Sofia Sans" w:eastAsia="Times New Roman" w:hAnsi="Sofia Sans" w:cs="Times New Roman"/>
          <w:color w:val="0D0D0D"/>
          <w:szCs w:val="24"/>
        </w:rPr>
        <w:t xml:space="preserve">сравнявания период към 30.09.2023 г. е </w:t>
      </w:r>
      <w:r w:rsidRPr="006A1212">
        <w:rPr>
          <w:rFonts w:ascii="Sofia Sans" w:eastAsiaTheme="minorHAnsi" w:hAnsi="Sofia Sans" w:cs="Times New Roman"/>
          <w:color w:val="auto"/>
          <w:kern w:val="2"/>
          <w:szCs w:val="24"/>
          <w14:ligatures w14:val="standardContextual"/>
        </w:rPr>
        <w:t>1,6744</w:t>
      </w:r>
      <w:r w:rsidRPr="006A1212">
        <w:rPr>
          <w:rFonts w:ascii="Sofia Sans" w:eastAsia="Times New Roman" w:hAnsi="Sofia Sans" w:cs="Times New Roman"/>
          <w:color w:val="0D0D0D"/>
          <w:szCs w:val="24"/>
        </w:rPr>
        <w:t>.</w:t>
      </w:r>
    </w:p>
    <w:p w14:paraId="176B470D" w14:textId="77777777" w:rsidR="006A1212" w:rsidRPr="006A1212" w:rsidRDefault="006A1212" w:rsidP="006A1212">
      <w:pPr>
        <w:spacing w:after="0" w:line="240" w:lineRule="auto"/>
        <w:ind w:left="0" w:firstLine="0"/>
        <w:rPr>
          <w:rFonts w:ascii="Sofia Sans" w:eastAsia="Times New Roman" w:hAnsi="Sofia Sans" w:cs="Times New Roman"/>
          <w:color w:val="0D0D0D"/>
          <w:szCs w:val="24"/>
        </w:rPr>
      </w:pPr>
    </w:p>
    <w:p w14:paraId="0991873B" w14:textId="77777777" w:rsidR="006A1212" w:rsidRPr="006A1212" w:rsidRDefault="006A1212" w:rsidP="006A1212">
      <w:pPr>
        <w:spacing w:after="0" w:line="240" w:lineRule="auto"/>
        <w:ind w:left="0" w:firstLine="0"/>
        <w:rPr>
          <w:rFonts w:ascii="Sofia Sans" w:eastAsia="Times New Roman" w:hAnsi="Sofia Sans" w:cs="Times New Roman"/>
          <w:color w:val="0D0D0D"/>
          <w:szCs w:val="24"/>
        </w:rPr>
      </w:pPr>
      <w:r w:rsidRPr="006A1212">
        <w:rPr>
          <w:rFonts w:ascii="Sofia Sans" w:eastAsia="Times New Roman" w:hAnsi="Sofia Sans" w:cs="Times New Roman"/>
          <w:b/>
          <w:color w:val="0D0D0D"/>
          <w:szCs w:val="24"/>
        </w:rPr>
        <w:t>Финансирането на краткотрайните активи посредством собствения капитал</w:t>
      </w:r>
      <w:r w:rsidRPr="006A1212">
        <w:rPr>
          <w:rFonts w:ascii="Sofia Sans" w:eastAsia="Times New Roman" w:hAnsi="Sofia Sans" w:cs="Times New Roman"/>
          <w:color w:val="0D0D0D"/>
          <w:szCs w:val="24"/>
        </w:rPr>
        <w:t xml:space="preserve"> към 30.09.2024 г. </w:t>
      </w:r>
      <w:r w:rsidRPr="006A1212">
        <w:rPr>
          <w:rFonts w:ascii="Sofia Sans" w:eastAsia="Times New Roman" w:hAnsi="Sofia Sans" w:cs="Times New Roman"/>
          <w:color w:val="0D0D0D" w:themeColor="text1" w:themeTint="F2"/>
          <w:szCs w:val="24"/>
        </w:rPr>
        <w:t xml:space="preserve">е </w:t>
      </w:r>
      <w:r w:rsidRPr="006A1212">
        <w:rPr>
          <w:rFonts w:ascii="Sofia Sans" w:eastAsiaTheme="minorHAnsi" w:hAnsi="Sofia Sans" w:cs="Times New Roman"/>
          <w:color w:val="auto"/>
          <w:kern w:val="2"/>
          <w:szCs w:val="24"/>
          <w14:ligatures w14:val="standardContextual"/>
        </w:rPr>
        <w:t>0,1158</w:t>
      </w:r>
      <w:r w:rsidRPr="006A1212">
        <w:rPr>
          <w:rFonts w:ascii="Sofia Sans" w:eastAsia="Times New Roman" w:hAnsi="Sofia Sans" w:cs="Times New Roman"/>
          <w:color w:val="0D0D0D" w:themeColor="text1" w:themeTint="F2"/>
          <w:szCs w:val="24"/>
        </w:rPr>
        <w:t>, док</w:t>
      </w:r>
      <w:r w:rsidRPr="006A1212">
        <w:rPr>
          <w:rFonts w:ascii="Sofia Sans" w:eastAsia="Times New Roman" w:hAnsi="Sofia Sans" w:cs="Times New Roman"/>
          <w:color w:val="0D0D0D"/>
          <w:szCs w:val="24"/>
        </w:rPr>
        <w:t xml:space="preserve">ато към 30.09.2023 г. е </w:t>
      </w:r>
      <w:r w:rsidRPr="006A1212">
        <w:rPr>
          <w:rFonts w:ascii="Sofia Sans" w:eastAsiaTheme="minorHAnsi" w:hAnsi="Sofia Sans" w:cs="Times New Roman"/>
          <w:color w:val="auto"/>
          <w:kern w:val="2"/>
          <w:szCs w:val="24"/>
          <w14:ligatures w14:val="standardContextual"/>
        </w:rPr>
        <w:t>0,1375</w:t>
      </w:r>
      <w:r w:rsidRPr="006A1212">
        <w:rPr>
          <w:rFonts w:ascii="Sofia Sans" w:eastAsia="Times New Roman" w:hAnsi="Sofia Sans" w:cs="Times New Roman"/>
          <w:color w:val="0D0D0D"/>
          <w:szCs w:val="24"/>
        </w:rPr>
        <w:t xml:space="preserve">. </w:t>
      </w:r>
    </w:p>
    <w:p w14:paraId="50166432" w14:textId="77777777" w:rsidR="006A1212" w:rsidRPr="006A1212" w:rsidRDefault="006A1212" w:rsidP="002650E4">
      <w:pPr>
        <w:spacing w:after="0" w:line="240" w:lineRule="auto"/>
        <w:ind w:left="0" w:firstLine="0"/>
        <w:rPr>
          <w:rFonts w:ascii="Sofia Sans" w:eastAsia="Times New Roman" w:hAnsi="Sofia Sans" w:cs="Times New Roman"/>
          <w:color w:val="0D0D0D"/>
          <w:sz w:val="22"/>
          <w:lang w:val="en-US"/>
        </w:rPr>
      </w:pPr>
    </w:p>
    <w:p w14:paraId="11C9C76C" w14:textId="77777777" w:rsidR="00701306" w:rsidRPr="00701306" w:rsidRDefault="00701306" w:rsidP="002650E4">
      <w:pPr>
        <w:spacing w:after="0" w:line="240" w:lineRule="auto"/>
        <w:ind w:left="0" w:firstLine="0"/>
        <w:rPr>
          <w:rFonts w:ascii="Sofia Sans" w:eastAsia="Times New Roman" w:hAnsi="Sofia Sans" w:cs="Times New Roman"/>
          <w:color w:val="0D0D0D"/>
          <w:sz w:val="22"/>
        </w:rPr>
      </w:pPr>
    </w:p>
    <w:p w14:paraId="0D0497DE" w14:textId="0C237D82" w:rsidR="00033CB0" w:rsidRPr="0001355E" w:rsidRDefault="00033CB0" w:rsidP="00033CB0">
      <w:pPr>
        <w:keepNext/>
        <w:spacing w:after="0" w:line="240" w:lineRule="auto"/>
        <w:ind w:left="432" w:hanging="432"/>
        <w:outlineLvl w:val="0"/>
        <w:rPr>
          <w:rFonts w:ascii="Sofia Sans" w:eastAsia="Times New Roman" w:hAnsi="Sofia Sans" w:cs="Times New Roman"/>
          <w:b/>
          <w:color w:val="auto"/>
          <w:szCs w:val="24"/>
          <w:u w:val="single"/>
        </w:rPr>
      </w:pPr>
      <w:r w:rsidRPr="0001355E">
        <w:rPr>
          <w:rFonts w:ascii="Sofia Sans" w:eastAsia="Times New Roman" w:hAnsi="Sofia Sans" w:cs="Times New Roman"/>
          <w:b/>
          <w:color w:val="auto"/>
          <w:szCs w:val="24"/>
          <w:u w:val="single"/>
        </w:rPr>
        <w:t>Инвестиционна и ремонтна дейност</w:t>
      </w:r>
    </w:p>
    <w:p w14:paraId="411E368D" w14:textId="77777777" w:rsidR="001F5F61" w:rsidRDefault="001F5F61" w:rsidP="00033CB0">
      <w:pPr>
        <w:spacing w:after="0" w:line="240" w:lineRule="auto"/>
        <w:ind w:left="0" w:right="23" w:firstLine="0"/>
        <w:rPr>
          <w:rFonts w:ascii="Sofia Sans" w:eastAsia="Times New Roman" w:hAnsi="Sofia Sans" w:cs="Times New Roman"/>
          <w:b/>
          <w:color w:val="auto"/>
          <w:szCs w:val="20"/>
        </w:rPr>
      </w:pPr>
      <w:bookmarkStart w:id="31" w:name="_Hlk100848620"/>
    </w:p>
    <w:p w14:paraId="127686A1" w14:textId="71BED5D5" w:rsidR="00033CB0" w:rsidRDefault="00033CB0" w:rsidP="00033CB0">
      <w:pPr>
        <w:spacing w:after="0" w:line="240" w:lineRule="auto"/>
        <w:ind w:left="0" w:right="23" w:firstLine="0"/>
        <w:rPr>
          <w:rFonts w:ascii="Sofia Sans" w:eastAsia="Times New Roman" w:hAnsi="Sofia Sans" w:cs="Times New Roman"/>
          <w:b/>
          <w:color w:val="auto"/>
          <w:szCs w:val="20"/>
          <w:lang w:val="en-US"/>
        </w:rPr>
      </w:pPr>
      <w:r w:rsidRPr="0001355E">
        <w:rPr>
          <w:rFonts w:ascii="Sofia Sans" w:eastAsia="Times New Roman" w:hAnsi="Sofia Sans" w:cs="Times New Roman"/>
          <w:b/>
          <w:color w:val="auto"/>
          <w:szCs w:val="20"/>
        </w:rPr>
        <w:t xml:space="preserve">Изпълнение на Инвестиционната програма  </w:t>
      </w:r>
    </w:p>
    <w:p w14:paraId="60AB1812" w14:textId="77777777" w:rsidR="009A3656" w:rsidRPr="009A3656" w:rsidRDefault="009A3656" w:rsidP="00033CB0">
      <w:pPr>
        <w:spacing w:after="0" w:line="240" w:lineRule="auto"/>
        <w:ind w:left="0" w:right="23" w:firstLine="0"/>
        <w:rPr>
          <w:rFonts w:ascii="Sofia Sans" w:eastAsia="Times New Roman" w:hAnsi="Sofia Sans" w:cs="Times New Roman"/>
          <w:b/>
          <w:color w:val="auto"/>
          <w:szCs w:val="20"/>
          <w:lang w:val="en-US"/>
        </w:rPr>
      </w:pPr>
    </w:p>
    <w:p w14:paraId="0B0D7C3E" w14:textId="77777777" w:rsidR="005C3E19" w:rsidRPr="005C3E19" w:rsidRDefault="005C3E19" w:rsidP="005C3E19">
      <w:pPr>
        <w:spacing w:before="120" w:after="0" w:line="240" w:lineRule="auto"/>
        <w:ind w:left="0" w:firstLine="0"/>
        <w:rPr>
          <w:rFonts w:ascii="Sofia Sans" w:eastAsia="Times New Roman" w:hAnsi="Sofia Sans" w:cs="Times New Roman"/>
          <w:color w:val="auto"/>
          <w:szCs w:val="24"/>
          <w:lang w:eastAsia="x-none"/>
        </w:rPr>
      </w:pPr>
      <w:bookmarkStart w:id="32" w:name="_Hlk149811574"/>
      <w:bookmarkEnd w:id="31"/>
      <w:r w:rsidRPr="005C3E19">
        <w:rPr>
          <w:rFonts w:ascii="Sofia Sans" w:eastAsia="Times New Roman" w:hAnsi="Sofia Sans" w:cs="Times New Roman"/>
          <w:color w:val="auto"/>
          <w:szCs w:val="24"/>
          <w:lang w:eastAsia="x-none"/>
        </w:rPr>
        <w:lastRenderedPageBreak/>
        <w:t xml:space="preserve">НЕК ЕАД изпълнява Актуализирана инвестиционна програма за 2024 г., одобрена от Съвета на директорите на НЕК ЕАД, с протокол № </w:t>
      </w:r>
      <w:r w:rsidRPr="005C3E19">
        <w:rPr>
          <w:rFonts w:ascii="Sofia Sans" w:eastAsia="Times New Roman" w:hAnsi="Sofia Sans" w:cs="Times New Roman"/>
          <w:color w:val="auto"/>
          <w:szCs w:val="24"/>
          <w:lang w:val="en-US" w:eastAsia="x-none"/>
        </w:rPr>
        <w:t>33</w:t>
      </w:r>
      <w:r w:rsidRPr="005C3E19">
        <w:rPr>
          <w:rFonts w:ascii="Sofia Sans" w:eastAsia="Times New Roman" w:hAnsi="Sofia Sans" w:cs="Times New Roman"/>
          <w:color w:val="auto"/>
          <w:spacing w:val="2"/>
          <w:szCs w:val="24"/>
          <w:lang w:eastAsia="bg-BG"/>
        </w:rPr>
        <w:t xml:space="preserve"> </w:t>
      </w:r>
      <w:proofErr w:type="spellStart"/>
      <w:r w:rsidRPr="005C3E19">
        <w:rPr>
          <w:rFonts w:ascii="Sofia Sans" w:eastAsia="Times New Roman" w:hAnsi="Sofia Sans" w:cs="Times New Roman"/>
          <w:color w:val="auto"/>
          <w:spacing w:val="2"/>
          <w:szCs w:val="24"/>
          <w:lang w:eastAsia="bg-BG"/>
        </w:rPr>
        <w:t>т.I</w:t>
      </w:r>
      <w:proofErr w:type="spellEnd"/>
      <w:r w:rsidRPr="005C3E19">
        <w:rPr>
          <w:rFonts w:ascii="Sofia Sans" w:eastAsia="Times New Roman" w:hAnsi="Sofia Sans" w:cs="Times New Roman"/>
          <w:color w:val="auto"/>
          <w:spacing w:val="2"/>
          <w:szCs w:val="24"/>
          <w:lang w:eastAsia="bg-BG"/>
        </w:rPr>
        <w:t>.</w:t>
      </w:r>
      <w:r w:rsidRPr="005C3E19">
        <w:rPr>
          <w:rFonts w:ascii="Sofia Sans" w:eastAsia="Times New Roman" w:hAnsi="Sofia Sans" w:cs="Times New Roman"/>
          <w:color w:val="auto"/>
          <w:spacing w:val="2"/>
          <w:szCs w:val="24"/>
          <w:lang w:val="en-US" w:eastAsia="bg-BG"/>
        </w:rPr>
        <w:t>7</w:t>
      </w:r>
      <w:r w:rsidRPr="005C3E19">
        <w:rPr>
          <w:rFonts w:ascii="Sofia Sans" w:eastAsia="Times New Roman" w:hAnsi="Sofia Sans" w:cs="Times New Roman"/>
          <w:color w:val="auto"/>
          <w:szCs w:val="24"/>
          <w:lang w:eastAsia="x-none"/>
        </w:rPr>
        <w:t xml:space="preserve"> от </w:t>
      </w:r>
      <w:r w:rsidRPr="005C3E19">
        <w:rPr>
          <w:rFonts w:ascii="Sofia Sans" w:eastAsia="Times New Roman" w:hAnsi="Sofia Sans" w:cs="Times New Roman"/>
          <w:bCs/>
          <w:color w:val="auto"/>
          <w:szCs w:val="24"/>
          <w:lang w:eastAsia="x-none"/>
        </w:rPr>
        <w:t>0</w:t>
      </w:r>
      <w:r w:rsidRPr="005C3E19">
        <w:rPr>
          <w:rFonts w:ascii="Sofia Sans" w:eastAsia="Times New Roman" w:hAnsi="Sofia Sans" w:cs="Times New Roman"/>
          <w:bCs/>
          <w:color w:val="auto"/>
          <w:szCs w:val="24"/>
          <w:lang w:val="en-US" w:eastAsia="x-none"/>
        </w:rPr>
        <w:t>2</w:t>
      </w:r>
      <w:r w:rsidRPr="005C3E19">
        <w:rPr>
          <w:rFonts w:ascii="Sofia Sans" w:eastAsia="Times New Roman" w:hAnsi="Sofia Sans" w:cs="Times New Roman"/>
          <w:bCs/>
          <w:color w:val="auto"/>
          <w:szCs w:val="24"/>
          <w:lang w:eastAsia="x-none"/>
        </w:rPr>
        <w:t>.</w:t>
      </w:r>
      <w:r w:rsidRPr="005C3E19">
        <w:rPr>
          <w:rFonts w:ascii="Sofia Sans" w:eastAsia="Times New Roman" w:hAnsi="Sofia Sans" w:cs="Times New Roman"/>
          <w:bCs/>
          <w:color w:val="auto"/>
          <w:szCs w:val="24"/>
          <w:lang w:val="en-US" w:eastAsia="x-none"/>
        </w:rPr>
        <w:t>07</w:t>
      </w:r>
      <w:r w:rsidRPr="005C3E19">
        <w:rPr>
          <w:rFonts w:ascii="Sofia Sans" w:eastAsia="Times New Roman" w:hAnsi="Sofia Sans" w:cs="Times New Roman"/>
          <w:bCs/>
          <w:color w:val="auto"/>
          <w:szCs w:val="24"/>
          <w:lang w:eastAsia="x-none"/>
        </w:rPr>
        <w:t>.202</w:t>
      </w:r>
      <w:r w:rsidRPr="005C3E19">
        <w:rPr>
          <w:rFonts w:ascii="Sofia Sans" w:eastAsia="Times New Roman" w:hAnsi="Sofia Sans" w:cs="Times New Roman"/>
          <w:bCs/>
          <w:color w:val="auto"/>
          <w:szCs w:val="24"/>
          <w:lang w:val="en-US" w:eastAsia="x-none"/>
        </w:rPr>
        <w:t>4</w:t>
      </w:r>
      <w:r w:rsidRPr="005C3E19">
        <w:rPr>
          <w:rFonts w:ascii="Sofia Sans" w:eastAsia="Times New Roman" w:hAnsi="Sofia Sans" w:cs="Times New Roman"/>
          <w:bCs/>
          <w:color w:val="auto"/>
          <w:szCs w:val="24"/>
          <w:lang w:eastAsia="x-none"/>
        </w:rPr>
        <w:t xml:space="preserve"> г.</w:t>
      </w:r>
    </w:p>
    <w:p w14:paraId="686EB793" w14:textId="00234839" w:rsidR="00033CB0" w:rsidRPr="00A60772" w:rsidRDefault="00A60772" w:rsidP="00033CB0">
      <w:pPr>
        <w:spacing w:after="0" w:line="240" w:lineRule="auto"/>
        <w:ind w:left="0" w:firstLine="0"/>
        <w:outlineLvl w:val="0"/>
        <w:rPr>
          <w:rFonts w:ascii="Sofia Sans" w:eastAsia="Times New Roman" w:hAnsi="Sofia Sans" w:cs="Times New Roman"/>
          <w:b/>
          <w:bCs/>
          <w:color w:val="auto"/>
          <w:szCs w:val="20"/>
        </w:rPr>
      </w:pPr>
      <w:r>
        <w:rPr>
          <w:rFonts w:ascii="Sofia Sans" w:eastAsia="Times New Roman" w:hAnsi="Sofia Sans" w:cs="Times New Roman"/>
          <w:color w:val="auto"/>
          <w:szCs w:val="20"/>
          <w:lang w:val="en-US"/>
        </w:rPr>
        <w:tab/>
      </w:r>
      <w:r>
        <w:rPr>
          <w:rFonts w:ascii="Sofia Sans" w:eastAsia="Times New Roman" w:hAnsi="Sofia Sans" w:cs="Times New Roman"/>
          <w:color w:val="auto"/>
          <w:szCs w:val="20"/>
          <w:lang w:val="en-US"/>
        </w:rPr>
        <w:tab/>
      </w:r>
      <w:r>
        <w:rPr>
          <w:rFonts w:ascii="Sofia Sans" w:eastAsia="Times New Roman" w:hAnsi="Sofia Sans" w:cs="Times New Roman"/>
          <w:color w:val="auto"/>
          <w:szCs w:val="20"/>
          <w:lang w:val="en-US"/>
        </w:rPr>
        <w:tab/>
      </w:r>
      <w:r>
        <w:rPr>
          <w:rFonts w:ascii="Sofia Sans" w:eastAsia="Times New Roman" w:hAnsi="Sofia Sans" w:cs="Times New Roman"/>
          <w:color w:val="auto"/>
          <w:szCs w:val="20"/>
          <w:lang w:val="en-US"/>
        </w:rPr>
        <w:tab/>
      </w:r>
      <w:r>
        <w:rPr>
          <w:rFonts w:ascii="Sofia Sans" w:eastAsia="Times New Roman" w:hAnsi="Sofia Sans" w:cs="Times New Roman"/>
          <w:color w:val="auto"/>
          <w:szCs w:val="20"/>
          <w:lang w:val="en-US"/>
        </w:rPr>
        <w:tab/>
      </w:r>
      <w:r>
        <w:rPr>
          <w:rFonts w:ascii="Sofia Sans" w:eastAsia="Times New Roman" w:hAnsi="Sofia Sans" w:cs="Times New Roman"/>
          <w:color w:val="auto"/>
          <w:szCs w:val="20"/>
          <w:lang w:val="en-US"/>
        </w:rPr>
        <w:tab/>
      </w:r>
      <w:r>
        <w:rPr>
          <w:rFonts w:ascii="Sofia Sans" w:eastAsia="Times New Roman" w:hAnsi="Sofia Sans" w:cs="Times New Roman"/>
          <w:color w:val="auto"/>
          <w:szCs w:val="20"/>
          <w:lang w:val="en-US"/>
        </w:rPr>
        <w:tab/>
      </w:r>
      <w:r>
        <w:rPr>
          <w:rFonts w:ascii="Sofia Sans" w:eastAsia="Times New Roman" w:hAnsi="Sofia Sans" w:cs="Times New Roman"/>
          <w:color w:val="auto"/>
          <w:szCs w:val="20"/>
          <w:lang w:val="en-US"/>
        </w:rPr>
        <w:tab/>
      </w:r>
      <w:r>
        <w:rPr>
          <w:rFonts w:ascii="Sofia Sans" w:eastAsia="Times New Roman" w:hAnsi="Sofia Sans" w:cs="Times New Roman"/>
          <w:color w:val="auto"/>
          <w:szCs w:val="20"/>
          <w:lang w:val="en-US"/>
        </w:rPr>
        <w:tab/>
      </w:r>
      <w:r>
        <w:rPr>
          <w:rFonts w:ascii="Sofia Sans" w:eastAsia="Times New Roman" w:hAnsi="Sofia Sans" w:cs="Times New Roman"/>
          <w:color w:val="auto"/>
          <w:szCs w:val="20"/>
          <w:lang w:val="en-US"/>
        </w:rPr>
        <w:tab/>
      </w:r>
      <w:r>
        <w:rPr>
          <w:rFonts w:ascii="Sofia Sans" w:eastAsia="Times New Roman" w:hAnsi="Sofia Sans" w:cs="Times New Roman"/>
          <w:color w:val="auto"/>
          <w:szCs w:val="20"/>
          <w:lang w:val="en-US"/>
        </w:rPr>
        <w:tab/>
      </w:r>
      <w:r>
        <w:rPr>
          <w:rFonts w:ascii="Sofia Sans" w:eastAsia="Times New Roman" w:hAnsi="Sofia Sans" w:cs="Times New Roman"/>
          <w:color w:val="auto"/>
          <w:szCs w:val="20"/>
          <w:lang w:val="en-US"/>
        </w:rPr>
        <w:tab/>
      </w:r>
      <w:r w:rsidRPr="00A60772">
        <w:rPr>
          <w:rFonts w:ascii="Sofia Sans" w:eastAsia="Times New Roman" w:hAnsi="Sofia Sans" w:cs="Times New Roman"/>
          <w:b/>
          <w:bCs/>
          <w:color w:val="auto"/>
          <w:szCs w:val="20"/>
        </w:rPr>
        <w:t>хил.лв.</w:t>
      </w:r>
    </w:p>
    <w:tbl>
      <w:tblPr>
        <w:tblW w:w="11059" w:type="dxa"/>
        <w:tblInd w:w="-993" w:type="dxa"/>
        <w:tblCellMar>
          <w:left w:w="70" w:type="dxa"/>
          <w:right w:w="70" w:type="dxa"/>
        </w:tblCellMar>
        <w:tblLook w:val="04A0" w:firstRow="1" w:lastRow="0" w:firstColumn="1" w:lastColumn="0" w:noHBand="0" w:noVBand="1"/>
      </w:tblPr>
      <w:tblGrid>
        <w:gridCol w:w="3545"/>
        <w:gridCol w:w="1521"/>
        <w:gridCol w:w="1276"/>
        <w:gridCol w:w="1521"/>
        <w:gridCol w:w="1480"/>
        <w:gridCol w:w="1716"/>
      </w:tblGrid>
      <w:tr w:rsidR="00033CB0" w:rsidRPr="0001355E" w14:paraId="0723510F" w14:textId="77777777" w:rsidTr="003D7CAD">
        <w:trPr>
          <w:trHeight w:val="375"/>
        </w:trPr>
        <w:tc>
          <w:tcPr>
            <w:tcW w:w="3545"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7A85672D" w14:textId="77777777" w:rsidR="00033CB0" w:rsidRPr="005C3E19" w:rsidRDefault="00033CB0" w:rsidP="00033CB0">
            <w:pPr>
              <w:spacing w:after="0" w:line="240" w:lineRule="auto"/>
              <w:ind w:left="0" w:firstLine="0"/>
              <w:jc w:val="left"/>
              <w:rPr>
                <w:rFonts w:ascii="Sofia Sans" w:eastAsia="Times New Roman" w:hAnsi="Sofia Sans" w:cs="Times New Roman"/>
                <w:b/>
                <w:bCs/>
                <w:color w:val="auto"/>
                <w:sz w:val="22"/>
                <w:lang w:eastAsia="bg-BG"/>
              </w:rPr>
            </w:pPr>
            <w:r w:rsidRPr="005C3E19">
              <w:rPr>
                <w:rFonts w:ascii="Sofia Sans" w:eastAsia="Times New Roman" w:hAnsi="Sofia Sans" w:cs="Times New Roman"/>
                <w:b/>
                <w:bCs/>
                <w:color w:val="auto"/>
                <w:sz w:val="22"/>
                <w:lang w:eastAsia="bg-BG"/>
              </w:rPr>
              <w:t>Инвестиционна програма</w:t>
            </w:r>
          </w:p>
        </w:tc>
        <w:tc>
          <w:tcPr>
            <w:tcW w:w="1521" w:type="dxa"/>
            <w:tcBorders>
              <w:top w:val="single" w:sz="4" w:space="0" w:color="auto"/>
              <w:left w:val="nil"/>
              <w:bottom w:val="single" w:sz="4" w:space="0" w:color="auto"/>
              <w:right w:val="single" w:sz="4" w:space="0" w:color="auto"/>
            </w:tcBorders>
            <w:shd w:val="clear" w:color="000000" w:fill="8DB4E2"/>
            <w:noWrap/>
            <w:vAlign w:val="bottom"/>
            <w:hideMark/>
          </w:tcPr>
          <w:p w14:paraId="4CEBDC1E" w14:textId="77777777" w:rsidR="00033CB0" w:rsidRPr="005C3E19" w:rsidRDefault="00033CB0" w:rsidP="00033CB0">
            <w:pPr>
              <w:spacing w:after="0" w:line="240" w:lineRule="auto"/>
              <w:ind w:left="0" w:firstLine="0"/>
              <w:jc w:val="center"/>
              <w:rPr>
                <w:rFonts w:ascii="Sofia Sans" w:eastAsia="Times New Roman" w:hAnsi="Sofia Sans" w:cs="Times New Roman"/>
                <w:b/>
                <w:bCs/>
                <w:color w:val="auto"/>
                <w:sz w:val="22"/>
                <w:lang w:eastAsia="bg-BG"/>
              </w:rPr>
            </w:pPr>
            <w:r w:rsidRPr="005C3E19">
              <w:rPr>
                <w:rFonts w:ascii="Sofia Sans" w:eastAsia="Times New Roman" w:hAnsi="Sofia Sans" w:cs="Times New Roman"/>
                <w:b/>
                <w:bCs/>
                <w:color w:val="auto"/>
                <w:sz w:val="22"/>
                <w:lang w:eastAsia="bg-BG"/>
              </w:rPr>
              <w:t>Отчет</w:t>
            </w:r>
          </w:p>
          <w:p w14:paraId="6AD43550" w14:textId="603A82DD" w:rsidR="000D5B0B" w:rsidRPr="005C3E19" w:rsidRDefault="00701306" w:rsidP="00033CB0">
            <w:pPr>
              <w:spacing w:after="0" w:line="240" w:lineRule="auto"/>
              <w:ind w:left="0" w:firstLine="0"/>
              <w:jc w:val="center"/>
              <w:rPr>
                <w:rFonts w:ascii="Sofia Sans" w:eastAsia="Times New Roman" w:hAnsi="Sofia Sans" w:cs="Times New Roman"/>
                <w:b/>
                <w:bCs/>
                <w:color w:val="auto"/>
                <w:sz w:val="22"/>
                <w:lang w:eastAsia="bg-BG"/>
              </w:rPr>
            </w:pPr>
            <w:r w:rsidRPr="005C3E19">
              <w:rPr>
                <w:rFonts w:ascii="Sofia Sans" w:eastAsia="Times New Roman" w:hAnsi="Sofia Sans" w:cs="Times New Roman"/>
                <w:b/>
                <w:bCs/>
                <w:color w:val="auto"/>
                <w:sz w:val="22"/>
                <w:lang w:eastAsia="bg-BG"/>
              </w:rPr>
              <w:t>9 месеца</w:t>
            </w:r>
          </w:p>
        </w:tc>
        <w:tc>
          <w:tcPr>
            <w:tcW w:w="1276" w:type="dxa"/>
            <w:tcBorders>
              <w:top w:val="single" w:sz="4" w:space="0" w:color="auto"/>
              <w:left w:val="nil"/>
              <w:bottom w:val="single" w:sz="4" w:space="0" w:color="auto"/>
              <w:right w:val="single" w:sz="4" w:space="0" w:color="auto"/>
            </w:tcBorders>
            <w:shd w:val="clear" w:color="000000" w:fill="8DB4E2"/>
            <w:noWrap/>
            <w:vAlign w:val="bottom"/>
            <w:hideMark/>
          </w:tcPr>
          <w:p w14:paraId="6A0E2397" w14:textId="77777777" w:rsidR="00033CB0" w:rsidRPr="005C3E19" w:rsidRDefault="00033CB0" w:rsidP="00033CB0">
            <w:pPr>
              <w:spacing w:after="0" w:line="240" w:lineRule="auto"/>
              <w:ind w:left="0" w:firstLine="0"/>
              <w:jc w:val="center"/>
              <w:rPr>
                <w:rFonts w:ascii="Sofia Sans" w:eastAsia="Times New Roman" w:hAnsi="Sofia Sans" w:cs="Times New Roman"/>
                <w:b/>
                <w:bCs/>
                <w:color w:val="auto"/>
                <w:sz w:val="22"/>
                <w:lang w:eastAsia="bg-BG"/>
              </w:rPr>
            </w:pPr>
            <w:r w:rsidRPr="005C3E19">
              <w:rPr>
                <w:rFonts w:ascii="Sofia Sans" w:eastAsia="Times New Roman" w:hAnsi="Sofia Sans" w:cs="Times New Roman"/>
                <w:b/>
                <w:bCs/>
                <w:color w:val="auto"/>
                <w:sz w:val="22"/>
                <w:lang w:eastAsia="bg-BG"/>
              </w:rPr>
              <w:t>Бизнес план</w:t>
            </w:r>
          </w:p>
        </w:tc>
        <w:tc>
          <w:tcPr>
            <w:tcW w:w="1521" w:type="dxa"/>
            <w:tcBorders>
              <w:top w:val="single" w:sz="4" w:space="0" w:color="auto"/>
              <w:left w:val="nil"/>
              <w:bottom w:val="single" w:sz="4" w:space="0" w:color="auto"/>
              <w:right w:val="single" w:sz="4" w:space="0" w:color="auto"/>
            </w:tcBorders>
            <w:shd w:val="clear" w:color="000000" w:fill="8DB4E2"/>
            <w:noWrap/>
            <w:vAlign w:val="bottom"/>
            <w:hideMark/>
          </w:tcPr>
          <w:p w14:paraId="5DB0E70E" w14:textId="77777777" w:rsidR="00701306" w:rsidRPr="005C3E19" w:rsidRDefault="00701306" w:rsidP="00033CB0">
            <w:pPr>
              <w:spacing w:after="0" w:line="240" w:lineRule="auto"/>
              <w:ind w:left="0" w:firstLine="0"/>
              <w:jc w:val="center"/>
              <w:rPr>
                <w:rFonts w:ascii="Sofia Sans" w:eastAsia="Times New Roman" w:hAnsi="Sofia Sans" w:cs="Times New Roman"/>
                <w:b/>
                <w:bCs/>
                <w:color w:val="auto"/>
                <w:sz w:val="22"/>
                <w:lang w:eastAsia="bg-BG"/>
              </w:rPr>
            </w:pPr>
          </w:p>
          <w:p w14:paraId="5AE28C75" w14:textId="053858BC" w:rsidR="00033CB0" w:rsidRPr="005C3E19" w:rsidRDefault="00033CB0" w:rsidP="00033CB0">
            <w:pPr>
              <w:spacing w:after="0" w:line="240" w:lineRule="auto"/>
              <w:ind w:left="0" w:firstLine="0"/>
              <w:jc w:val="center"/>
              <w:rPr>
                <w:rFonts w:ascii="Sofia Sans" w:eastAsia="Times New Roman" w:hAnsi="Sofia Sans" w:cs="Times New Roman"/>
                <w:b/>
                <w:bCs/>
                <w:color w:val="auto"/>
                <w:sz w:val="22"/>
                <w:lang w:eastAsia="bg-BG"/>
              </w:rPr>
            </w:pPr>
            <w:r w:rsidRPr="005C3E19">
              <w:rPr>
                <w:rFonts w:ascii="Sofia Sans" w:eastAsia="Times New Roman" w:hAnsi="Sofia Sans" w:cs="Times New Roman"/>
                <w:b/>
                <w:bCs/>
                <w:color w:val="auto"/>
                <w:sz w:val="22"/>
                <w:lang w:eastAsia="bg-BG"/>
              </w:rPr>
              <w:t>Отчет</w:t>
            </w:r>
          </w:p>
          <w:p w14:paraId="3B78367E" w14:textId="68951553" w:rsidR="000D5B0B" w:rsidRPr="005C3E19" w:rsidRDefault="00701306" w:rsidP="00033CB0">
            <w:pPr>
              <w:spacing w:after="0" w:line="240" w:lineRule="auto"/>
              <w:ind w:left="0" w:firstLine="0"/>
              <w:jc w:val="center"/>
              <w:rPr>
                <w:rFonts w:ascii="Sofia Sans" w:eastAsia="Times New Roman" w:hAnsi="Sofia Sans" w:cs="Times New Roman"/>
                <w:b/>
                <w:bCs/>
                <w:color w:val="auto"/>
                <w:sz w:val="22"/>
                <w:lang w:eastAsia="bg-BG"/>
              </w:rPr>
            </w:pPr>
            <w:r w:rsidRPr="005C3E19">
              <w:rPr>
                <w:rFonts w:ascii="Sofia Sans" w:eastAsia="Times New Roman" w:hAnsi="Sofia Sans" w:cs="Times New Roman"/>
                <w:b/>
                <w:bCs/>
                <w:color w:val="auto"/>
                <w:sz w:val="22"/>
                <w:lang w:eastAsia="bg-BG"/>
              </w:rPr>
              <w:t>9 месеца</w:t>
            </w:r>
          </w:p>
        </w:tc>
        <w:tc>
          <w:tcPr>
            <w:tcW w:w="1480" w:type="dxa"/>
            <w:tcBorders>
              <w:top w:val="single" w:sz="4" w:space="0" w:color="auto"/>
              <w:left w:val="nil"/>
              <w:bottom w:val="single" w:sz="4" w:space="0" w:color="auto"/>
              <w:right w:val="single" w:sz="4" w:space="0" w:color="auto"/>
            </w:tcBorders>
            <w:shd w:val="clear" w:color="000000" w:fill="8DB4E2"/>
            <w:noWrap/>
            <w:vAlign w:val="bottom"/>
            <w:hideMark/>
          </w:tcPr>
          <w:p w14:paraId="0DCF4310" w14:textId="77777777" w:rsidR="00033CB0" w:rsidRPr="005C3E19" w:rsidRDefault="00033CB0" w:rsidP="00033CB0">
            <w:pPr>
              <w:spacing w:after="0" w:line="240" w:lineRule="auto"/>
              <w:ind w:left="0" w:firstLine="0"/>
              <w:jc w:val="center"/>
              <w:rPr>
                <w:rFonts w:ascii="Sofia Sans" w:eastAsia="Times New Roman" w:hAnsi="Sofia Sans" w:cs="Times New Roman"/>
                <w:b/>
                <w:bCs/>
                <w:color w:val="auto"/>
                <w:sz w:val="22"/>
                <w:lang w:eastAsia="bg-BG"/>
              </w:rPr>
            </w:pPr>
            <w:r w:rsidRPr="005C3E19">
              <w:rPr>
                <w:rFonts w:ascii="Sofia Sans" w:eastAsia="Times New Roman" w:hAnsi="Sofia Sans" w:cs="Times New Roman"/>
                <w:b/>
                <w:bCs/>
                <w:color w:val="auto"/>
                <w:sz w:val="22"/>
                <w:lang w:eastAsia="bg-BG"/>
              </w:rPr>
              <w:t>ръст,%</w:t>
            </w:r>
          </w:p>
        </w:tc>
        <w:tc>
          <w:tcPr>
            <w:tcW w:w="1716" w:type="dxa"/>
            <w:tcBorders>
              <w:top w:val="single" w:sz="4" w:space="0" w:color="auto"/>
              <w:left w:val="nil"/>
              <w:bottom w:val="single" w:sz="4" w:space="0" w:color="auto"/>
              <w:right w:val="single" w:sz="4" w:space="0" w:color="auto"/>
            </w:tcBorders>
            <w:shd w:val="clear" w:color="000000" w:fill="8DB4E2"/>
            <w:noWrap/>
            <w:vAlign w:val="bottom"/>
            <w:hideMark/>
          </w:tcPr>
          <w:p w14:paraId="634C74A2" w14:textId="77777777" w:rsidR="00033CB0" w:rsidRPr="005C3E19" w:rsidRDefault="00033CB0" w:rsidP="00033CB0">
            <w:pPr>
              <w:spacing w:after="0" w:line="240" w:lineRule="auto"/>
              <w:ind w:left="0" w:firstLine="0"/>
              <w:jc w:val="center"/>
              <w:rPr>
                <w:rFonts w:ascii="Sofia Sans" w:eastAsia="Times New Roman" w:hAnsi="Sofia Sans" w:cs="Times New Roman"/>
                <w:b/>
                <w:bCs/>
                <w:color w:val="auto"/>
                <w:sz w:val="22"/>
                <w:lang w:eastAsia="bg-BG"/>
              </w:rPr>
            </w:pPr>
            <w:r w:rsidRPr="005C3E19">
              <w:rPr>
                <w:rFonts w:ascii="Sofia Sans" w:eastAsia="Times New Roman" w:hAnsi="Sofia Sans" w:cs="Times New Roman"/>
                <w:b/>
                <w:bCs/>
                <w:color w:val="auto"/>
                <w:sz w:val="22"/>
                <w:lang w:eastAsia="bg-BG"/>
              </w:rPr>
              <w:t>изпълнение,%</w:t>
            </w:r>
          </w:p>
        </w:tc>
      </w:tr>
      <w:tr w:rsidR="00033CB0" w:rsidRPr="0001355E" w14:paraId="71E671D8" w14:textId="77777777" w:rsidTr="003D7CAD">
        <w:trPr>
          <w:trHeight w:val="330"/>
        </w:trPr>
        <w:tc>
          <w:tcPr>
            <w:tcW w:w="3545" w:type="dxa"/>
            <w:tcBorders>
              <w:top w:val="nil"/>
              <w:left w:val="single" w:sz="4" w:space="0" w:color="auto"/>
              <w:bottom w:val="single" w:sz="4" w:space="0" w:color="auto"/>
              <w:right w:val="single" w:sz="4" w:space="0" w:color="auto"/>
            </w:tcBorders>
            <w:shd w:val="clear" w:color="000000" w:fill="8DB4E2"/>
            <w:noWrap/>
            <w:vAlign w:val="bottom"/>
            <w:hideMark/>
          </w:tcPr>
          <w:p w14:paraId="70E956A2" w14:textId="77777777" w:rsidR="00033CB0" w:rsidRPr="005C3E19" w:rsidRDefault="00033CB0" w:rsidP="00033CB0">
            <w:pPr>
              <w:spacing w:after="0" w:line="240" w:lineRule="auto"/>
              <w:ind w:left="0" w:firstLine="0"/>
              <w:jc w:val="left"/>
              <w:rPr>
                <w:rFonts w:ascii="Sofia Sans" w:eastAsia="Times New Roman" w:hAnsi="Sofia Sans" w:cs="Times New Roman"/>
                <w:color w:val="auto"/>
                <w:sz w:val="22"/>
                <w:lang w:eastAsia="bg-BG"/>
              </w:rPr>
            </w:pPr>
            <w:r w:rsidRPr="005C3E19">
              <w:rPr>
                <w:rFonts w:ascii="Sofia Sans" w:eastAsia="Times New Roman" w:hAnsi="Sofia Sans" w:cs="Times New Roman"/>
                <w:color w:val="auto"/>
                <w:sz w:val="22"/>
                <w:lang w:eastAsia="bg-BG"/>
              </w:rPr>
              <w:t> </w:t>
            </w:r>
          </w:p>
        </w:tc>
        <w:tc>
          <w:tcPr>
            <w:tcW w:w="1521" w:type="dxa"/>
            <w:tcBorders>
              <w:top w:val="nil"/>
              <w:left w:val="nil"/>
              <w:bottom w:val="single" w:sz="4" w:space="0" w:color="auto"/>
              <w:right w:val="single" w:sz="4" w:space="0" w:color="auto"/>
            </w:tcBorders>
            <w:shd w:val="clear" w:color="000000" w:fill="8DB4E2"/>
            <w:noWrap/>
            <w:vAlign w:val="bottom"/>
            <w:hideMark/>
          </w:tcPr>
          <w:p w14:paraId="42AD68CE" w14:textId="3FB6730F" w:rsidR="00033CB0" w:rsidRPr="005C3E19" w:rsidRDefault="00033CB0" w:rsidP="00033CB0">
            <w:pPr>
              <w:spacing w:after="0" w:line="240" w:lineRule="auto"/>
              <w:ind w:left="0" w:firstLine="0"/>
              <w:jc w:val="center"/>
              <w:rPr>
                <w:rFonts w:ascii="Sofia Sans" w:eastAsia="Times New Roman" w:hAnsi="Sofia Sans" w:cs="Times New Roman"/>
                <w:b/>
                <w:bCs/>
                <w:color w:val="auto"/>
                <w:sz w:val="22"/>
                <w:lang w:eastAsia="bg-BG"/>
              </w:rPr>
            </w:pPr>
            <w:r w:rsidRPr="005C3E19">
              <w:rPr>
                <w:rFonts w:ascii="Sofia Sans" w:eastAsia="Times New Roman" w:hAnsi="Sofia Sans" w:cs="Times New Roman"/>
                <w:b/>
                <w:bCs/>
                <w:color w:val="auto"/>
                <w:sz w:val="22"/>
                <w:lang w:eastAsia="bg-BG"/>
              </w:rPr>
              <w:t>202</w:t>
            </w:r>
            <w:r w:rsidR="00007BCE" w:rsidRPr="005C3E19">
              <w:rPr>
                <w:rFonts w:ascii="Sofia Sans" w:eastAsia="Times New Roman" w:hAnsi="Sofia Sans" w:cs="Times New Roman"/>
                <w:b/>
                <w:bCs/>
                <w:color w:val="auto"/>
                <w:sz w:val="22"/>
                <w:lang w:eastAsia="bg-BG"/>
              </w:rPr>
              <w:t>4</w:t>
            </w:r>
          </w:p>
        </w:tc>
        <w:tc>
          <w:tcPr>
            <w:tcW w:w="1276" w:type="dxa"/>
            <w:tcBorders>
              <w:top w:val="nil"/>
              <w:left w:val="nil"/>
              <w:bottom w:val="single" w:sz="4" w:space="0" w:color="auto"/>
              <w:right w:val="single" w:sz="4" w:space="0" w:color="auto"/>
            </w:tcBorders>
            <w:shd w:val="clear" w:color="000000" w:fill="8DB4E2"/>
            <w:noWrap/>
            <w:vAlign w:val="bottom"/>
            <w:hideMark/>
          </w:tcPr>
          <w:p w14:paraId="119A8CAB" w14:textId="3531B461" w:rsidR="00033CB0" w:rsidRPr="005C3E19" w:rsidRDefault="00033CB0" w:rsidP="00033CB0">
            <w:pPr>
              <w:spacing w:after="0" w:line="240" w:lineRule="auto"/>
              <w:ind w:left="0" w:firstLine="0"/>
              <w:jc w:val="center"/>
              <w:rPr>
                <w:rFonts w:ascii="Sofia Sans" w:eastAsia="Times New Roman" w:hAnsi="Sofia Sans" w:cs="Times New Roman"/>
                <w:b/>
                <w:bCs/>
                <w:color w:val="auto"/>
                <w:sz w:val="22"/>
                <w:lang w:eastAsia="bg-BG"/>
              </w:rPr>
            </w:pPr>
            <w:r w:rsidRPr="005C3E19">
              <w:rPr>
                <w:rFonts w:ascii="Sofia Sans" w:eastAsia="Times New Roman" w:hAnsi="Sofia Sans" w:cs="Times New Roman"/>
                <w:b/>
                <w:bCs/>
                <w:color w:val="auto"/>
                <w:sz w:val="22"/>
                <w:lang w:eastAsia="bg-BG"/>
              </w:rPr>
              <w:t>202</w:t>
            </w:r>
            <w:r w:rsidR="00007BCE" w:rsidRPr="005C3E19">
              <w:rPr>
                <w:rFonts w:ascii="Sofia Sans" w:eastAsia="Times New Roman" w:hAnsi="Sofia Sans" w:cs="Times New Roman"/>
                <w:b/>
                <w:bCs/>
                <w:color w:val="auto"/>
                <w:sz w:val="22"/>
                <w:lang w:eastAsia="bg-BG"/>
              </w:rPr>
              <w:t>4</w:t>
            </w:r>
          </w:p>
        </w:tc>
        <w:tc>
          <w:tcPr>
            <w:tcW w:w="1521" w:type="dxa"/>
            <w:tcBorders>
              <w:top w:val="nil"/>
              <w:left w:val="nil"/>
              <w:bottom w:val="single" w:sz="4" w:space="0" w:color="auto"/>
              <w:right w:val="single" w:sz="4" w:space="0" w:color="auto"/>
            </w:tcBorders>
            <w:shd w:val="clear" w:color="000000" w:fill="8DB4E2"/>
            <w:noWrap/>
            <w:vAlign w:val="bottom"/>
            <w:hideMark/>
          </w:tcPr>
          <w:p w14:paraId="711329D3" w14:textId="47F24CAD" w:rsidR="00033CB0" w:rsidRPr="005C3E19" w:rsidRDefault="00033CB0" w:rsidP="00033CB0">
            <w:pPr>
              <w:spacing w:after="0" w:line="240" w:lineRule="auto"/>
              <w:ind w:left="0" w:firstLine="0"/>
              <w:jc w:val="center"/>
              <w:rPr>
                <w:rFonts w:ascii="Sofia Sans" w:eastAsia="Times New Roman" w:hAnsi="Sofia Sans" w:cs="Times New Roman"/>
                <w:b/>
                <w:bCs/>
                <w:color w:val="auto"/>
                <w:sz w:val="22"/>
                <w:lang w:eastAsia="bg-BG"/>
              </w:rPr>
            </w:pPr>
            <w:r w:rsidRPr="005C3E19">
              <w:rPr>
                <w:rFonts w:ascii="Sofia Sans" w:eastAsia="Times New Roman" w:hAnsi="Sofia Sans" w:cs="Times New Roman"/>
                <w:b/>
                <w:bCs/>
                <w:color w:val="auto"/>
                <w:sz w:val="22"/>
                <w:lang w:eastAsia="bg-BG"/>
              </w:rPr>
              <w:t>202</w:t>
            </w:r>
            <w:r w:rsidR="00007BCE" w:rsidRPr="005C3E19">
              <w:rPr>
                <w:rFonts w:ascii="Sofia Sans" w:eastAsia="Times New Roman" w:hAnsi="Sofia Sans" w:cs="Times New Roman"/>
                <w:b/>
                <w:bCs/>
                <w:color w:val="auto"/>
                <w:sz w:val="22"/>
                <w:lang w:eastAsia="bg-BG"/>
              </w:rPr>
              <w:t>3</w:t>
            </w:r>
          </w:p>
        </w:tc>
        <w:tc>
          <w:tcPr>
            <w:tcW w:w="1480" w:type="dxa"/>
            <w:tcBorders>
              <w:top w:val="nil"/>
              <w:left w:val="nil"/>
              <w:bottom w:val="single" w:sz="4" w:space="0" w:color="auto"/>
              <w:right w:val="single" w:sz="4" w:space="0" w:color="auto"/>
            </w:tcBorders>
            <w:shd w:val="clear" w:color="000000" w:fill="8DB4E2"/>
            <w:noWrap/>
            <w:vAlign w:val="bottom"/>
            <w:hideMark/>
          </w:tcPr>
          <w:p w14:paraId="07387C37" w14:textId="754EC97A" w:rsidR="00033CB0" w:rsidRPr="005C3E19" w:rsidRDefault="00033CB0" w:rsidP="00033CB0">
            <w:pPr>
              <w:spacing w:after="0" w:line="240" w:lineRule="auto"/>
              <w:ind w:left="0" w:firstLine="0"/>
              <w:jc w:val="center"/>
              <w:rPr>
                <w:rFonts w:ascii="Sofia Sans" w:eastAsia="Times New Roman" w:hAnsi="Sofia Sans" w:cs="Times New Roman"/>
                <w:b/>
                <w:bCs/>
                <w:color w:val="auto"/>
                <w:sz w:val="22"/>
                <w:lang w:eastAsia="bg-BG"/>
              </w:rPr>
            </w:pPr>
            <w:r w:rsidRPr="005C3E19">
              <w:rPr>
                <w:rFonts w:ascii="Sofia Sans" w:eastAsia="Times New Roman" w:hAnsi="Sofia Sans" w:cs="Times New Roman"/>
                <w:b/>
                <w:bCs/>
                <w:color w:val="auto"/>
                <w:sz w:val="22"/>
                <w:lang w:eastAsia="bg-BG"/>
              </w:rPr>
              <w:t>202</w:t>
            </w:r>
            <w:r w:rsidR="00007BCE" w:rsidRPr="005C3E19">
              <w:rPr>
                <w:rFonts w:ascii="Sofia Sans" w:eastAsia="Times New Roman" w:hAnsi="Sofia Sans" w:cs="Times New Roman"/>
                <w:b/>
                <w:bCs/>
                <w:color w:val="auto"/>
                <w:sz w:val="22"/>
                <w:lang w:eastAsia="bg-BG"/>
              </w:rPr>
              <w:t>4</w:t>
            </w:r>
            <w:r w:rsidRPr="005C3E19">
              <w:rPr>
                <w:rFonts w:ascii="Sofia Sans" w:eastAsia="Times New Roman" w:hAnsi="Sofia Sans" w:cs="Times New Roman"/>
                <w:b/>
                <w:bCs/>
                <w:color w:val="auto"/>
                <w:sz w:val="22"/>
                <w:lang w:eastAsia="bg-BG"/>
              </w:rPr>
              <w:t xml:space="preserve"> / 202</w:t>
            </w:r>
            <w:r w:rsidR="00007BCE" w:rsidRPr="005C3E19">
              <w:rPr>
                <w:rFonts w:ascii="Sofia Sans" w:eastAsia="Times New Roman" w:hAnsi="Sofia Sans" w:cs="Times New Roman"/>
                <w:b/>
                <w:bCs/>
                <w:color w:val="auto"/>
                <w:sz w:val="22"/>
                <w:lang w:eastAsia="bg-BG"/>
              </w:rPr>
              <w:t>3</w:t>
            </w:r>
          </w:p>
        </w:tc>
        <w:tc>
          <w:tcPr>
            <w:tcW w:w="1716" w:type="dxa"/>
            <w:tcBorders>
              <w:top w:val="nil"/>
              <w:left w:val="nil"/>
              <w:bottom w:val="single" w:sz="4" w:space="0" w:color="auto"/>
              <w:right w:val="single" w:sz="4" w:space="0" w:color="auto"/>
            </w:tcBorders>
            <w:shd w:val="clear" w:color="000000" w:fill="8DB4E2"/>
            <w:noWrap/>
            <w:vAlign w:val="bottom"/>
            <w:hideMark/>
          </w:tcPr>
          <w:p w14:paraId="1D020780" w14:textId="77777777" w:rsidR="00033CB0" w:rsidRPr="005C3E19" w:rsidRDefault="00033CB0" w:rsidP="00033CB0">
            <w:pPr>
              <w:spacing w:after="0" w:line="240" w:lineRule="auto"/>
              <w:ind w:left="0" w:firstLine="0"/>
              <w:jc w:val="center"/>
              <w:rPr>
                <w:rFonts w:ascii="Sofia Sans" w:eastAsia="Times New Roman" w:hAnsi="Sofia Sans" w:cs="Times New Roman"/>
                <w:b/>
                <w:bCs/>
                <w:color w:val="auto"/>
                <w:sz w:val="22"/>
                <w:lang w:eastAsia="bg-BG"/>
              </w:rPr>
            </w:pPr>
            <w:r w:rsidRPr="005C3E19">
              <w:rPr>
                <w:rFonts w:ascii="Sofia Sans" w:eastAsia="Times New Roman" w:hAnsi="Sofia Sans" w:cs="Times New Roman"/>
                <w:b/>
                <w:bCs/>
                <w:color w:val="auto"/>
                <w:sz w:val="22"/>
                <w:lang w:eastAsia="bg-BG"/>
              </w:rPr>
              <w:t>Отчет / БП</w:t>
            </w:r>
          </w:p>
        </w:tc>
      </w:tr>
      <w:tr w:rsidR="005C3E19" w:rsidRPr="0001355E" w14:paraId="1A22B8A9" w14:textId="77777777" w:rsidTr="005C3E19">
        <w:trPr>
          <w:trHeight w:val="315"/>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30AA5C16" w14:textId="77777777" w:rsidR="005C3E19" w:rsidRPr="005C3E19" w:rsidRDefault="005C3E19" w:rsidP="005C3E19">
            <w:pPr>
              <w:spacing w:after="0" w:line="240" w:lineRule="auto"/>
              <w:ind w:left="0" w:firstLine="0"/>
              <w:jc w:val="left"/>
              <w:rPr>
                <w:rFonts w:ascii="Sofia Sans" w:eastAsia="Times New Roman" w:hAnsi="Sofia Sans" w:cs="Times New Roman"/>
                <w:color w:val="auto"/>
                <w:sz w:val="22"/>
                <w:lang w:eastAsia="bg-BG"/>
              </w:rPr>
            </w:pPr>
            <w:r w:rsidRPr="005C3E19">
              <w:rPr>
                <w:rFonts w:ascii="Sofia Sans" w:eastAsia="Times New Roman" w:hAnsi="Sofia Sans" w:cs="Times New Roman"/>
                <w:color w:val="auto"/>
                <w:sz w:val="22"/>
                <w:lang w:eastAsia="bg-BG"/>
              </w:rPr>
              <w:t>Предприятие ВЕЦ</w:t>
            </w:r>
          </w:p>
        </w:tc>
        <w:tc>
          <w:tcPr>
            <w:tcW w:w="1521" w:type="dxa"/>
            <w:tcBorders>
              <w:top w:val="nil"/>
              <w:left w:val="nil"/>
              <w:bottom w:val="single" w:sz="4" w:space="0" w:color="auto"/>
              <w:right w:val="single" w:sz="4" w:space="0" w:color="auto"/>
            </w:tcBorders>
            <w:shd w:val="clear" w:color="000000" w:fill="FFFFFF"/>
            <w:noWrap/>
            <w:vAlign w:val="bottom"/>
          </w:tcPr>
          <w:p w14:paraId="129B9222" w14:textId="0855DF06" w:rsidR="005C3E19" w:rsidRPr="005C3E19" w:rsidRDefault="005C3E19" w:rsidP="005C3E19">
            <w:pPr>
              <w:spacing w:after="0" w:line="240" w:lineRule="auto"/>
              <w:ind w:left="0" w:firstLine="0"/>
              <w:jc w:val="center"/>
              <w:rPr>
                <w:rFonts w:ascii="Sofia Sans" w:eastAsia="Times New Roman" w:hAnsi="Sofia Sans" w:cs="Times New Roman"/>
                <w:color w:val="auto"/>
                <w:sz w:val="22"/>
                <w:lang w:eastAsia="bg-BG"/>
              </w:rPr>
            </w:pPr>
            <w:r w:rsidRPr="005C3E19">
              <w:rPr>
                <w:rFonts w:ascii="Sofia Sans" w:hAnsi="Sofia Sans"/>
                <w:sz w:val="22"/>
              </w:rPr>
              <w:t>9 277</w:t>
            </w:r>
          </w:p>
        </w:tc>
        <w:tc>
          <w:tcPr>
            <w:tcW w:w="1276" w:type="dxa"/>
            <w:tcBorders>
              <w:top w:val="nil"/>
              <w:left w:val="nil"/>
              <w:bottom w:val="single" w:sz="4" w:space="0" w:color="auto"/>
              <w:right w:val="single" w:sz="4" w:space="0" w:color="auto"/>
            </w:tcBorders>
            <w:shd w:val="clear" w:color="000000" w:fill="FFFFFF"/>
            <w:noWrap/>
            <w:vAlign w:val="bottom"/>
          </w:tcPr>
          <w:p w14:paraId="7541E988" w14:textId="6159B06F" w:rsidR="005C3E19" w:rsidRPr="005C3E19" w:rsidRDefault="005C3E19" w:rsidP="005C3E19">
            <w:pPr>
              <w:spacing w:after="0" w:line="240" w:lineRule="auto"/>
              <w:ind w:left="0" w:firstLine="0"/>
              <w:jc w:val="center"/>
              <w:rPr>
                <w:rFonts w:ascii="Sofia Sans" w:eastAsia="Times New Roman" w:hAnsi="Sofia Sans" w:cs="Times New Roman"/>
                <w:color w:val="auto"/>
                <w:sz w:val="22"/>
                <w:lang w:eastAsia="bg-BG"/>
              </w:rPr>
            </w:pPr>
            <w:r w:rsidRPr="005C3E19">
              <w:rPr>
                <w:rFonts w:ascii="Sofia Sans" w:hAnsi="Sofia Sans"/>
                <w:sz w:val="22"/>
              </w:rPr>
              <w:t>28 004</w:t>
            </w:r>
          </w:p>
        </w:tc>
        <w:tc>
          <w:tcPr>
            <w:tcW w:w="1521" w:type="dxa"/>
            <w:tcBorders>
              <w:top w:val="nil"/>
              <w:left w:val="nil"/>
              <w:bottom w:val="single" w:sz="4" w:space="0" w:color="auto"/>
              <w:right w:val="single" w:sz="4" w:space="0" w:color="auto"/>
            </w:tcBorders>
            <w:shd w:val="clear" w:color="000000" w:fill="FFFFFF"/>
            <w:noWrap/>
            <w:vAlign w:val="bottom"/>
          </w:tcPr>
          <w:p w14:paraId="7CA8F5AC" w14:textId="48D28890" w:rsidR="005C3E19" w:rsidRPr="005C3E19" w:rsidRDefault="005C3E19" w:rsidP="005C3E19">
            <w:pPr>
              <w:spacing w:after="0" w:line="240" w:lineRule="auto"/>
              <w:ind w:left="0" w:firstLine="0"/>
              <w:jc w:val="center"/>
              <w:rPr>
                <w:rFonts w:ascii="Sofia Sans" w:eastAsia="Times New Roman" w:hAnsi="Sofia Sans" w:cs="Times New Roman"/>
                <w:color w:val="auto"/>
                <w:sz w:val="22"/>
                <w:lang w:eastAsia="bg-BG"/>
              </w:rPr>
            </w:pPr>
            <w:r w:rsidRPr="005C3E19">
              <w:rPr>
                <w:rFonts w:ascii="Sofia Sans" w:hAnsi="Sofia Sans"/>
                <w:sz w:val="22"/>
              </w:rPr>
              <w:t>7 306</w:t>
            </w:r>
          </w:p>
        </w:tc>
        <w:tc>
          <w:tcPr>
            <w:tcW w:w="1480" w:type="dxa"/>
            <w:tcBorders>
              <w:top w:val="nil"/>
              <w:left w:val="nil"/>
              <w:bottom w:val="single" w:sz="4" w:space="0" w:color="auto"/>
              <w:right w:val="single" w:sz="4" w:space="0" w:color="auto"/>
            </w:tcBorders>
            <w:shd w:val="clear" w:color="auto" w:fill="auto"/>
            <w:noWrap/>
            <w:vAlign w:val="bottom"/>
          </w:tcPr>
          <w:p w14:paraId="78E5BDA5" w14:textId="4FCDC7EA" w:rsidR="005C3E19" w:rsidRPr="005C3E19" w:rsidRDefault="005C3E19" w:rsidP="005C3E19">
            <w:pPr>
              <w:spacing w:after="0" w:line="240" w:lineRule="auto"/>
              <w:ind w:left="0" w:firstLine="0"/>
              <w:jc w:val="center"/>
              <w:rPr>
                <w:rFonts w:ascii="Sofia Sans" w:eastAsia="Times New Roman" w:hAnsi="Sofia Sans" w:cs="Times New Roman"/>
                <w:color w:val="auto"/>
                <w:sz w:val="22"/>
                <w:lang w:eastAsia="bg-BG"/>
              </w:rPr>
            </w:pPr>
            <w:r w:rsidRPr="005C3E19">
              <w:rPr>
                <w:rFonts w:ascii="Sofia Sans" w:hAnsi="Sofia Sans"/>
                <w:sz w:val="22"/>
              </w:rPr>
              <w:t>27,0</w:t>
            </w:r>
          </w:p>
        </w:tc>
        <w:tc>
          <w:tcPr>
            <w:tcW w:w="1716" w:type="dxa"/>
            <w:tcBorders>
              <w:top w:val="nil"/>
              <w:left w:val="nil"/>
              <w:bottom w:val="single" w:sz="4" w:space="0" w:color="auto"/>
              <w:right w:val="single" w:sz="4" w:space="0" w:color="auto"/>
            </w:tcBorders>
            <w:shd w:val="clear" w:color="auto" w:fill="auto"/>
            <w:noWrap/>
            <w:vAlign w:val="bottom"/>
          </w:tcPr>
          <w:p w14:paraId="20A94E04" w14:textId="247B406A" w:rsidR="005C3E19" w:rsidRPr="005C3E19" w:rsidRDefault="005C3E19" w:rsidP="005C3E19">
            <w:pPr>
              <w:spacing w:after="0" w:line="240" w:lineRule="auto"/>
              <w:ind w:left="0" w:firstLine="0"/>
              <w:jc w:val="center"/>
              <w:rPr>
                <w:rFonts w:ascii="Sofia Sans" w:eastAsia="Times New Roman" w:hAnsi="Sofia Sans" w:cs="Times New Roman"/>
                <w:color w:val="auto"/>
                <w:sz w:val="22"/>
                <w:lang w:eastAsia="bg-BG"/>
              </w:rPr>
            </w:pPr>
            <w:r w:rsidRPr="005C3E19">
              <w:rPr>
                <w:rFonts w:ascii="Sofia Sans" w:hAnsi="Sofia Sans"/>
                <w:sz w:val="22"/>
              </w:rPr>
              <w:t>33,1</w:t>
            </w:r>
          </w:p>
        </w:tc>
      </w:tr>
      <w:tr w:rsidR="005C3E19" w:rsidRPr="0001355E" w14:paraId="4BD0E0A1" w14:textId="77777777" w:rsidTr="005C3E19">
        <w:trPr>
          <w:trHeight w:val="315"/>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4112F0A1" w14:textId="77777777" w:rsidR="005C3E19" w:rsidRPr="005C3E19" w:rsidRDefault="005C3E19" w:rsidP="005C3E19">
            <w:pPr>
              <w:spacing w:after="0" w:line="240" w:lineRule="auto"/>
              <w:ind w:left="0" w:firstLine="0"/>
              <w:jc w:val="left"/>
              <w:rPr>
                <w:rFonts w:ascii="Sofia Sans" w:eastAsia="Times New Roman" w:hAnsi="Sofia Sans" w:cs="Times New Roman"/>
                <w:color w:val="auto"/>
                <w:sz w:val="22"/>
                <w:lang w:eastAsia="bg-BG"/>
              </w:rPr>
            </w:pPr>
            <w:r w:rsidRPr="005C3E19">
              <w:rPr>
                <w:rFonts w:ascii="Sofia Sans" w:eastAsia="Times New Roman" w:hAnsi="Sofia Sans" w:cs="Times New Roman"/>
                <w:color w:val="auto"/>
                <w:sz w:val="22"/>
                <w:lang w:eastAsia="bg-BG"/>
              </w:rPr>
              <w:t>Предприятие Я и К</w:t>
            </w:r>
          </w:p>
        </w:tc>
        <w:tc>
          <w:tcPr>
            <w:tcW w:w="1521" w:type="dxa"/>
            <w:tcBorders>
              <w:top w:val="nil"/>
              <w:left w:val="nil"/>
              <w:bottom w:val="single" w:sz="4" w:space="0" w:color="auto"/>
              <w:right w:val="single" w:sz="4" w:space="0" w:color="auto"/>
            </w:tcBorders>
            <w:shd w:val="clear" w:color="000000" w:fill="FFFFFF"/>
            <w:noWrap/>
            <w:vAlign w:val="bottom"/>
          </w:tcPr>
          <w:p w14:paraId="0EA62409" w14:textId="2762E545" w:rsidR="005C3E19" w:rsidRPr="005C3E19" w:rsidRDefault="005C3E19" w:rsidP="005C3E19">
            <w:pPr>
              <w:spacing w:after="0" w:line="240" w:lineRule="auto"/>
              <w:ind w:left="0" w:firstLine="0"/>
              <w:jc w:val="center"/>
              <w:rPr>
                <w:rFonts w:ascii="Sofia Sans" w:eastAsia="Times New Roman" w:hAnsi="Sofia Sans" w:cs="Times New Roman"/>
                <w:color w:val="auto"/>
                <w:sz w:val="22"/>
                <w:lang w:eastAsia="bg-BG"/>
              </w:rPr>
            </w:pPr>
            <w:r w:rsidRPr="005C3E19">
              <w:rPr>
                <w:rFonts w:ascii="Sofia Sans" w:hAnsi="Sofia Sans"/>
                <w:sz w:val="22"/>
              </w:rPr>
              <w:t>9 302</w:t>
            </w:r>
          </w:p>
        </w:tc>
        <w:tc>
          <w:tcPr>
            <w:tcW w:w="1276" w:type="dxa"/>
            <w:tcBorders>
              <w:top w:val="nil"/>
              <w:left w:val="nil"/>
              <w:bottom w:val="single" w:sz="4" w:space="0" w:color="auto"/>
              <w:right w:val="single" w:sz="4" w:space="0" w:color="auto"/>
            </w:tcBorders>
            <w:shd w:val="clear" w:color="000000" w:fill="FFFFFF"/>
            <w:noWrap/>
            <w:vAlign w:val="bottom"/>
          </w:tcPr>
          <w:p w14:paraId="16C1350E" w14:textId="18025BD7" w:rsidR="005C3E19" w:rsidRPr="005C3E19" w:rsidRDefault="005C3E19" w:rsidP="005C3E19">
            <w:pPr>
              <w:spacing w:after="0" w:line="240" w:lineRule="auto"/>
              <w:ind w:left="0" w:firstLine="0"/>
              <w:jc w:val="center"/>
              <w:rPr>
                <w:rFonts w:ascii="Sofia Sans" w:eastAsia="Times New Roman" w:hAnsi="Sofia Sans" w:cs="Times New Roman"/>
                <w:color w:val="auto"/>
                <w:sz w:val="22"/>
                <w:lang w:eastAsia="bg-BG"/>
              </w:rPr>
            </w:pPr>
            <w:r w:rsidRPr="005C3E19">
              <w:rPr>
                <w:rFonts w:ascii="Sofia Sans" w:hAnsi="Sofia Sans"/>
                <w:sz w:val="22"/>
              </w:rPr>
              <w:t>16 907</w:t>
            </w:r>
          </w:p>
        </w:tc>
        <w:tc>
          <w:tcPr>
            <w:tcW w:w="1521" w:type="dxa"/>
            <w:tcBorders>
              <w:top w:val="nil"/>
              <w:left w:val="nil"/>
              <w:bottom w:val="single" w:sz="4" w:space="0" w:color="auto"/>
              <w:right w:val="single" w:sz="4" w:space="0" w:color="auto"/>
            </w:tcBorders>
            <w:shd w:val="clear" w:color="000000" w:fill="FFFFFF"/>
            <w:noWrap/>
            <w:vAlign w:val="bottom"/>
          </w:tcPr>
          <w:p w14:paraId="0D1D0E04" w14:textId="2D89FD6E" w:rsidR="005C3E19" w:rsidRPr="005C3E19" w:rsidRDefault="005C3E19" w:rsidP="005C3E19">
            <w:pPr>
              <w:spacing w:after="0" w:line="240" w:lineRule="auto"/>
              <w:ind w:left="0" w:firstLine="0"/>
              <w:jc w:val="center"/>
              <w:rPr>
                <w:rFonts w:ascii="Sofia Sans" w:eastAsia="Times New Roman" w:hAnsi="Sofia Sans" w:cs="Times New Roman"/>
                <w:color w:val="auto"/>
                <w:sz w:val="22"/>
                <w:lang w:eastAsia="bg-BG"/>
              </w:rPr>
            </w:pPr>
            <w:r w:rsidRPr="005C3E19">
              <w:rPr>
                <w:rFonts w:ascii="Sofia Sans" w:hAnsi="Sofia Sans"/>
                <w:sz w:val="22"/>
              </w:rPr>
              <w:t>2 189</w:t>
            </w:r>
          </w:p>
        </w:tc>
        <w:tc>
          <w:tcPr>
            <w:tcW w:w="1480" w:type="dxa"/>
            <w:tcBorders>
              <w:top w:val="nil"/>
              <w:left w:val="nil"/>
              <w:bottom w:val="single" w:sz="4" w:space="0" w:color="auto"/>
              <w:right w:val="single" w:sz="4" w:space="0" w:color="auto"/>
            </w:tcBorders>
            <w:shd w:val="clear" w:color="auto" w:fill="auto"/>
            <w:noWrap/>
            <w:vAlign w:val="bottom"/>
          </w:tcPr>
          <w:p w14:paraId="2EAF5E36" w14:textId="21CC32E3" w:rsidR="005C3E19" w:rsidRPr="005C3E19" w:rsidRDefault="005C3E19" w:rsidP="005C3E19">
            <w:pPr>
              <w:spacing w:after="0" w:line="240" w:lineRule="auto"/>
              <w:ind w:left="0" w:firstLine="0"/>
              <w:jc w:val="center"/>
              <w:rPr>
                <w:rFonts w:ascii="Sofia Sans" w:eastAsia="Times New Roman" w:hAnsi="Sofia Sans" w:cs="Times New Roman"/>
                <w:color w:val="auto"/>
                <w:sz w:val="22"/>
                <w:lang w:eastAsia="bg-BG"/>
              </w:rPr>
            </w:pPr>
            <w:r w:rsidRPr="005C3E19">
              <w:rPr>
                <w:rFonts w:ascii="Sofia Sans" w:hAnsi="Sofia Sans"/>
                <w:sz w:val="22"/>
              </w:rPr>
              <w:t>324,9</w:t>
            </w:r>
          </w:p>
        </w:tc>
        <w:tc>
          <w:tcPr>
            <w:tcW w:w="1716" w:type="dxa"/>
            <w:tcBorders>
              <w:top w:val="nil"/>
              <w:left w:val="nil"/>
              <w:bottom w:val="single" w:sz="4" w:space="0" w:color="auto"/>
              <w:right w:val="single" w:sz="4" w:space="0" w:color="auto"/>
            </w:tcBorders>
            <w:shd w:val="clear" w:color="auto" w:fill="auto"/>
            <w:noWrap/>
            <w:vAlign w:val="bottom"/>
          </w:tcPr>
          <w:p w14:paraId="18BDFE48" w14:textId="31C904B5" w:rsidR="005C3E19" w:rsidRPr="005C3E19" w:rsidRDefault="005C3E19" w:rsidP="005C3E19">
            <w:pPr>
              <w:spacing w:after="0" w:line="240" w:lineRule="auto"/>
              <w:ind w:left="0" w:firstLine="0"/>
              <w:jc w:val="center"/>
              <w:rPr>
                <w:rFonts w:ascii="Sofia Sans" w:eastAsia="Times New Roman" w:hAnsi="Sofia Sans" w:cs="Times New Roman"/>
                <w:color w:val="auto"/>
                <w:sz w:val="22"/>
                <w:lang w:eastAsia="bg-BG"/>
              </w:rPr>
            </w:pPr>
            <w:r w:rsidRPr="005C3E19">
              <w:rPr>
                <w:rFonts w:ascii="Sofia Sans" w:hAnsi="Sofia Sans"/>
                <w:sz w:val="22"/>
              </w:rPr>
              <w:t>55,0</w:t>
            </w:r>
          </w:p>
        </w:tc>
      </w:tr>
      <w:tr w:rsidR="005C3E19" w:rsidRPr="0001355E" w14:paraId="3A2480CF" w14:textId="77777777" w:rsidTr="005C3E19">
        <w:trPr>
          <w:trHeight w:val="315"/>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7465D7A" w14:textId="77777777" w:rsidR="005C3E19" w:rsidRPr="005C3E19" w:rsidRDefault="005C3E19" w:rsidP="005C3E19">
            <w:pPr>
              <w:spacing w:after="0" w:line="240" w:lineRule="auto"/>
              <w:ind w:left="0" w:firstLine="0"/>
              <w:jc w:val="left"/>
              <w:rPr>
                <w:rFonts w:ascii="Sofia Sans" w:eastAsia="Times New Roman" w:hAnsi="Sofia Sans" w:cs="Times New Roman"/>
                <w:color w:val="auto"/>
                <w:sz w:val="22"/>
                <w:lang w:eastAsia="bg-BG"/>
              </w:rPr>
            </w:pPr>
            <w:r w:rsidRPr="005C3E19">
              <w:rPr>
                <w:rFonts w:ascii="Sofia Sans" w:eastAsia="Times New Roman" w:hAnsi="Sofia Sans" w:cs="Times New Roman"/>
                <w:color w:val="auto"/>
                <w:sz w:val="22"/>
                <w:lang w:eastAsia="bg-BG"/>
              </w:rPr>
              <w:t>ЦУ и други</w:t>
            </w:r>
          </w:p>
        </w:tc>
        <w:tc>
          <w:tcPr>
            <w:tcW w:w="1521" w:type="dxa"/>
            <w:tcBorders>
              <w:top w:val="nil"/>
              <w:left w:val="nil"/>
              <w:bottom w:val="single" w:sz="4" w:space="0" w:color="auto"/>
              <w:right w:val="single" w:sz="4" w:space="0" w:color="auto"/>
            </w:tcBorders>
            <w:shd w:val="clear" w:color="000000" w:fill="FFFFFF"/>
            <w:noWrap/>
            <w:vAlign w:val="bottom"/>
          </w:tcPr>
          <w:p w14:paraId="517CD4C1" w14:textId="07C67038" w:rsidR="005C3E19" w:rsidRPr="005C3E19" w:rsidRDefault="005C3E19" w:rsidP="005C3E19">
            <w:pPr>
              <w:spacing w:after="0" w:line="240" w:lineRule="auto"/>
              <w:ind w:left="0" w:firstLine="0"/>
              <w:jc w:val="center"/>
              <w:rPr>
                <w:rFonts w:ascii="Sofia Sans" w:eastAsia="Times New Roman" w:hAnsi="Sofia Sans" w:cs="Times New Roman"/>
                <w:color w:val="auto"/>
                <w:sz w:val="22"/>
                <w:lang w:eastAsia="bg-BG"/>
              </w:rPr>
            </w:pPr>
            <w:r w:rsidRPr="005C3E19">
              <w:rPr>
                <w:rFonts w:ascii="Sofia Sans" w:hAnsi="Sofia Sans"/>
                <w:sz w:val="22"/>
              </w:rPr>
              <w:t>2 523</w:t>
            </w:r>
          </w:p>
        </w:tc>
        <w:tc>
          <w:tcPr>
            <w:tcW w:w="1276" w:type="dxa"/>
            <w:tcBorders>
              <w:top w:val="nil"/>
              <w:left w:val="nil"/>
              <w:bottom w:val="single" w:sz="4" w:space="0" w:color="auto"/>
              <w:right w:val="single" w:sz="4" w:space="0" w:color="auto"/>
            </w:tcBorders>
            <w:shd w:val="clear" w:color="000000" w:fill="FFFFFF"/>
            <w:noWrap/>
            <w:vAlign w:val="bottom"/>
          </w:tcPr>
          <w:p w14:paraId="3CFADC3C" w14:textId="62CBCD5D" w:rsidR="005C3E19" w:rsidRPr="005C3E19" w:rsidRDefault="005C3E19" w:rsidP="005C3E19">
            <w:pPr>
              <w:spacing w:after="0" w:line="240" w:lineRule="auto"/>
              <w:ind w:left="0" w:firstLine="0"/>
              <w:jc w:val="center"/>
              <w:rPr>
                <w:rFonts w:ascii="Sofia Sans" w:eastAsia="Times New Roman" w:hAnsi="Sofia Sans" w:cs="Times New Roman"/>
                <w:color w:val="auto"/>
                <w:sz w:val="22"/>
                <w:lang w:eastAsia="bg-BG"/>
              </w:rPr>
            </w:pPr>
            <w:r w:rsidRPr="005C3E19">
              <w:rPr>
                <w:rFonts w:ascii="Sofia Sans" w:hAnsi="Sofia Sans"/>
                <w:sz w:val="22"/>
              </w:rPr>
              <w:t>7 703</w:t>
            </w:r>
          </w:p>
        </w:tc>
        <w:tc>
          <w:tcPr>
            <w:tcW w:w="1521" w:type="dxa"/>
            <w:tcBorders>
              <w:top w:val="nil"/>
              <w:left w:val="nil"/>
              <w:bottom w:val="single" w:sz="4" w:space="0" w:color="auto"/>
              <w:right w:val="single" w:sz="4" w:space="0" w:color="auto"/>
            </w:tcBorders>
            <w:shd w:val="clear" w:color="000000" w:fill="FFFFFF"/>
            <w:noWrap/>
            <w:vAlign w:val="bottom"/>
          </w:tcPr>
          <w:p w14:paraId="7EDFC7C1" w14:textId="3F924B64" w:rsidR="005C3E19" w:rsidRPr="005C3E19" w:rsidRDefault="005C3E19" w:rsidP="005C3E19">
            <w:pPr>
              <w:spacing w:after="0" w:line="240" w:lineRule="auto"/>
              <w:ind w:left="0" w:firstLine="0"/>
              <w:jc w:val="center"/>
              <w:rPr>
                <w:rFonts w:ascii="Sofia Sans" w:eastAsia="Times New Roman" w:hAnsi="Sofia Sans" w:cs="Times New Roman"/>
                <w:color w:val="auto"/>
                <w:sz w:val="22"/>
                <w:lang w:eastAsia="bg-BG"/>
              </w:rPr>
            </w:pPr>
            <w:r w:rsidRPr="005C3E19">
              <w:rPr>
                <w:rFonts w:ascii="Sofia Sans" w:hAnsi="Sofia Sans"/>
                <w:sz w:val="22"/>
              </w:rPr>
              <w:t>5 352</w:t>
            </w:r>
          </w:p>
        </w:tc>
        <w:tc>
          <w:tcPr>
            <w:tcW w:w="1480" w:type="dxa"/>
            <w:tcBorders>
              <w:top w:val="nil"/>
              <w:left w:val="nil"/>
              <w:bottom w:val="single" w:sz="4" w:space="0" w:color="auto"/>
              <w:right w:val="single" w:sz="4" w:space="0" w:color="auto"/>
            </w:tcBorders>
            <w:shd w:val="clear" w:color="auto" w:fill="auto"/>
            <w:noWrap/>
            <w:vAlign w:val="bottom"/>
          </w:tcPr>
          <w:p w14:paraId="69FF2EC6" w14:textId="6A6316AA" w:rsidR="005C3E19" w:rsidRPr="005C3E19" w:rsidRDefault="005C3E19" w:rsidP="005C3E19">
            <w:pPr>
              <w:spacing w:after="0" w:line="240" w:lineRule="auto"/>
              <w:ind w:left="0" w:firstLine="0"/>
              <w:jc w:val="center"/>
              <w:rPr>
                <w:rFonts w:ascii="Sofia Sans" w:eastAsia="Times New Roman" w:hAnsi="Sofia Sans" w:cs="Times New Roman"/>
                <w:color w:val="auto"/>
                <w:sz w:val="22"/>
                <w:lang w:eastAsia="bg-BG"/>
              </w:rPr>
            </w:pPr>
            <w:r w:rsidRPr="005C3E19">
              <w:rPr>
                <w:rFonts w:ascii="Sofia Sans" w:hAnsi="Sofia Sans"/>
                <w:sz w:val="22"/>
              </w:rPr>
              <w:t>-52,9</w:t>
            </w:r>
          </w:p>
        </w:tc>
        <w:tc>
          <w:tcPr>
            <w:tcW w:w="1716" w:type="dxa"/>
            <w:tcBorders>
              <w:top w:val="nil"/>
              <w:left w:val="nil"/>
              <w:bottom w:val="single" w:sz="4" w:space="0" w:color="auto"/>
              <w:right w:val="single" w:sz="4" w:space="0" w:color="auto"/>
            </w:tcBorders>
            <w:shd w:val="clear" w:color="auto" w:fill="auto"/>
            <w:noWrap/>
            <w:vAlign w:val="bottom"/>
          </w:tcPr>
          <w:p w14:paraId="7DB23EEA" w14:textId="766961B4" w:rsidR="005C3E19" w:rsidRPr="005C3E19" w:rsidRDefault="005C3E19" w:rsidP="005C3E19">
            <w:pPr>
              <w:spacing w:after="0" w:line="240" w:lineRule="auto"/>
              <w:ind w:left="0" w:firstLine="0"/>
              <w:jc w:val="center"/>
              <w:rPr>
                <w:rFonts w:ascii="Sofia Sans" w:eastAsia="Times New Roman" w:hAnsi="Sofia Sans" w:cs="Times New Roman"/>
                <w:color w:val="auto"/>
                <w:sz w:val="22"/>
                <w:lang w:eastAsia="bg-BG"/>
              </w:rPr>
            </w:pPr>
            <w:r w:rsidRPr="005C3E19">
              <w:rPr>
                <w:rFonts w:ascii="Sofia Sans" w:hAnsi="Sofia Sans"/>
                <w:sz w:val="22"/>
              </w:rPr>
              <w:t>32,8</w:t>
            </w:r>
          </w:p>
        </w:tc>
      </w:tr>
      <w:tr w:rsidR="005C3E19" w:rsidRPr="0001355E" w14:paraId="7F4B46F9" w14:textId="77777777" w:rsidTr="005C3E19">
        <w:trPr>
          <w:trHeight w:val="360"/>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256E4AF6" w14:textId="77777777" w:rsidR="005C3E19" w:rsidRPr="005C3E19" w:rsidRDefault="005C3E19" w:rsidP="005C3E19">
            <w:pPr>
              <w:spacing w:after="0" w:line="240" w:lineRule="auto"/>
              <w:ind w:left="0" w:firstLine="0"/>
              <w:jc w:val="left"/>
              <w:rPr>
                <w:rFonts w:ascii="Sofia Sans" w:eastAsia="Times New Roman" w:hAnsi="Sofia Sans" w:cs="Times New Roman"/>
                <w:b/>
                <w:bCs/>
                <w:color w:val="auto"/>
                <w:sz w:val="22"/>
                <w:lang w:eastAsia="bg-BG"/>
              </w:rPr>
            </w:pPr>
            <w:r w:rsidRPr="005C3E19">
              <w:rPr>
                <w:rFonts w:ascii="Sofia Sans" w:eastAsia="Times New Roman" w:hAnsi="Sofia Sans" w:cs="Times New Roman"/>
                <w:b/>
                <w:bCs/>
                <w:color w:val="auto"/>
                <w:sz w:val="22"/>
                <w:lang w:eastAsia="bg-BG"/>
              </w:rPr>
              <w:t>Общо разходи за инвестиции</w:t>
            </w:r>
          </w:p>
        </w:tc>
        <w:tc>
          <w:tcPr>
            <w:tcW w:w="1521" w:type="dxa"/>
            <w:tcBorders>
              <w:top w:val="nil"/>
              <w:left w:val="nil"/>
              <w:bottom w:val="single" w:sz="4" w:space="0" w:color="auto"/>
              <w:right w:val="single" w:sz="4" w:space="0" w:color="auto"/>
            </w:tcBorders>
            <w:shd w:val="clear" w:color="000000" w:fill="FFFFFF"/>
            <w:noWrap/>
            <w:vAlign w:val="bottom"/>
          </w:tcPr>
          <w:p w14:paraId="133E76F8" w14:textId="43D63073" w:rsidR="005C3E19" w:rsidRPr="005C3E19" w:rsidRDefault="005C3E19" w:rsidP="005C3E19">
            <w:pPr>
              <w:spacing w:after="0" w:line="240" w:lineRule="auto"/>
              <w:ind w:left="0" w:firstLine="0"/>
              <w:jc w:val="center"/>
              <w:rPr>
                <w:rFonts w:ascii="Sofia Sans" w:eastAsia="Times New Roman" w:hAnsi="Sofia Sans" w:cs="Times New Roman"/>
                <w:b/>
                <w:bCs/>
                <w:color w:val="auto"/>
                <w:sz w:val="22"/>
                <w:lang w:eastAsia="bg-BG"/>
              </w:rPr>
            </w:pPr>
            <w:r w:rsidRPr="005C3E19">
              <w:rPr>
                <w:rFonts w:ascii="Sofia Sans" w:hAnsi="Sofia Sans"/>
                <w:b/>
                <w:bCs/>
                <w:sz w:val="22"/>
              </w:rPr>
              <w:t>21 102</w:t>
            </w:r>
          </w:p>
        </w:tc>
        <w:tc>
          <w:tcPr>
            <w:tcW w:w="1276" w:type="dxa"/>
            <w:tcBorders>
              <w:top w:val="nil"/>
              <w:left w:val="nil"/>
              <w:bottom w:val="single" w:sz="4" w:space="0" w:color="auto"/>
              <w:right w:val="single" w:sz="4" w:space="0" w:color="auto"/>
            </w:tcBorders>
            <w:shd w:val="clear" w:color="000000" w:fill="FFFFFF"/>
            <w:noWrap/>
            <w:vAlign w:val="bottom"/>
          </w:tcPr>
          <w:p w14:paraId="5E66B307" w14:textId="0B0D8193" w:rsidR="005C3E19" w:rsidRPr="005C3E19" w:rsidRDefault="005C3E19" w:rsidP="005C3E19">
            <w:pPr>
              <w:spacing w:after="0" w:line="240" w:lineRule="auto"/>
              <w:ind w:left="0" w:firstLine="0"/>
              <w:jc w:val="center"/>
              <w:rPr>
                <w:rFonts w:ascii="Sofia Sans" w:eastAsia="Times New Roman" w:hAnsi="Sofia Sans" w:cs="Times New Roman"/>
                <w:b/>
                <w:bCs/>
                <w:color w:val="auto"/>
                <w:sz w:val="22"/>
                <w:lang w:eastAsia="bg-BG"/>
              </w:rPr>
            </w:pPr>
            <w:r w:rsidRPr="005C3E19">
              <w:rPr>
                <w:rFonts w:ascii="Sofia Sans" w:hAnsi="Sofia Sans"/>
                <w:b/>
                <w:bCs/>
                <w:sz w:val="22"/>
              </w:rPr>
              <w:t>52 614</w:t>
            </w:r>
          </w:p>
        </w:tc>
        <w:tc>
          <w:tcPr>
            <w:tcW w:w="1521" w:type="dxa"/>
            <w:tcBorders>
              <w:top w:val="nil"/>
              <w:left w:val="nil"/>
              <w:bottom w:val="single" w:sz="4" w:space="0" w:color="auto"/>
              <w:right w:val="single" w:sz="4" w:space="0" w:color="auto"/>
            </w:tcBorders>
            <w:shd w:val="clear" w:color="000000" w:fill="FFFFFF"/>
            <w:noWrap/>
            <w:vAlign w:val="bottom"/>
          </w:tcPr>
          <w:p w14:paraId="24EEF075" w14:textId="2030970E" w:rsidR="005C3E19" w:rsidRPr="005C3E19" w:rsidRDefault="005C3E19" w:rsidP="005C3E19">
            <w:pPr>
              <w:spacing w:after="0" w:line="240" w:lineRule="auto"/>
              <w:ind w:left="0" w:firstLine="0"/>
              <w:jc w:val="center"/>
              <w:rPr>
                <w:rFonts w:ascii="Sofia Sans" w:eastAsia="Times New Roman" w:hAnsi="Sofia Sans" w:cs="Times New Roman"/>
                <w:b/>
                <w:bCs/>
                <w:color w:val="auto"/>
                <w:sz w:val="22"/>
                <w:lang w:eastAsia="bg-BG"/>
              </w:rPr>
            </w:pPr>
            <w:r w:rsidRPr="005C3E19">
              <w:rPr>
                <w:rFonts w:ascii="Sofia Sans" w:hAnsi="Sofia Sans"/>
                <w:b/>
                <w:bCs/>
                <w:sz w:val="22"/>
              </w:rPr>
              <w:t>14 847</w:t>
            </w:r>
          </w:p>
        </w:tc>
        <w:tc>
          <w:tcPr>
            <w:tcW w:w="1480" w:type="dxa"/>
            <w:tcBorders>
              <w:top w:val="nil"/>
              <w:left w:val="nil"/>
              <w:bottom w:val="single" w:sz="4" w:space="0" w:color="auto"/>
              <w:right w:val="single" w:sz="4" w:space="0" w:color="auto"/>
            </w:tcBorders>
            <w:shd w:val="clear" w:color="auto" w:fill="auto"/>
            <w:noWrap/>
            <w:vAlign w:val="bottom"/>
          </w:tcPr>
          <w:p w14:paraId="7D8B74F8" w14:textId="031FC5D6" w:rsidR="005C3E19" w:rsidRPr="005C3E19" w:rsidRDefault="005C3E19" w:rsidP="005C3E19">
            <w:pPr>
              <w:spacing w:after="0" w:line="240" w:lineRule="auto"/>
              <w:ind w:left="0" w:firstLine="0"/>
              <w:jc w:val="center"/>
              <w:rPr>
                <w:rFonts w:ascii="Sofia Sans" w:eastAsia="Times New Roman" w:hAnsi="Sofia Sans" w:cs="Times New Roman"/>
                <w:b/>
                <w:bCs/>
                <w:color w:val="auto"/>
                <w:sz w:val="22"/>
                <w:lang w:eastAsia="bg-BG"/>
              </w:rPr>
            </w:pPr>
            <w:r w:rsidRPr="005C3E19">
              <w:rPr>
                <w:rFonts w:ascii="Sofia Sans" w:hAnsi="Sofia Sans"/>
                <w:b/>
                <w:bCs/>
                <w:sz w:val="22"/>
              </w:rPr>
              <w:t>42,1</w:t>
            </w:r>
          </w:p>
        </w:tc>
        <w:tc>
          <w:tcPr>
            <w:tcW w:w="1716" w:type="dxa"/>
            <w:tcBorders>
              <w:top w:val="nil"/>
              <w:left w:val="nil"/>
              <w:bottom w:val="single" w:sz="4" w:space="0" w:color="auto"/>
              <w:right w:val="single" w:sz="4" w:space="0" w:color="auto"/>
            </w:tcBorders>
            <w:shd w:val="clear" w:color="auto" w:fill="auto"/>
            <w:noWrap/>
            <w:vAlign w:val="bottom"/>
          </w:tcPr>
          <w:p w14:paraId="6A133E56" w14:textId="74F55CBC" w:rsidR="005C3E19" w:rsidRPr="005C3E19" w:rsidRDefault="005C3E19" w:rsidP="005C3E19">
            <w:pPr>
              <w:spacing w:after="0" w:line="240" w:lineRule="auto"/>
              <w:ind w:left="0" w:firstLine="0"/>
              <w:jc w:val="center"/>
              <w:rPr>
                <w:rFonts w:ascii="Sofia Sans" w:eastAsia="Times New Roman" w:hAnsi="Sofia Sans" w:cs="Times New Roman"/>
                <w:b/>
                <w:bCs/>
                <w:color w:val="auto"/>
                <w:sz w:val="22"/>
                <w:lang w:eastAsia="bg-BG"/>
              </w:rPr>
            </w:pPr>
            <w:r w:rsidRPr="005C3E19">
              <w:rPr>
                <w:rFonts w:ascii="Sofia Sans" w:hAnsi="Sofia Sans"/>
                <w:b/>
                <w:bCs/>
                <w:sz w:val="22"/>
              </w:rPr>
              <w:t>40,1</w:t>
            </w:r>
          </w:p>
        </w:tc>
      </w:tr>
    </w:tbl>
    <w:p w14:paraId="05EEC794" w14:textId="77777777" w:rsidR="00033CB0" w:rsidRPr="0001355E" w:rsidRDefault="00033CB0" w:rsidP="00033CB0">
      <w:pPr>
        <w:spacing w:after="0" w:line="240" w:lineRule="auto"/>
        <w:ind w:left="0" w:firstLine="0"/>
        <w:outlineLvl w:val="0"/>
        <w:rPr>
          <w:rFonts w:ascii="Sofia Sans" w:eastAsia="Times New Roman" w:hAnsi="Sofia Sans" w:cs="Times New Roman"/>
          <w:color w:val="auto"/>
          <w:szCs w:val="20"/>
        </w:rPr>
      </w:pPr>
    </w:p>
    <w:p w14:paraId="6F1C18CF" w14:textId="7F294AEF" w:rsidR="00033CB0" w:rsidRPr="0001355E" w:rsidRDefault="005C3E19" w:rsidP="005C3E19">
      <w:pPr>
        <w:spacing w:before="120" w:after="0" w:line="240" w:lineRule="auto"/>
        <w:ind w:left="0" w:firstLine="0"/>
        <w:rPr>
          <w:rFonts w:ascii="Sofia Sans" w:eastAsia="Times New Roman" w:hAnsi="Sofia Sans" w:cs="Times New Roman"/>
          <w:color w:val="auto"/>
          <w:szCs w:val="20"/>
        </w:rPr>
      </w:pPr>
      <w:bookmarkStart w:id="33" w:name="_Hlk160634218"/>
      <w:r w:rsidRPr="005C3E19">
        <w:rPr>
          <w:rFonts w:ascii="Sofia Sans" w:eastAsia="Times New Roman" w:hAnsi="Sofia Sans" w:cs="Times New Roman"/>
          <w:color w:val="auto"/>
          <w:szCs w:val="24"/>
          <w:lang w:eastAsia="bg-BG"/>
        </w:rPr>
        <w:t xml:space="preserve">Актуализираната инвестиционна програма е на стойност </w:t>
      </w:r>
      <w:r w:rsidRPr="005C3E19">
        <w:rPr>
          <w:rFonts w:ascii="Sofia Sans" w:eastAsia="Times New Roman" w:hAnsi="Sofia Sans" w:cs="Times New Roman"/>
          <w:b/>
          <w:color w:val="auto"/>
          <w:szCs w:val="24"/>
          <w:lang w:eastAsia="bg-BG"/>
        </w:rPr>
        <w:t>52 617 хил.лв</w:t>
      </w:r>
      <w:r w:rsidRPr="005C3E19">
        <w:rPr>
          <w:rFonts w:ascii="Sofia Sans" w:eastAsia="Times New Roman" w:hAnsi="Sofia Sans" w:cs="Times New Roman"/>
          <w:color w:val="auto"/>
          <w:szCs w:val="24"/>
          <w:lang w:eastAsia="bg-BG"/>
        </w:rPr>
        <w:t>., от които 52 219 хил. лв. собствени средства на компанията и 398 хил. лв. привлечени средства.</w:t>
      </w:r>
      <w:r>
        <w:rPr>
          <w:rFonts w:ascii="Sofia Sans" w:eastAsia="Times New Roman" w:hAnsi="Sofia Sans" w:cs="Times New Roman"/>
          <w:color w:val="auto"/>
          <w:szCs w:val="24"/>
          <w:lang w:eastAsia="bg-BG"/>
        </w:rPr>
        <w:t xml:space="preserve"> </w:t>
      </w:r>
      <w:r w:rsidR="00033CB0" w:rsidRPr="0001355E">
        <w:rPr>
          <w:rFonts w:ascii="Sofia Sans" w:eastAsia="Times New Roman" w:hAnsi="Sofia Sans" w:cs="Times New Roman"/>
          <w:color w:val="auto"/>
          <w:szCs w:val="20"/>
        </w:rPr>
        <w:t>Към 3</w:t>
      </w:r>
      <w:r w:rsidR="00902003">
        <w:rPr>
          <w:rFonts w:ascii="Sofia Sans" w:eastAsia="Times New Roman" w:hAnsi="Sofia Sans" w:cs="Times New Roman"/>
          <w:color w:val="auto"/>
          <w:szCs w:val="20"/>
        </w:rPr>
        <w:t>0</w:t>
      </w:r>
      <w:r w:rsidR="00033CB0" w:rsidRPr="0001355E">
        <w:rPr>
          <w:rFonts w:ascii="Sofia Sans" w:eastAsia="Times New Roman" w:hAnsi="Sofia Sans" w:cs="Times New Roman"/>
          <w:color w:val="auto"/>
          <w:szCs w:val="20"/>
        </w:rPr>
        <w:t>.</w:t>
      </w:r>
      <w:r w:rsidR="009762F4" w:rsidRPr="0001355E">
        <w:rPr>
          <w:rFonts w:ascii="Sofia Sans" w:eastAsia="Times New Roman" w:hAnsi="Sofia Sans" w:cs="Times New Roman"/>
          <w:color w:val="auto"/>
          <w:szCs w:val="20"/>
        </w:rPr>
        <w:t>0</w:t>
      </w:r>
      <w:r>
        <w:rPr>
          <w:rFonts w:ascii="Sofia Sans" w:eastAsia="Times New Roman" w:hAnsi="Sofia Sans" w:cs="Times New Roman"/>
          <w:color w:val="auto"/>
          <w:szCs w:val="20"/>
        </w:rPr>
        <w:t>9</w:t>
      </w:r>
      <w:r w:rsidR="00033CB0" w:rsidRPr="0001355E">
        <w:rPr>
          <w:rFonts w:ascii="Sofia Sans" w:eastAsia="Times New Roman" w:hAnsi="Sofia Sans" w:cs="Times New Roman"/>
          <w:color w:val="auto"/>
          <w:szCs w:val="20"/>
        </w:rPr>
        <w:t>.202</w:t>
      </w:r>
      <w:r w:rsidR="009762F4" w:rsidRPr="0001355E">
        <w:rPr>
          <w:rFonts w:ascii="Sofia Sans" w:eastAsia="Times New Roman" w:hAnsi="Sofia Sans" w:cs="Times New Roman"/>
          <w:color w:val="auto"/>
          <w:szCs w:val="20"/>
        </w:rPr>
        <w:t>4</w:t>
      </w:r>
      <w:r w:rsidR="00033CB0" w:rsidRPr="0001355E">
        <w:rPr>
          <w:rFonts w:ascii="Sofia Sans" w:eastAsia="Times New Roman" w:hAnsi="Sofia Sans" w:cs="Times New Roman"/>
          <w:color w:val="auto"/>
          <w:szCs w:val="20"/>
        </w:rPr>
        <w:t xml:space="preserve"> година са изразходвани </w:t>
      </w:r>
      <w:r w:rsidRPr="00FC7154">
        <w:rPr>
          <w:rFonts w:ascii="Sofia Sans" w:eastAsia="Times New Roman" w:hAnsi="Sofia Sans" w:cs="Times New Roman"/>
          <w:b/>
          <w:bCs/>
          <w:color w:val="auto"/>
          <w:szCs w:val="20"/>
        </w:rPr>
        <w:t>2</w:t>
      </w:r>
      <w:r w:rsidR="00902003" w:rsidRPr="00FC7154">
        <w:rPr>
          <w:rFonts w:ascii="Sofia Sans" w:eastAsia="Times New Roman" w:hAnsi="Sofia Sans" w:cs="Times New Roman"/>
          <w:b/>
          <w:bCs/>
          <w:color w:val="auto"/>
          <w:szCs w:val="20"/>
        </w:rPr>
        <w:t xml:space="preserve">1 </w:t>
      </w:r>
      <w:r w:rsidRPr="00FC7154">
        <w:rPr>
          <w:rFonts w:ascii="Sofia Sans" w:eastAsia="Times New Roman" w:hAnsi="Sofia Sans" w:cs="Times New Roman"/>
          <w:b/>
          <w:bCs/>
          <w:color w:val="auto"/>
          <w:szCs w:val="20"/>
        </w:rPr>
        <w:t>102</w:t>
      </w:r>
      <w:r w:rsidR="00033CB0" w:rsidRPr="00FC7154">
        <w:rPr>
          <w:rFonts w:ascii="Sofia Sans" w:eastAsia="Times New Roman" w:hAnsi="Sofia Sans" w:cs="Times New Roman"/>
          <w:b/>
          <w:bCs/>
          <w:color w:val="auto"/>
          <w:szCs w:val="20"/>
        </w:rPr>
        <w:t xml:space="preserve">  хил.лв.</w:t>
      </w:r>
      <w:r w:rsidR="00033CB0" w:rsidRPr="0001355E">
        <w:rPr>
          <w:rFonts w:ascii="Sofia Sans" w:eastAsia="Times New Roman" w:hAnsi="Sofia Sans" w:cs="Times New Roman"/>
          <w:color w:val="auto"/>
          <w:szCs w:val="20"/>
        </w:rPr>
        <w:t xml:space="preserve"> </w:t>
      </w:r>
      <w:bookmarkEnd w:id="32"/>
      <w:r w:rsidR="00246939" w:rsidRPr="0001355E">
        <w:rPr>
          <w:rFonts w:ascii="Sofia Sans" w:eastAsia="Times New Roman" w:hAnsi="Sofia Sans" w:cs="Times New Roman"/>
          <w:color w:val="auto"/>
          <w:szCs w:val="20"/>
        </w:rPr>
        <w:t xml:space="preserve">или </w:t>
      </w:r>
      <w:r>
        <w:rPr>
          <w:rFonts w:ascii="Sofia Sans" w:eastAsia="Times New Roman" w:hAnsi="Sofia Sans" w:cs="Times New Roman"/>
          <w:color w:val="auto"/>
          <w:szCs w:val="20"/>
        </w:rPr>
        <w:t>40</w:t>
      </w:r>
      <w:r w:rsidR="00246939" w:rsidRPr="0001355E">
        <w:rPr>
          <w:rFonts w:ascii="Sofia Sans" w:eastAsia="Times New Roman" w:hAnsi="Sofia Sans" w:cs="Times New Roman"/>
          <w:color w:val="auto"/>
          <w:szCs w:val="20"/>
        </w:rPr>
        <w:t>.</w:t>
      </w:r>
      <w:r>
        <w:rPr>
          <w:rFonts w:ascii="Sofia Sans" w:eastAsia="Times New Roman" w:hAnsi="Sofia Sans" w:cs="Times New Roman"/>
          <w:color w:val="auto"/>
          <w:szCs w:val="20"/>
        </w:rPr>
        <w:t>1</w:t>
      </w:r>
      <w:r w:rsidR="00246939" w:rsidRPr="0001355E">
        <w:rPr>
          <w:rFonts w:ascii="Sofia Sans" w:eastAsia="Times New Roman" w:hAnsi="Sofia Sans" w:cs="Times New Roman"/>
          <w:color w:val="auto"/>
          <w:szCs w:val="20"/>
        </w:rPr>
        <w:t>% от планираните средства за годината</w:t>
      </w:r>
      <w:r w:rsidR="00FC7154">
        <w:rPr>
          <w:rFonts w:ascii="Sofia Sans" w:eastAsia="Times New Roman" w:hAnsi="Sofia Sans" w:cs="Times New Roman"/>
          <w:color w:val="auto"/>
          <w:szCs w:val="20"/>
        </w:rPr>
        <w:t>, с включени разходи за труд</w:t>
      </w:r>
      <w:r w:rsidR="00246939" w:rsidRPr="0001355E">
        <w:rPr>
          <w:rFonts w:ascii="Sofia Sans" w:eastAsia="Times New Roman" w:hAnsi="Sofia Sans" w:cs="Times New Roman"/>
          <w:color w:val="auto"/>
          <w:szCs w:val="20"/>
        </w:rPr>
        <w:t>.</w:t>
      </w:r>
      <w:r w:rsidR="00D76938" w:rsidRPr="0001355E">
        <w:rPr>
          <w:rFonts w:ascii="Sofia Sans" w:eastAsia="Times New Roman" w:hAnsi="Sofia Sans" w:cs="Times New Roman"/>
          <w:color w:val="auto"/>
          <w:szCs w:val="20"/>
        </w:rPr>
        <w:t xml:space="preserve"> В сравнение с отчетените разходи за </w:t>
      </w:r>
      <w:r>
        <w:rPr>
          <w:rFonts w:ascii="Sofia Sans" w:eastAsia="Times New Roman" w:hAnsi="Sofia Sans" w:cs="Times New Roman"/>
          <w:color w:val="auto"/>
          <w:szCs w:val="20"/>
        </w:rPr>
        <w:t>деветте месеца</w:t>
      </w:r>
      <w:r w:rsidR="00D76938" w:rsidRPr="0001355E">
        <w:rPr>
          <w:rFonts w:ascii="Sofia Sans" w:eastAsia="Times New Roman" w:hAnsi="Sofia Sans" w:cs="Times New Roman"/>
          <w:color w:val="auto"/>
          <w:szCs w:val="20"/>
        </w:rPr>
        <w:t xml:space="preserve"> на предходната година се отчита увеличение</w:t>
      </w:r>
      <w:r>
        <w:rPr>
          <w:rFonts w:ascii="Sofia Sans" w:eastAsia="Times New Roman" w:hAnsi="Sofia Sans" w:cs="Times New Roman"/>
          <w:color w:val="auto"/>
          <w:szCs w:val="20"/>
        </w:rPr>
        <w:t xml:space="preserve"> с 42.1%</w:t>
      </w:r>
      <w:r w:rsidR="00D76938" w:rsidRPr="0001355E">
        <w:rPr>
          <w:rFonts w:ascii="Sofia Sans" w:eastAsia="Times New Roman" w:hAnsi="Sofia Sans" w:cs="Times New Roman"/>
          <w:color w:val="auto"/>
          <w:szCs w:val="20"/>
        </w:rPr>
        <w:t xml:space="preserve">.  </w:t>
      </w:r>
    </w:p>
    <w:bookmarkEnd w:id="33"/>
    <w:p w14:paraId="068B862D" w14:textId="77777777" w:rsidR="000B3D73" w:rsidRPr="0001355E" w:rsidRDefault="000B3D73" w:rsidP="00033CB0">
      <w:pPr>
        <w:spacing w:after="0" w:line="240" w:lineRule="auto"/>
        <w:ind w:left="0" w:right="23" w:firstLine="0"/>
        <w:rPr>
          <w:rFonts w:ascii="Sofia Sans" w:eastAsia="Times New Roman" w:hAnsi="Sofia Sans" w:cs="Times New Roman"/>
          <w:b/>
          <w:color w:val="auto"/>
          <w:szCs w:val="20"/>
        </w:rPr>
      </w:pPr>
    </w:p>
    <w:p w14:paraId="73C1B038" w14:textId="77777777" w:rsidR="000B3D73" w:rsidRDefault="00033CB0" w:rsidP="00033CB0">
      <w:pPr>
        <w:spacing w:after="0" w:line="240" w:lineRule="auto"/>
        <w:ind w:left="0" w:right="23" w:firstLine="0"/>
        <w:rPr>
          <w:rFonts w:ascii="Sofia Sans" w:eastAsia="Times New Roman" w:hAnsi="Sofia Sans" w:cs="Times New Roman"/>
          <w:b/>
          <w:color w:val="auto"/>
          <w:szCs w:val="20"/>
        </w:rPr>
      </w:pPr>
      <w:r w:rsidRPr="0001355E">
        <w:rPr>
          <w:rFonts w:ascii="Sofia Sans" w:eastAsia="Times New Roman" w:hAnsi="Sofia Sans" w:cs="Times New Roman"/>
          <w:b/>
          <w:color w:val="auto"/>
          <w:szCs w:val="20"/>
        </w:rPr>
        <w:t>Изпълнение на Ремонтната програма</w:t>
      </w:r>
    </w:p>
    <w:p w14:paraId="1397BF3D" w14:textId="39B927A9" w:rsidR="00A357D9" w:rsidRDefault="00A357D9" w:rsidP="00033CB0">
      <w:pPr>
        <w:spacing w:after="0" w:line="240" w:lineRule="auto"/>
        <w:ind w:left="0" w:right="23" w:firstLine="0"/>
        <w:rPr>
          <w:rFonts w:ascii="Sofia Sans" w:eastAsia="Times New Roman" w:hAnsi="Sofia Sans" w:cs="Times New Roman"/>
          <w:b/>
          <w:color w:val="auto"/>
          <w:szCs w:val="20"/>
        </w:rPr>
      </w:pPr>
    </w:p>
    <w:p w14:paraId="6E77E1D5" w14:textId="500B2BF2" w:rsidR="00033CB0" w:rsidRPr="0001355E" w:rsidRDefault="00A357D9" w:rsidP="00A357D9">
      <w:pPr>
        <w:spacing w:before="120" w:after="0" w:line="240" w:lineRule="auto"/>
        <w:ind w:left="0" w:firstLine="0"/>
        <w:rPr>
          <w:rFonts w:ascii="Sofia Sans" w:eastAsia="Times New Roman" w:hAnsi="Sofia Sans" w:cs="Times New Roman"/>
          <w:b/>
          <w:bCs/>
          <w:color w:val="auto"/>
          <w:szCs w:val="24"/>
          <w:u w:val="single"/>
        </w:rPr>
      </w:pPr>
      <w:r w:rsidRPr="00A357D9">
        <w:rPr>
          <w:rFonts w:ascii="Sofia Sans" w:eastAsia="Times New Roman" w:hAnsi="Sofia Sans" w:cs="Times New Roman"/>
          <w:color w:val="auto"/>
          <w:szCs w:val="24"/>
          <w:lang w:eastAsia="x-none"/>
        </w:rPr>
        <w:t xml:space="preserve">НЕК ЕАД изпълнява Актуализирана ремонтна програма за 2024 г., одобрена от Съвета на директорите с протокол № </w:t>
      </w:r>
      <w:r w:rsidRPr="00A357D9">
        <w:rPr>
          <w:rFonts w:ascii="Sofia Sans" w:eastAsia="Times New Roman" w:hAnsi="Sofia Sans" w:cs="Times New Roman"/>
          <w:color w:val="auto"/>
          <w:szCs w:val="24"/>
          <w:lang w:val="en-US" w:eastAsia="x-none"/>
        </w:rPr>
        <w:t>33</w:t>
      </w:r>
      <w:r w:rsidRPr="00A357D9">
        <w:rPr>
          <w:rFonts w:ascii="Sofia Sans" w:eastAsia="Times New Roman" w:hAnsi="Sofia Sans" w:cs="Times New Roman"/>
          <w:color w:val="auto"/>
          <w:spacing w:val="2"/>
          <w:szCs w:val="24"/>
          <w:lang w:eastAsia="bg-BG"/>
        </w:rPr>
        <w:t xml:space="preserve"> </w:t>
      </w:r>
      <w:proofErr w:type="spellStart"/>
      <w:r w:rsidRPr="00A357D9">
        <w:rPr>
          <w:rFonts w:ascii="Sofia Sans" w:eastAsia="Times New Roman" w:hAnsi="Sofia Sans" w:cs="Times New Roman"/>
          <w:color w:val="auto"/>
          <w:spacing w:val="2"/>
          <w:szCs w:val="24"/>
          <w:lang w:eastAsia="bg-BG"/>
        </w:rPr>
        <w:t>т.I</w:t>
      </w:r>
      <w:proofErr w:type="spellEnd"/>
      <w:r w:rsidRPr="00A357D9">
        <w:rPr>
          <w:rFonts w:ascii="Sofia Sans" w:eastAsia="Times New Roman" w:hAnsi="Sofia Sans" w:cs="Times New Roman"/>
          <w:color w:val="auto"/>
          <w:spacing w:val="2"/>
          <w:szCs w:val="24"/>
          <w:lang w:eastAsia="bg-BG"/>
        </w:rPr>
        <w:t>.</w:t>
      </w:r>
      <w:r w:rsidRPr="00A357D9">
        <w:rPr>
          <w:rFonts w:ascii="Sofia Sans" w:eastAsia="Times New Roman" w:hAnsi="Sofia Sans" w:cs="Times New Roman"/>
          <w:color w:val="auto"/>
          <w:spacing w:val="2"/>
          <w:szCs w:val="24"/>
          <w:lang w:val="en-US" w:eastAsia="bg-BG"/>
        </w:rPr>
        <w:t>7</w:t>
      </w:r>
      <w:r w:rsidRPr="00A357D9">
        <w:rPr>
          <w:rFonts w:ascii="Sofia Sans" w:eastAsia="Times New Roman" w:hAnsi="Sofia Sans" w:cs="Times New Roman"/>
          <w:color w:val="auto"/>
          <w:szCs w:val="24"/>
          <w:lang w:eastAsia="x-none"/>
        </w:rPr>
        <w:t xml:space="preserve"> от </w:t>
      </w:r>
      <w:r w:rsidRPr="00A357D9">
        <w:rPr>
          <w:rFonts w:ascii="Sofia Sans" w:eastAsia="Times New Roman" w:hAnsi="Sofia Sans" w:cs="Times New Roman"/>
          <w:bCs/>
          <w:color w:val="auto"/>
          <w:szCs w:val="24"/>
          <w:lang w:eastAsia="x-none"/>
        </w:rPr>
        <w:t>0</w:t>
      </w:r>
      <w:r w:rsidRPr="00A357D9">
        <w:rPr>
          <w:rFonts w:ascii="Sofia Sans" w:eastAsia="Times New Roman" w:hAnsi="Sofia Sans" w:cs="Times New Roman"/>
          <w:bCs/>
          <w:color w:val="auto"/>
          <w:szCs w:val="24"/>
          <w:lang w:val="en-US" w:eastAsia="x-none"/>
        </w:rPr>
        <w:t>2</w:t>
      </w:r>
      <w:r w:rsidRPr="00A357D9">
        <w:rPr>
          <w:rFonts w:ascii="Sofia Sans" w:eastAsia="Times New Roman" w:hAnsi="Sofia Sans" w:cs="Times New Roman"/>
          <w:bCs/>
          <w:color w:val="auto"/>
          <w:szCs w:val="24"/>
          <w:lang w:eastAsia="x-none"/>
        </w:rPr>
        <w:t>.</w:t>
      </w:r>
      <w:r w:rsidRPr="00A357D9">
        <w:rPr>
          <w:rFonts w:ascii="Sofia Sans" w:eastAsia="Times New Roman" w:hAnsi="Sofia Sans" w:cs="Times New Roman"/>
          <w:bCs/>
          <w:color w:val="auto"/>
          <w:szCs w:val="24"/>
          <w:lang w:val="en-US" w:eastAsia="x-none"/>
        </w:rPr>
        <w:t>07</w:t>
      </w:r>
      <w:r w:rsidRPr="00A357D9">
        <w:rPr>
          <w:rFonts w:ascii="Sofia Sans" w:eastAsia="Times New Roman" w:hAnsi="Sofia Sans" w:cs="Times New Roman"/>
          <w:bCs/>
          <w:color w:val="auto"/>
          <w:szCs w:val="24"/>
          <w:lang w:eastAsia="x-none"/>
        </w:rPr>
        <w:t>.202</w:t>
      </w:r>
      <w:r w:rsidRPr="00A357D9">
        <w:rPr>
          <w:rFonts w:ascii="Sofia Sans" w:eastAsia="Times New Roman" w:hAnsi="Sofia Sans" w:cs="Times New Roman"/>
          <w:bCs/>
          <w:color w:val="auto"/>
          <w:szCs w:val="24"/>
          <w:lang w:val="en-US" w:eastAsia="x-none"/>
        </w:rPr>
        <w:t>4</w:t>
      </w:r>
      <w:r w:rsidRPr="00A357D9">
        <w:rPr>
          <w:rFonts w:ascii="Sofia Sans" w:eastAsia="Times New Roman" w:hAnsi="Sofia Sans" w:cs="Times New Roman"/>
          <w:bCs/>
          <w:color w:val="auto"/>
          <w:szCs w:val="24"/>
          <w:lang w:eastAsia="x-none"/>
        </w:rPr>
        <w:t xml:space="preserve"> г.</w:t>
      </w:r>
      <w:r>
        <w:rPr>
          <w:rFonts w:ascii="Sofia Sans" w:eastAsia="Times New Roman" w:hAnsi="Sofia Sans" w:cs="Times New Roman"/>
          <w:bCs/>
          <w:color w:val="auto"/>
          <w:szCs w:val="24"/>
          <w:lang w:eastAsia="x-none"/>
        </w:rPr>
        <w:t xml:space="preserve"> </w:t>
      </w:r>
      <w:r w:rsidRPr="00A357D9">
        <w:rPr>
          <w:rFonts w:ascii="Sofia Sans" w:eastAsia="Times New Roman" w:hAnsi="Sofia Sans" w:cs="Times New Roman"/>
          <w:color w:val="auto"/>
          <w:szCs w:val="24"/>
          <w:lang w:eastAsia="x-none"/>
        </w:rPr>
        <w:t xml:space="preserve">Актуализираната ремонтна програма на НЕК ЕАД за 2024 г. е на стойност </w:t>
      </w:r>
      <w:r w:rsidRPr="00A357D9">
        <w:rPr>
          <w:rFonts w:ascii="Sofia Sans" w:eastAsia="Times New Roman" w:hAnsi="Sofia Sans" w:cs="Times New Roman"/>
          <w:b/>
          <w:bCs/>
          <w:color w:val="auto"/>
          <w:szCs w:val="24"/>
          <w:lang w:eastAsia="x-none"/>
        </w:rPr>
        <w:t>6 057 хил.лв.</w:t>
      </w:r>
      <w:r w:rsidRPr="00A357D9">
        <w:rPr>
          <w:rFonts w:ascii="Sofia Sans" w:eastAsia="Times New Roman" w:hAnsi="Sofia Sans" w:cs="Times New Roman"/>
          <w:color w:val="auto"/>
          <w:szCs w:val="24"/>
          <w:lang w:eastAsia="x-none"/>
        </w:rPr>
        <w:t xml:space="preserve"> </w:t>
      </w:r>
      <w:bookmarkStart w:id="34" w:name="_Hlk174000225"/>
      <w:bookmarkStart w:id="35" w:name="_Hlk149811747"/>
      <w:r w:rsidR="00033CB0" w:rsidRPr="0001355E">
        <w:rPr>
          <w:rFonts w:ascii="Sofia Sans" w:eastAsia="Times New Roman" w:hAnsi="Sofia Sans" w:cs="Times New Roman"/>
          <w:color w:val="auto"/>
          <w:szCs w:val="20"/>
        </w:rPr>
        <w:t>Към 3</w:t>
      </w:r>
      <w:r w:rsidR="00FB4259">
        <w:rPr>
          <w:rFonts w:ascii="Sofia Sans" w:eastAsia="Times New Roman" w:hAnsi="Sofia Sans" w:cs="Times New Roman"/>
          <w:color w:val="auto"/>
          <w:szCs w:val="20"/>
        </w:rPr>
        <w:t>0</w:t>
      </w:r>
      <w:r w:rsidR="00033CB0" w:rsidRPr="0001355E">
        <w:rPr>
          <w:rFonts w:ascii="Sofia Sans" w:eastAsia="Times New Roman" w:hAnsi="Sofia Sans" w:cs="Times New Roman"/>
          <w:color w:val="auto"/>
          <w:szCs w:val="20"/>
        </w:rPr>
        <w:t>.</w:t>
      </w:r>
      <w:r w:rsidR="000B50BE" w:rsidRPr="0001355E">
        <w:rPr>
          <w:rFonts w:ascii="Sofia Sans" w:eastAsia="Times New Roman" w:hAnsi="Sofia Sans" w:cs="Times New Roman"/>
          <w:color w:val="auto"/>
          <w:szCs w:val="20"/>
        </w:rPr>
        <w:t>0</w:t>
      </w:r>
      <w:r>
        <w:rPr>
          <w:rFonts w:ascii="Sofia Sans" w:eastAsia="Times New Roman" w:hAnsi="Sofia Sans" w:cs="Times New Roman"/>
          <w:color w:val="auto"/>
          <w:szCs w:val="20"/>
        </w:rPr>
        <w:t>9</w:t>
      </w:r>
      <w:r w:rsidR="00033CB0" w:rsidRPr="0001355E">
        <w:rPr>
          <w:rFonts w:ascii="Sofia Sans" w:eastAsia="Times New Roman" w:hAnsi="Sofia Sans" w:cs="Times New Roman"/>
          <w:color w:val="auto"/>
          <w:szCs w:val="20"/>
        </w:rPr>
        <w:t>.202</w:t>
      </w:r>
      <w:r w:rsidR="000B50BE" w:rsidRPr="0001355E">
        <w:rPr>
          <w:rFonts w:ascii="Sofia Sans" w:eastAsia="Times New Roman" w:hAnsi="Sofia Sans" w:cs="Times New Roman"/>
          <w:color w:val="auto"/>
          <w:szCs w:val="20"/>
        </w:rPr>
        <w:t>4</w:t>
      </w:r>
      <w:r w:rsidR="00033CB0" w:rsidRPr="0001355E">
        <w:rPr>
          <w:rFonts w:ascii="Sofia Sans" w:eastAsia="Times New Roman" w:hAnsi="Sofia Sans" w:cs="Times New Roman"/>
          <w:color w:val="auto"/>
          <w:szCs w:val="20"/>
        </w:rPr>
        <w:t xml:space="preserve"> г. за ремонтни дейности са изразходвани средства в размер на </w:t>
      </w:r>
      <w:r w:rsidR="0061240C">
        <w:rPr>
          <w:rFonts w:ascii="Sofia Sans" w:eastAsia="Times New Roman" w:hAnsi="Sofia Sans" w:cs="Times New Roman"/>
          <w:color w:val="auto"/>
          <w:szCs w:val="20"/>
        </w:rPr>
        <w:t>2</w:t>
      </w:r>
      <w:r w:rsidR="000B50BE" w:rsidRPr="0001355E">
        <w:rPr>
          <w:rFonts w:ascii="Sofia Sans" w:eastAsia="Times New Roman" w:hAnsi="Sofia Sans" w:cs="Times New Roman"/>
          <w:color w:val="auto"/>
          <w:szCs w:val="20"/>
        </w:rPr>
        <w:t xml:space="preserve"> </w:t>
      </w:r>
      <w:r w:rsidR="0061240C">
        <w:rPr>
          <w:rFonts w:ascii="Sofia Sans" w:eastAsia="Times New Roman" w:hAnsi="Sofia Sans" w:cs="Times New Roman"/>
          <w:color w:val="auto"/>
          <w:szCs w:val="20"/>
        </w:rPr>
        <w:t>407</w:t>
      </w:r>
      <w:r w:rsidR="00033CB0" w:rsidRPr="0001355E">
        <w:rPr>
          <w:rFonts w:ascii="Sofia Sans" w:eastAsia="Times New Roman" w:hAnsi="Sofia Sans" w:cs="Times New Roman"/>
          <w:color w:val="auto"/>
          <w:szCs w:val="20"/>
        </w:rPr>
        <w:t xml:space="preserve"> хил.лв., което е </w:t>
      </w:r>
      <w:r w:rsidR="0061240C">
        <w:rPr>
          <w:rFonts w:ascii="Sofia Sans" w:eastAsia="Times New Roman" w:hAnsi="Sofia Sans" w:cs="Times New Roman"/>
          <w:color w:val="auto"/>
          <w:szCs w:val="20"/>
        </w:rPr>
        <w:t>37</w:t>
      </w:r>
      <w:r w:rsidR="000B50BE" w:rsidRPr="0001355E">
        <w:rPr>
          <w:rFonts w:ascii="Sofia Sans" w:eastAsia="Times New Roman" w:hAnsi="Sofia Sans" w:cs="Times New Roman"/>
          <w:color w:val="auto"/>
          <w:szCs w:val="20"/>
        </w:rPr>
        <w:t>.</w:t>
      </w:r>
      <w:r w:rsidR="0061240C">
        <w:rPr>
          <w:rFonts w:ascii="Sofia Sans" w:eastAsia="Times New Roman" w:hAnsi="Sofia Sans" w:cs="Times New Roman"/>
          <w:color w:val="auto"/>
          <w:szCs w:val="20"/>
        </w:rPr>
        <w:t>7</w:t>
      </w:r>
      <w:r w:rsidR="000B50BE" w:rsidRPr="0001355E">
        <w:rPr>
          <w:rFonts w:ascii="Sofia Sans" w:eastAsia="Times New Roman" w:hAnsi="Sofia Sans" w:cs="Times New Roman"/>
          <w:color w:val="auto"/>
          <w:szCs w:val="20"/>
        </w:rPr>
        <w:t xml:space="preserve">% от планираните средства за годината. </w:t>
      </w:r>
      <w:r w:rsidR="0061240C">
        <w:rPr>
          <w:rFonts w:ascii="Sofia Sans" w:eastAsia="Times New Roman" w:hAnsi="Sofia Sans" w:cs="Times New Roman"/>
          <w:color w:val="auto"/>
          <w:szCs w:val="20"/>
        </w:rPr>
        <w:t xml:space="preserve">С включени разходи за труд изпълнението на програмата за периода е 2 888 хил.лв. </w:t>
      </w:r>
      <w:r w:rsidR="000B50BE" w:rsidRPr="0001355E">
        <w:rPr>
          <w:rFonts w:ascii="Sofia Sans" w:eastAsia="Times New Roman" w:hAnsi="Sofia Sans" w:cs="Times New Roman"/>
          <w:color w:val="auto"/>
          <w:szCs w:val="20"/>
        </w:rPr>
        <w:t xml:space="preserve">В сравнение с отчетените разходи за </w:t>
      </w:r>
      <w:r w:rsidR="0061240C">
        <w:rPr>
          <w:rFonts w:ascii="Sofia Sans" w:eastAsia="Times New Roman" w:hAnsi="Sofia Sans" w:cs="Times New Roman"/>
          <w:color w:val="auto"/>
          <w:szCs w:val="20"/>
        </w:rPr>
        <w:t xml:space="preserve">деветте месеца </w:t>
      </w:r>
      <w:r w:rsidR="000B50BE" w:rsidRPr="0001355E">
        <w:rPr>
          <w:rFonts w:ascii="Sofia Sans" w:eastAsia="Times New Roman" w:hAnsi="Sofia Sans" w:cs="Times New Roman"/>
          <w:color w:val="auto"/>
          <w:szCs w:val="20"/>
        </w:rPr>
        <w:t xml:space="preserve">на предходната година се отчита </w:t>
      </w:r>
      <w:r w:rsidR="00033CB0" w:rsidRPr="0001355E">
        <w:rPr>
          <w:rFonts w:ascii="Sofia Sans" w:eastAsia="Times New Roman" w:hAnsi="Sofia Sans" w:cs="Times New Roman"/>
          <w:color w:val="auto"/>
          <w:szCs w:val="20"/>
        </w:rPr>
        <w:t xml:space="preserve">ръст </w:t>
      </w:r>
      <w:r w:rsidR="00B1190B" w:rsidRPr="0001355E">
        <w:rPr>
          <w:rFonts w:ascii="Sofia Sans" w:eastAsia="Times New Roman" w:hAnsi="Sofia Sans" w:cs="Times New Roman"/>
          <w:color w:val="auto"/>
          <w:szCs w:val="20"/>
        </w:rPr>
        <w:t xml:space="preserve">от </w:t>
      </w:r>
      <w:r w:rsidR="0061240C">
        <w:rPr>
          <w:rFonts w:ascii="Sofia Sans" w:eastAsia="Times New Roman" w:hAnsi="Sofia Sans" w:cs="Times New Roman"/>
          <w:color w:val="auto"/>
          <w:szCs w:val="20"/>
        </w:rPr>
        <w:t>873</w:t>
      </w:r>
      <w:r w:rsidR="00B1190B" w:rsidRPr="0001355E">
        <w:rPr>
          <w:rFonts w:ascii="Sofia Sans" w:eastAsia="Times New Roman" w:hAnsi="Sofia Sans" w:cs="Times New Roman"/>
          <w:color w:val="auto"/>
          <w:szCs w:val="20"/>
        </w:rPr>
        <w:t xml:space="preserve"> хил.лв.</w:t>
      </w:r>
      <w:r w:rsidR="00033CB0" w:rsidRPr="0001355E">
        <w:rPr>
          <w:rFonts w:ascii="Sofia Sans" w:eastAsia="Times New Roman" w:hAnsi="Sofia Sans" w:cs="Times New Roman"/>
          <w:color w:val="auto"/>
          <w:szCs w:val="20"/>
        </w:rPr>
        <w:t xml:space="preserve">  </w:t>
      </w:r>
      <w:r w:rsidR="00251E13">
        <w:rPr>
          <w:rFonts w:ascii="Sofia Sans" w:eastAsia="Times New Roman" w:hAnsi="Sofia Sans" w:cs="Times New Roman"/>
          <w:color w:val="auto"/>
          <w:szCs w:val="20"/>
        </w:rPr>
        <w:tab/>
      </w:r>
      <w:r w:rsidR="00251E13">
        <w:rPr>
          <w:rFonts w:ascii="Sofia Sans" w:eastAsia="Times New Roman" w:hAnsi="Sofia Sans" w:cs="Times New Roman"/>
          <w:color w:val="auto"/>
          <w:szCs w:val="20"/>
        </w:rPr>
        <w:tab/>
      </w:r>
      <w:bookmarkEnd w:id="34"/>
      <w:bookmarkEnd w:id="35"/>
      <w:r w:rsidR="00CC0077">
        <w:rPr>
          <w:rFonts w:ascii="Sofia Sans" w:eastAsia="Times New Roman" w:hAnsi="Sofia Sans" w:cs="Times New Roman"/>
          <w:color w:val="auto"/>
          <w:szCs w:val="20"/>
        </w:rPr>
        <w:tab/>
      </w:r>
      <w:r w:rsidR="00CC0077">
        <w:rPr>
          <w:rFonts w:ascii="Sofia Sans" w:eastAsia="Times New Roman" w:hAnsi="Sofia Sans" w:cs="Times New Roman"/>
          <w:color w:val="auto"/>
          <w:szCs w:val="20"/>
        </w:rPr>
        <w:tab/>
      </w:r>
      <w:r w:rsidR="00CC0077">
        <w:rPr>
          <w:rFonts w:ascii="Sofia Sans" w:eastAsia="Times New Roman" w:hAnsi="Sofia Sans" w:cs="Times New Roman"/>
          <w:color w:val="auto"/>
          <w:szCs w:val="20"/>
        </w:rPr>
        <w:tab/>
      </w:r>
      <w:r w:rsidR="00251E13">
        <w:rPr>
          <w:rFonts w:ascii="Sofia Sans" w:eastAsia="Times New Roman" w:hAnsi="Sofia Sans" w:cs="Times New Roman"/>
          <w:color w:val="auto"/>
          <w:szCs w:val="20"/>
        </w:rPr>
        <w:tab/>
      </w:r>
      <w:r w:rsidR="00251E13">
        <w:rPr>
          <w:rFonts w:ascii="Sofia Sans" w:eastAsia="Times New Roman" w:hAnsi="Sofia Sans" w:cs="Times New Roman"/>
          <w:color w:val="auto"/>
          <w:szCs w:val="20"/>
        </w:rPr>
        <w:tab/>
      </w:r>
      <w:r w:rsidR="00251E13">
        <w:rPr>
          <w:rFonts w:ascii="Sofia Sans" w:eastAsia="Times New Roman" w:hAnsi="Sofia Sans" w:cs="Times New Roman"/>
          <w:color w:val="auto"/>
          <w:szCs w:val="20"/>
        </w:rPr>
        <w:tab/>
      </w:r>
      <w:r w:rsidR="00251E13">
        <w:rPr>
          <w:rFonts w:ascii="Sofia Sans" w:eastAsia="Times New Roman" w:hAnsi="Sofia Sans" w:cs="Times New Roman"/>
          <w:color w:val="auto"/>
          <w:szCs w:val="20"/>
        </w:rPr>
        <w:tab/>
      </w:r>
      <w:r w:rsidR="00251E13">
        <w:rPr>
          <w:rFonts w:ascii="Sofia Sans" w:eastAsia="Times New Roman" w:hAnsi="Sofia Sans" w:cs="Times New Roman"/>
          <w:color w:val="auto"/>
          <w:szCs w:val="20"/>
        </w:rPr>
        <w:tab/>
      </w:r>
      <w:r w:rsidR="00251E13">
        <w:rPr>
          <w:rFonts w:ascii="Sofia Sans" w:eastAsia="Times New Roman" w:hAnsi="Sofia Sans" w:cs="Times New Roman"/>
          <w:color w:val="auto"/>
          <w:szCs w:val="20"/>
        </w:rPr>
        <w:tab/>
      </w:r>
      <w:r w:rsidR="00251E13">
        <w:rPr>
          <w:rFonts w:ascii="Sofia Sans" w:eastAsia="Times New Roman" w:hAnsi="Sofia Sans" w:cs="Times New Roman"/>
          <w:color w:val="auto"/>
          <w:szCs w:val="20"/>
        </w:rPr>
        <w:tab/>
      </w:r>
      <w:r w:rsidR="00251E13">
        <w:rPr>
          <w:rFonts w:ascii="Sofia Sans" w:eastAsia="Times New Roman" w:hAnsi="Sofia Sans" w:cs="Times New Roman"/>
          <w:color w:val="auto"/>
          <w:szCs w:val="20"/>
        </w:rPr>
        <w:tab/>
      </w:r>
      <w:r w:rsidR="00251E13">
        <w:rPr>
          <w:rFonts w:ascii="Sofia Sans" w:eastAsia="Times New Roman" w:hAnsi="Sofia Sans" w:cs="Times New Roman"/>
          <w:color w:val="auto"/>
          <w:szCs w:val="20"/>
        </w:rPr>
        <w:tab/>
      </w:r>
      <w:r w:rsidR="00251E13">
        <w:rPr>
          <w:rFonts w:ascii="Sofia Sans" w:eastAsia="Times New Roman" w:hAnsi="Sofia Sans" w:cs="Times New Roman"/>
          <w:color w:val="auto"/>
          <w:szCs w:val="20"/>
        </w:rPr>
        <w:tab/>
        <w:t xml:space="preserve">     </w:t>
      </w:r>
      <w:r w:rsidR="00251E13" w:rsidRPr="00251E13">
        <w:rPr>
          <w:rFonts w:ascii="Sofia Sans" w:eastAsia="Times New Roman" w:hAnsi="Sofia Sans" w:cs="Times New Roman"/>
          <w:b/>
          <w:bCs/>
          <w:color w:val="auto"/>
          <w:szCs w:val="20"/>
        </w:rPr>
        <w:t>хил.лв.</w:t>
      </w:r>
    </w:p>
    <w:tbl>
      <w:tblPr>
        <w:tblW w:w="10978" w:type="dxa"/>
        <w:tblInd w:w="-869" w:type="dxa"/>
        <w:tblCellMar>
          <w:left w:w="70" w:type="dxa"/>
          <w:right w:w="70" w:type="dxa"/>
        </w:tblCellMar>
        <w:tblLook w:val="04A0" w:firstRow="1" w:lastRow="0" w:firstColumn="1" w:lastColumn="0" w:noHBand="0" w:noVBand="1"/>
      </w:tblPr>
      <w:tblGrid>
        <w:gridCol w:w="3260"/>
        <w:gridCol w:w="1521"/>
        <w:gridCol w:w="1480"/>
        <w:gridCol w:w="1521"/>
        <w:gridCol w:w="1480"/>
        <w:gridCol w:w="1716"/>
      </w:tblGrid>
      <w:tr w:rsidR="00033CB0" w:rsidRPr="0001355E" w14:paraId="2BD43033" w14:textId="77777777" w:rsidTr="00FB4259">
        <w:trPr>
          <w:trHeight w:val="375"/>
        </w:trPr>
        <w:tc>
          <w:tcPr>
            <w:tcW w:w="326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081F9B8D" w14:textId="77777777" w:rsidR="00033CB0" w:rsidRPr="000B03AB" w:rsidRDefault="00033CB0" w:rsidP="00033CB0">
            <w:pPr>
              <w:spacing w:after="0" w:line="240" w:lineRule="auto"/>
              <w:ind w:left="0" w:firstLine="0"/>
              <w:jc w:val="left"/>
              <w:rPr>
                <w:rFonts w:ascii="Sofia Sans" w:eastAsia="Times New Roman" w:hAnsi="Sofia Sans" w:cs="Times New Roman"/>
                <w:b/>
                <w:bCs/>
                <w:color w:val="auto"/>
                <w:sz w:val="22"/>
                <w:lang w:eastAsia="bg-BG"/>
              </w:rPr>
            </w:pPr>
            <w:r w:rsidRPr="000B03AB">
              <w:rPr>
                <w:rFonts w:ascii="Sofia Sans" w:eastAsia="Times New Roman" w:hAnsi="Sofia Sans" w:cs="Times New Roman"/>
                <w:b/>
                <w:bCs/>
                <w:color w:val="auto"/>
                <w:sz w:val="22"/>
                <w:lang w:eastAsia="bg-BG"/>
              </w:rPr>
              <w:t>Ремонтна програма</w:t>
            </w:r>
          </w:p>
        </w:tc>
        <w:tc>
          <w:tcPr>
            <w:tcW w:w="1521" w:type="dxa"/>
            <w:tcBorders>
              <w:top w:val="single" w:sz="4" w:space="0" w:color="auto"/>
              <w:left w:val="nil"/>
              <w:bottom w:val="single" w:sz="4" w:space="0" w:color="auto"/>
              <w:right w:val="single" w:sz="4" w:space="0" w:color="auto"/>
            </w:tcBorders>
            <w:shd w:val="clear" w:color="000000" w:fill="8DB4E2"/>
            <w:noWrap/>
            <w:vAlign w:val="bottom"/>
            <w:hideMark/>
          </w:tcPr>
          <w:p w14:paraId="24B63E4B" w14:textId="77777777" w:rsidR="00033CB0" w:rsidRPr="000B03AB" w:rsidRDefault="00033CB0" w:rsidP="00033CB0">
            <w:pPr>
              <w:spacing w:after="0" w:line="240" w:lineRule="auto"/>
              <w:ind w:left="0" w:firstLine="0"/>
              <w:jc w:val="center"/>
              <w:rPr>
                <w:rFonts w:ascii="Sofia Sans" w:eastAsia="Times New Roman" w:hAnsi="Sofia Sans" w:cs="Times New Roman"/>
                <w:b/>
                <w:bCs/>
                <w:color w:val="auto"/>
                <w:sz w:val="22"/>
                <w:lang w:eastAsia="bg-BG"/>
              </w:rPr>
            </w:pPr>
            <w:r w:rsidRPr="000B03AB">
              <w:rPr>
                <w:rFonts w:ascii="Sofia Sans" w:eastAsia="Times New Roman" w:hAnsi="Sofia Sans" w:cs="Times New Roman"/>
                <w:b/>
                <w:bCs/>
                <w:color w:val="auto"/>
                <w:sz w:val="22"/>
                <w:lang w:eastAsia="bg-BG"/>
              </w:rPr>
              <w:t>Отчет</w:t>
            </w:r>
          </w:p>
          <w:p w14:paraId="3F9F1B4F" w14:textId="278BA4C6" w:rsidR="00F846FC" w:rsidRPr="000B03AB" w:rsidRDefault="00701306" w:rsidP="00033CB0">
            <w:pPr>
              <w:spacing w:after="0" w:line="240" w:lineRule="auto"/>
              <w:ind w:left="0" w:firstLine="0"/>
              <w:jc w:val="center"/>
              <w:rPr>
                <w:rFonts w:ascii="Sofia Sans" w:eastAsia="Times New Roman" w:hAnsi="Sofia Sans" w:cs="Times New Roman"/>
                <w:b/>
                <w:bCs/>
                <w:color w:val="auto"/>
                <w:sz w:val="22"/>
                <w:lang w:eastAsia="bg-BG"/>
              </w:rPr>
            </w:pPr>
            <w:r w:rsidRPr="000B03AB">
              <w:rPr>
                <w:rFonts w:ascii="Sofia Sans" w:eastAsia="Times New Roman" w:hAnsi="Sofia Sans" w:cs="Times New Roman"/>
                <w:b/>
                <w:bCs/>
                <w:color w:val="auto"/>
                <w:sz w:val="22"/>
                <w:lang w:eastAsia="bg-BG"/>
              </w:rPr>
              <w:t>9 месеца</w:t>
            </w:r>
          </w:p>
        </w:tc>
        <w:tc>
          <w:tcPr>
            <w:tcW w:w="1480" w:type="dxa"/>
            <w:tcBorders>
              <w:top w:val="single" w:sz="4" w:space="0" w:color="auto"/>
              <w:left w:val="nil"/>
              <w:bottom w:val="single" w:sz="4" w:space="0" w:color="auto"/>
              <w:right w:val="single" w:sz="4" w:space="0" w:color="auto"/>
            </w:tcBorders>
            <w:shd w:val="clear" w:color="000000" w:fill="8DB4E2"/>
            <w:noWrap/>
            <w:vAlign w:val="bottom"/>
            <w:hideMark/>
          </w:tcPr>
          <w:p w14:paraId="55E76A2F" w14:textId="77777777" w:rsidR="00033CB0" w:rsidRPr="000B03AB" w:rsidRDefault="00033CB0" w:rsidP="00F846FC">
            <w:pPr>
              <w:spacing w:after="0" w:line="240" w:lineRule="auto"/>
              <w:ind w:left="0" w:firstLine="0"/>
              <w:rPr>
                <w:rFonts w:ascii="Sofia Sans" w:eastAsia="Times New Roman" w:hAnsi="Sofia Sans" w:cs="Times New Roman"/>
                <w:b/>
                <w:bCs/>
                <w:color w:val="auto"/>
                <w:sz w:val="22"/>
                <w:lang w:eastAsia="bg-BG"/>
              </w:rPr>
            </w:pPr>
            <w:r w:rsidRPr="000B03AB">
              <w:rPr>
                <w:rFonts w:ascii="Sofia Sans" w:eastAsia="Times New Roman" w:hAnsi="Sofia Sans" w:cs="Times New Roman"/>
                <w:b/>
                <w:bCs/>
                <w:color w:val="auto"/>
                <w:sz w:val="22"/>
                <w:lang w:eastAsia="bg-BG"/>
              </w:rPr>
              <w:t>Бизнес план</w:t>
            </w:r>
          </w:p>
        </w:tc>
        <w:tc>
          <w:tcPr>
            <w:tcW w:w="1521" w:type="dxa"/>
            <w:tcBorders>
              <w:top w:val="single" w:sz="4" w:space="0" w:color="auto"/>
              <w:left w:val="nil"/>
              <w:bottom w:val="single" w:sz="4" w:space="0" w:color="auto"/>
              <w:right w:val="single" w:sz="4" w:space="0" w:color="auto"/>
            </w:tcBorders>
            <w:shd w:val="clear" w:color="000000" w:fill="8DB4E2"/>
            <w:noWrap/>
            <w:vAlign w:val="bottom"/>
            <w:hideMark/>
          </w:tcPr>
          <w:p w14:paraId="6F8074E0" w14:textId="77777777" w:rsidR="00033CB0" w:rsidRPr="000B03AB" w:rsidRDefault="00033CB0" w:rsidP="00033CB0">
            <w:pPr>
              <w:spacing w:after="0" w:line="240" w:lineRule="auto"/>
              <w:ind w:left="0" w:firstLine="0"/>
              <w:jc w:val="center"/>
              <w:rPr>
                <w:rFonts w:ascii="Sofia Sans" w:eastAsia="Times New Roman" w:hAnsi="Sofia Sans" w:cs="Times New Roman"/>
                <w:b/>
                <w:bCs/>
                <w:color w:val="auto"/>
                <w:sz w:val="22"/>
                <w:lang w:eastAsia="bg-BG"/>
              </w:rPr>
            </w:pPr>
            <w:r w:rsidRPr="000B03AB">
              <w:rPr>
                <w:rFonts w:ascii="Sofia Sans" w:eastAsia="Times New Roman" w:hAnsi="Sofia Sans" w:cs="Times New Roman"/>
                <w:b/>
                <w:bCs/>
                <w:color w:val="auto"/>
                <w:sz w:val="22"/>
                <w:lang w:eastAsia="bg-BG"/>
              </w:rPr>
              <w:t>Отчет</w:t>
            </w:r>
          </w:p>
          <w:p w14:paraId="29E167AA" w14:textId="303D79E8" w:rsidR="00F846FC" w:rsidRPr="000B03AB" w:rsidRDefault="00701306" w:rsidP="00033CB0">
            <w:pPr>
              <w:spacing w:after="0" w:line="240" w:lineRule="auto"/>
              <w:ind w:left="0" w:firstLine="0"/>
              <w:jc w:val="center"/>
              <w:rPr>
                <w:rFonts w:ascii="Sofia Sans" w:eastAsia="Times New Roman" w:hAnsi="Sofia Sans" w:cs="Times New Roman"/>
                <w:b/>
                <w:bCs/>
                <w:color w:val="auto"/>
                <w:sz w:val="22"/>
                <w:lang w:eastAsia="bg-BG"/>
              </w:rPr>
            </w:pPr>
            <w:r w:rsidRPr="000B03AB">
              <w:rPr>
                <w:rFonts w:ascii="Sofia Sans" w:eastAsia="Times New Roman" w:hAnsi="Sofia Sans" w:cs="Times New Roman"/>
                <w:b/>
                <w:bCs/>
                <w:color w:val="auto"/>
                <w:sz w:val="22"/>
                <w:lang w:eastAsia="bg-BG"/>
              </w:rPr>
              <w:t>9 месеца</w:t>
            </w:r>
          </w:p>
        </w:tc>
        <w:tc>
          <w:tcPr>
            <w:tcW w:w="1480" w:type="dxa"/>
            <w:tcBorders>
              <w:top w:val="single" w:sz="4" w:space="0" w:color="auto"/>
              <w:left w:val="nil"/>
              <w:bottom w:val="single" w:sz="4" w:space="0" w:color="auto"/>
              <w:right w:val="single" w:sz="4" w:space="0" w:color="auto"/>
            </w:tcBorders>
            <w:shd w:val="clear" w:color="000000" w:fill="8DB4E2"/>
            <w:noWrap/>
            <w:vAlign w:val="bottom"/>
            <w:hideMark/>
          </w:tcPr>
          <w:p w14:paraId="4752AF63" w14:textId="77777777" w:rsidR="00033CB0" w:rsidRPr="000B03AB" w:rsidRDefault="00033CB0" w:rsidP="00033CB0">
            <w:pPr>
              <w:spacing w:after="0" w:line="240" w:lineRule="auto"/>
              <w:ind w:left="0" w:firstLine="0"/>
              <w:jc w:val="center"/>
              <w:rPr>
                <w:rFonts w:ascii="Sofia Sans" w:eastAsia="Times New Roman" w:hAnsi="Sofia Sans" w:cs="Times New Roman"/>
                <w:b/>
                <w:bCs/>
                <w:color w:val="auto"/>
                <w:sz w:val="22"/>
                <w:lang w:eastAsia="bg-BG"/>
              </w:rPr>
            </w:pPr>
            <w:r w:rsidRPr="000B03AB">
              <w:rPr>
                <w:rFonts w:ascii="Sofia Sans" w:eastAsia="Times New Roman" w:hAnsi="Sofia Sans" w:cs="Times New Roman"/>
                <w:b/>
                <w:bCs/>
                <w:color w:val="auto"/>
                <w:sz w:val="22"/>
                <w:lang w:eastAsia="bg-BG"/>
              </w:rPr>
              <w:t>ръст,%</w:t>
            </w:r>
          </w:p>
        </w:tc>
        <w:tc>
          <w:tcPr>
            <w:tcW w:w="1716" w:type="dxa"/>
            <w:tcBorders>
              <w:top w:val="single" w:sz="4" w:space="0" w:color="auto"/>
              <w:left w:val="nil"/>
              <w:bottom w:val="single" w:sz="4" w:space="0" w:color="auto"/>
              <w:right w:val="single" w:sz="4" w:space="0" w:color="auto"/>
            </w:tcBorders>
            <w:shd w:val="clear" w:color="000000" w:fill="8DB4E2"/>
            <w:noWrap/>
            <w:vAlign w:val="bottom"/>
            <w:hideMark/>
          </w:tcPr>
          <w:p w14:paraId="4A1F3F82" w14:textId="77777777" w:rsidR="00033CB0" w:rsidRPr="000B03AB" w:rsidRDefault="00033CB0" w:rsidP="00033CB0">
            <w:pPr>
              <w:spacing w:after="0" w:line="240" w:lineRule="auto"/>
              <w:ind w:left="0" w:firstLine="0"/>
              <w:jc w:val="center"/>
              <w:rPr>
                <w:rFonts w:ascii="Sofia Sans" w:eastAsia="Times New Roman" w:hAnsi="Sofia Sans" w:cs="Times New Roman"/>
                <w:b/>
                <w:bCs/>
                <w:color w:val="auto"/>
                <w:sz w:val="22"/>
                <w:lang w:eastAsia="bg-BG"/>
              </w:rPr>
            </w:pPr>
            <w:r w:rsidRPr="000B03AB">
              <w:rPr>
                <w:rFonts w:ascii="Sofia Sans" w:eastAsia="Times New Roman" w:hAnsi="Sofia Sans" w:cs="Times New Roman"/>
                <w:b/>
                <w:bCs/>
                <w:color w:val="auto"/>
                <w:sz w:val="22"/>
                <w:lang w:eastAsia="bg-BG"/>
              </w:rPr>
              <w:t>изпълнение,%</w:t>
            </w:r>
          </w:p>
        </w:tc>
      </w:tr>
      <w:tr w:rsidR="00033CB0" w:rsidRPr="0001355E" w14:paraId="67B818DF" w14:textId="77777777" w:rsidTr="00FB4259">
        <w:trPr>
          <w:trHeight w:val="315"/>
        </w:trPr>
        <w:tc>
          <w:tcPr>
            <w:tcW w:w="3260" w:type="dxa"/>
            <w:tcBorders>
              <w:top w:val="nil"/>
              <w:left w:val="single" w:sz="4" w:space="0" w:color="auto"/>
              <w:bottom w:val="single" w:sz="4" w:space="0" w:color="auto"/>
              <w:right w:val="single" w:sz="4" w:space="0" w:color="auto"/>
            </w:tcBorders>
            <w:shd w:val="clear" w:color="000000" w:fill="8DB4E2"/>
            <w:noWrap/>
            <w:vAlign w:val="bottom"/>
            <w:hideMark/>
          </w:tcPr>
          <w:p w14:paraId="0649E36E" w14:textId="77777777" w:rsidR="00033CB0" w:rsidRPr="000B03AB" w:rsidRDefault="00033CB0" w:rsidP="00033CB0">
            <w:pPr>
              <w:spacing w:after="0" w:line="240" w:lineRule="auto"/>
              <w:ind w:left="0" w:firstLine="0"/>
              <w:jc w:val="left"/>
              <w:rPr>
                <w:rFonts w:ascii="Sofia Sans" w:eastAsia="Times New Roman" w:hAnsi="Sofia Sans" w:cs="Times New Roman"/>
                <w:color w:val="auto"/>
                <w:sz w:val="22"/>
                <w:lang w:eastAsia="bg-BG"/>
              </w:rPr>
            </w:pPr>
            <w:r w:rsidRPr="000B03AB">
              <w:rPr>
                <w:rFonts w:ascii="Sofia Sans" w:eastAsia="Times New Roman" w:hAnsi="Sofia Sans" w:cs="Times New Roman"/>
                <w:color w:val="auto"/>
                <w:sz w:val="22"/>
                <w:lang w:eastAsia="bg-BG"/>
              </w:rPr>
              <w:t> </w:t>
            </w:r>
          </w:p>
        </w:tc>
        <w:tc>
          <w:tcPr>
            <w:tcW w:w="1521" w:type="dxa"/>
            <w:tcBorders>
              <w:top w:val="nil"/>
              <w:left w:val="nil"/>
              <w:bottom w:val="single" w:sz="4" w:space="0" w:color="auto"/>
              <w:right w:val="single" w:sz="4" w:space="0" w:color="auto"/>
            </w:tcBorders>
            <w:shd w:val="clear" w:color="000000" w:fill="8DB4E2"/>
            <w:noWrap/>
            <w:vAlign w:val="bottom"/>
            <w:hideMark/>
          </w:tcPr>
          <w:p w14:paraId="5BA6B0B3" w14:textId="3535013E" w:rsidR="00033CB0" w:rsidRPr="000B03AB" w:rsidRDefault="00033CB0" w:rsidP="00033CB0">
            <w:pPr>
              <w:spacing w:after="0" w:line="240" w:lineRule="auto"/>
              <w:ind w:left="0" w:firstLine="0"/>
              <w:jc w:val="center"/>
              <w:rPr>
                <w:rFonts w:ascii="Sofia Sans" w:eastAsia="Times New Roman" w:hAnsi="Sofia Sans" w:cs="Times New Roman"/>
                <w:b/>
                <w:bCs/>
                <w:color w:val="auto"/>
                <w:sz w:val="22"/>
                <w:lang w:eastAsia="bg-BG"/>
              </w:rPr>
            </w:pPr>
            <w:r w:rsidRPr="000B03AB">
              <w:rPr>
                <w:rFonts w:ascii="Sofia Sans" w:eastAsia="Times New Roman" w:hAnsi="Sofia Sans" w:cs="Times New Roman"/>
                <w:b/>
                <w:bCs/>
                <w:color w:val="auto"/>
                <w:sz w:val="22"/>
                <w:lang w:eastAsia="bg-BG"/>
              </w:rPr>
              <w:t>202</w:t>
            </w:r>
            <w:r w:rsidR="00007BCE" w:rsidRPr="000B03AB">
              <w:rPr>
                <w:rFonts w:ascii="Sofia Sans" w:eastAsia="Times New Roman" w:hAnsi="Sofia Sans" w:cs="Times New Roman"/>
                <w:b/>
                <w:bCs/>
                <w:color w:val="auto"/>
                <w:sz w:val="22"/>
                <w:lang w:eastAsia="bg-BG"/>
              </w:rPr>
              <w:t>4</w:t>
            </w:r>
          </w:p>
        </w:tc>
        <w:tc>
          <w:tcPr>
            <w:tcW w:w="1480" w:type="dxa"/>
            <w:tcBorders>
              <w:top w:val="nil"/>
              <w:left w:val="nil"/>
              <w:bottom w:val="single" w:sz="4" w:space="0" w:color="auto"/>
              <w:right w:val="single" w:sz="4" w:space="0" w:color="auto"/>
            </w:tcBorders>
            <w:shd w:val="clear" w:color="000000" w:fill="8DB4E2"/>
            <w:noWrap/>
            <w:vAlign w:val="bottom"/>
            <w:hideMark/>
          </w:tcPr>
          <w:p w14:paraId="24D5B6A5" w14:textId="61F2A8CD" w:rsidR="00033CB0" w:rsidRPr="000B03AB" w:rsidRDefault="00033CB0" w:rsidP="00033CB0">
            <w:pPr>
              <w:spacing w:after="0" w:line="240" w:lineRule="auto"/>
              <w:ind w:left="0" w:firstLine="0"/>
              <w:jc w:val="center"/>
              <w:rPr>
                <w:rFonts w:ascii="Sofia Sans" w:eastAsia="Times New Roman" w:hAnsi="Sofia Sans" w:cs="Times New Roman"/>
                <w:b/>
                <w:bCs/>
                <w:color w:val="auto"/>
                <w:sz w:val="22"/>
                <w:lang w:eastAsia="bg-BG"/>
              </w:rPr>
            </w:pPr>
            <w:r w:rsidRPr="000B03AB">
              <w:rPr>
                <w:rFonts w:ascii="Sofia Sans" w:eastAsia="Times New Roman" w:hAnsi="Sofia Sans" w:cs="Times New Roman"/>
                <w:b/>
                <w:bCs/>
                <w:color w:val="auto"/>
                <w:sz w:val="22"/>
                <w:lang w:eastAsia="bg-BG"/>
              </w:rPr>
              <w:t>202</w:t>
            </w:r>
            <w:r w:rsidR="00007BCE" w:rsidRPr="000B03AB">
              <w:rPr>
                <w:rFonts w:ascii="Sofia Sans" w:eastAsia="Times New Roman" w:hAnsi="Sofia Sans" w:cs="Times New Roman"/>
                <w:b/>
                <w:bCs/>
                <w:color w:val="auto"/>
                <w:sz w:val="22"/>
                <w:lang w:eastAsia="bg-BG"/>
              </w:rPr>
              <w:t>4</w:t>
            </w:r>
          </w:p>
        </w:tc>
        <w:tc>
          <w:tcPr>
            <w:tcW w:w="1521" w:type="dxa"/>
            <w:tcBorders>
              <w:top w:val="nil"/>
              <w:left w:val="nil"/>
              <w:bottom w:val="single" w:sz="4" w:space="0" w:color="auto"/>
              <w:right w:val="single" w:sz="4" w:space="0" w:color="auto"/>
            </w:tcBorders>
            <w:shd w:val="clear" w:color="000000" w:fill="8DB4E2"/>
            <w:noWrap/>
            <w:vAlign w:val="bottom"/>
            <w:hideMark/>
          </w:tcPr>
          <w:p w14:paraId="35CC95D5" w14:textId="5A7F5A32" w:rsidR="00033CB0" w:rsidRPr="000B03AB" w:rsidRDefault="00033CB0" w:rsidP="00033CB0">
            <w:pPr>
              <w:spacing w:after="0" w:line="240" w:lineRule="auto"/>
              <w:ind w:left="0" w:firstLine="0"/>
              <w:jc w:val="center"/>
              <w:rPr>
                <w:rFonts w:ascii="Sofia Sans" w:eastAsia="Times New Roman" w:hAnsi="Sofia Sans" w:cs="Times New Roman"/>
                <w:b/>
                <w:bCs/>
                <w:color w:val="auto"/>
                <w:sz w:val="22"/>
                <w:lang w:eastAsia="bg-BG"/>
              </w:rPr>
            </w:pPr>
            <w:r w:rsidRPr="000B03AB">
              <w:rPr>
                <w:rFonts w:ascii="Sofia Sans" w:eastAsia="Times New Roman" w:hAnsi="Sofia Sans" w:cs="Times New Roman"/>
                <w:b/>
                <w:bCs/>
                <w:color w:val="auto"/>
                <w:sz w:val="22"/>
                <w:lang w:eastAsia="bg-BG"/>
              </w:rPr>
              <w:t>202</w:t>
            </w:r>
            <w:r w:rsidR="00007BCE" w:rsidRPr="000B03AB">
              <w:rPr>
                <w:rFonts w:ascii="Sofia Sans" w:eastAsia="Times New Roman" w:hAnsi="Sofia Sans" w:cs="Times New Roman"/>
                <w:b/>
                <w:bCs/>
                <w:color w:val="auto"/>
                <w:sz w:val="22"/>
                <w:lang w:eastAsia="bg-BG"/>
              </w:rPr>
              <w:t>3</w:t>
            </w:r>
          </w:p>
        </w:tc>
        <w:tc>
          <w:tcPr>
            <w:tcW w:w="1480" w:type="dxa"/>
            <w:tcBorders>
              <w:top w:val="nil"/>
              <w:left w:val="nil"/>
              <w:bottom w:val="single" w:sz="4" w:space="0" w:color="auto"/>
              <w:right w:val="single" w:sz="4" w:space="0" w:color="auto"/>
            </w:tcBorders>
            <w:shd w:val="clear" w:color="000000" w:fill="8DB4E2"/>
            <w:noWrap/>
            <w:vAlign w:val="bottom"/>
            <w:hideMark/>
          </w:tcPr>
          <w:p w14:paraId="049CE792" w14:textId="0EC17331" w:rsidR="00033CB0" w:rsidRPr="000B03AB" w:rsidRDefault="00033CB0" w:rsidP="00033CB0">
            <w:pPr>
              <w:spacing w:after="0" w:line="240" w:lineRule="auto"/>
              <w:ind w:left="0" w:firstLine="0"/>
              <w:jc w:val="center"/>
              <w:rPr>
                <w:rFonts w:ascii="Sofia Sans" w:eastAsia="Times New Roman" w:hAnsi="Sofia Sans" w:cs="Times New Roman"/>
                <w:b/>
                <w:bCs/>
                <w:color w:val="auto"/>
                <w:sz w:val="22"/>
                <w:lang w:eastAsia="bg-BG"/>
              </w:rPr>
            </w:pPr>
            <w:r w:rsidRPr="000B03AB">
              <w:rPr>
                <w:rFonts w:ascii="Sofia Sans" w:eastAsia="Times New Roman" w:hAnsi="Sofia Sans" w:cs="Times New Roman"/>
                <w:b/>
                <w:bCs/>
                <w:color w:val="auto"/>
                <w:sz w:val="22"/>
                <w:lang w:eastAsia="bg-BG"/>
              </w:rPr>
              <w:t>202</w:t>
            </w:r>
            <w:r w:rsidR="00007BCE" w:rsidRPr="000B03AB">
              <w:rPr>
                <w:rFonts w:ascii="Sofia Sans" w:eastAsia="Times New Roman" w:hAnsi="Sofia Sans" w:cs="Times New Roman"/>
                <w:b/>
                <w:bCs/>
                <w:color w:val="auto"/>
                <w:sz w:val="22"/>
                <w:lang w:eastAsia="bg-BG"/>
              </w:rPr>
              <w:t>4</w:t>
            </w:r>
            <w:r w:rsidRPr="000B03AB">
              <w:rPr>
                <w:rFonts w:ascii="Sofia Sans" w:eastAsia="Times New Roman" w:hAnsi="Sofia Sans" w:cs="Times New Roman"/>
                <w:b/>
                <w:bCs/>
                <w:color w:val="auto"/>
                <w:sz w:val="22"/>
                <w:lang w:eastAsia="bg-BG"/>
              </w:rPr>
              <w:t xml:space="preserve"> / 202</w:t>
            </w:r>
            <w:r w:rsidR="00007BCE" w:rsidRPr="000B03AB">
              <w:rPr>
                <w:rFonts w:ascii="Sofia Sans" w:eastAsia="Times New Roman" w:hAnsi="Sofia Sans" w:cs="Times New Roman"/>
                <w:b/>
                <w:bCs/>
                <w:color w:val="auto"/>
                <w:sz w:val="22"/>
                <w:lang w:eastAsia="bg-BG"/>
              </w:rPr>
              <w:t>3</w:t>
            </w:r>
          </w:p>
        </w:tc>
        <w:tc>
          <w:tcPr>
            <w:tcW w:w="1716" w:type="dxa"/>
            <w:tcBorders>
              <w:top w:val="nil"/>
              <w:left w:val="nil"/>
              <w:bottom w:val="single" w:sz="4" w:space="0" w:color="auto"/>
              <w:right w:val="single" w:sz="4" w:space="0" w:color="auto"/>
            </w:tcBorders>
            <w:shd w:val="clear" w:color="000000" w:fill="8DB4E2"/>
            <w:noWrap/>
            <w:vAlign w:val="bottom"/>
            <w:hideMark/>
          </w:tcPr>
          <w:p w14:paraId="126C81B1" w14:textId="77777777" w:rsidR="00033CB0" w:rsidRPr="000B03AB" w:rsidRDefault="00033CB0" w:rsidP="00033CB0">
            <w:pPr>
              <w:spacing w:after="0" w:line="240" w:lineRule="auto"/>
              <w:ind w:left="0" w:firstLine="0"/>
              <w:jc w:val="center"/>
              <w:rPr>
                <w:rFonts w:ascii="Sofia Sans" w:eastAsia="Times New Roman" w:hAnsi="Sofia Sans" w:cs="Times New Roman"/>
                <w:b/>
                <w:bCs/>
                <w:color w:val="auto"/>
                <w:sz w:val="22"/>
                <w:lang w:eastAsia="bg-BG"/>
              </w:rPr>
            </w:pPr>
            <w:r w:rsidRPr="000B03AB">
              <w:rPr>
                <w:rFonts w:ascii="Sofia Sans" w:eastAsia="Times New Roman" w:hAnsi="Sofia Sans" w:cs="Times New Roman"/>
                <w:b/>
                <w:bCs/>
                <w:color w:val="auto"/>
                <w:sz w:val="22"/>
                <w:lang w:eastAsia="bg-BG"/>
              </w:rPr>
              <w:t>Отчет / БП</w:t>
            </w:r>
          </w:p>
        </w:tc>
      </w:tr>
      <w:tr w:rsidR="000B03AB" w:rsidRPr="0001355E" w14:paraId="234E1E52" w14:textId="77777777" w:rsidTr="000B03AB">
        <w:trPr>
          <w:trHeight w:val="315"/>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1C9F1E59" w14:textId="77777777" w:rsidR="000B03AB" w:rsidRPr="000B03AB" w:rsidRDefault="000B03AB" w:rsidP="000B03AB">
            <w:pPr>
              <w:spacing w:after="0" w:line="240" w:lineRule="auto"/>
              <w:ind w:left="0" w:firstLine="0"/>
              <w:jc w:val="left"/>
              <w:rPr>
                <w:rFonts w:ascii="Sofia Sans" w:eastAsia="Times New Roman" w:hAnsi="Sofia Sans" w:cs="Times New Roman"/>
                <w:color w:val="auto"/>
                <w:sz w:val="22"/>
                <w:lang w:eastAsia="bg-BG"/>
              </w:rPr>
            </w:pPr>
            <w:r w:rsidRPr="000B03AB">
              <w:rPr>
                <w:rFonts w:ascii="Sofia Sans" w:eastAsia="Times New Roman" w:hAnsi="Sofia Sans" w:cs="Times New Roman"/>
                <w:color w:val="auto"/>
                <w:sz w:val="22"/>
                <w:lang w:eastAsia="bg-BG"/>
              </w:rPr>
              <w:t>Предприятие ВЕЦ</w:t>
            </w:r>
          </w:p>
        </w:tc>
        <w:tc>
          <w:tcPr>
            <w:tcW w:w="1521" w:type="dxa"/>
            <w:tcBorders>
              <w:top w:val="nil"/>
              <w:left w:val="nil"/>
              <w:bottom w:val="single" w:sz="4" w:space="0" w:color="auto"/>
              <w:right w:val="single" w:sz="4" w:space="0" w:color="auto"/>
            </w:tcBorders>
            <w:shd w:val="clear" w:color="000000" w:fill="FFFFFF"/>
            <w:noWrap/>
            <w:vAlign w:val="bottom"/>
          </w:tcPr>
          <w:p w14:paraId="1F5BEF10" w14:textId="772734FC" w:rsidR="000B03AB" w:rsidRPr="000B03AB" w:rsidRDefault="000B03AB" w:rsidP="000B03AB">
            <w:pPr>
              <w:spacing w:after="0" w:line="240" w:lineRule="auto"/>
              <w:ind w:left="0" w:firstLine="0"/>
              <w:jc w:val="center"/>
              <w:rPr>
                <w:rFonts w:ascii="Sofia Sans" w:eastAsia="Times New Roman" w:hAnsi="Sofia Sans" w:cs="Times New Roman"/>
                <w:color w:val="auto"/>
                <w:sz w:val="22"/>
                <w:lang w:eastAsia="bg-BG"/>
              </w:rPr>
            </w:pPr>
            <w:r w:rsidRPr="000B03AB">
              <w:rPr>
                <w:rFonts w:ascii="Sofia Sans" w:hAnsi="Sofia Sans"/>
                <w:sz w:val="22"/>
              </w:rPr>
              <w:t>1 178</w:t>
            </w:r>
          </w:p>
        </w:tc>
        <w:tc>
          <w:tcPr>
            <w:tcW w:w="1480" w:type="dxa"/>
            <w:tcBorders>
              <w:top w:val="nil"/>
              <w:left w:val="nil"/>
              <w:bottom w:val="single" w:sz="4" w:space="0" w:color="auto"/>
              <w:right w:val="single" w:sz="4" w:space="0" w:color="auto"/>
            </w:tcBorders>
            <w:shd w:val="clear" w:color="000000" w:fill="FFFFFF"/>
            <w:noWrap/>
            <w:vAlign w:val="bottom"/>
          </w:tcPr>
          <w:p w14:paraId="24EEEB2B" w14:textId="36289937" w:rsidR="000B03AB" w:rsidRPr="000B03AB" w:rsidRDefault="000B03AB" w:rsidP="000B03AB">
            <w:pPr>
              <w:spacing w:after="0" w:line="240" w:lineRule="auto"/>
              <w:ind w:left="0" w:firstLine="0"/>
              <w:jc w:val="center"/>
              <w:rPr>
                <w:rFonts w:ascii="Sofia Sans" w:eastAsia="Times New Roman" w:hAnsi="Sofia Sans" w:cs="Times New Roman"/>
                <w:color w:val="auto"/>
                <w:sz w:val="22"/>
                <w:lang w:eastAsia="bg-BG"/>
              </w:rPr>
            </w:pPr>
            <w:r w:rsidRPr="000B03AB">
              <w:rPr>
                <w:rFonts w:ascii="Sofia Sans" w:hAnsi="Sofia Sans"/>
                <w:sz w:val="22"/>
              </w:rPr>
              <w:t>2 775</w:t>
            </w:r>
          </w:p>
        </w:tc>
        <w:tc>
          <w:tcPr>
            <w:tcW w:w="1521" w:type="dxa"/>
            <w:tcBorders>
              <w:top w:val="nil"/>
              <w:left w:val="nil"/>
              <w:bottom w:val="single" w:sz="4" w:space="0" w:color="auto"/>
              <w:right w:val="single" w:sz="4" w:space="0" w:color="auto"/>
            </w:tcBorders>
            <w:shd w:val="clear" w:color="000000" w:fill="FFFFFF"/>
            <w:noWrap/>
            <w:vAlign w:val="bottom"/>
          </w:tcPr>
          <w:p w14:paraId="7CC0867E" w14:textId="4E8A9B96" w:rsidR="000B03AB" w:rsidRPr="000B03AB" w:rsidRDefault="000B03AB" w:rsidP="000B03AB">
            <w:pPr>
              <w:spacing w:after="0" w:line="240" w:lineRule="auto"/>
              <w:ind w:left="0" w:firstLine="0"/>
              <w:jc w:val="center"/>
              <w:rPr>
                <w:rFonts w:ascii="Sofia Sans" w:eastAsia="Times New Roman" w:hAnsi="Sofia Sans" w:cs="Times New Roman"/>
                <w:color w:val="auto"/>
                <w:sz w:val="22"/>
                <w:lang w:eastAsia="bg-BG"/>
              </w:rPr>
            </w:pPr>
            <w:r w:rsidRPr="000B03AB">
              <w:rPr>
                <w:rFonts w:ascii="Sofia Sans" w:hAnsi="Sofia Sans"/>
                <w:sz w:val="22"/>
              </w:rPr>
              <w:t>1 100</w:t>
            </w:r>
          </w:p>
        </w:tc>
        <w:tc>
          <w:tcPr>
            <w:tcW w:w="1480" w:type="dxa"/>
            <w:tcBorders>
              <w:top w:val="nil"/>
              <w:left w:val="nil"/>
              <w:bottom w:val="single" w:sz="4" w:space="0" w:color="auto"/>
              <w:right w:val="single" w:sz="4" w:space="0" w:color="auto"/>
            </w:tcBorders>
            <w:shd w:val="clear" w:color="auto" w:fill="auto"/>
            <w:noWrap/>
            <w:vAlign w:val="bottom"/>
          </w:tcPr>
          <w:p w14:paraId="00F4809F" w14:textId="367FA3B5" w:rsidR="000B03AB" w:rsidRPr="000B03AB" w:rsidRDefault="000B03AB" w:rsidP="000B03AB">
            <w:pPr>
              <w:spacing w:after="0" w:line="240" w:lineRule="auto"/>
              <w:ind w:left="0" w:firstLine="0"/>
              <w:jc w:val="center"/>
              <w:rPr>
                <w:rFonts w:ascii="Sofia Sans" w:eastAsia="Times New Roman" w:hAnsi="Sofia Sans" w:cs="Times New Roman"/>
                <w:color w:val="auto"/>
                <w:sz w:val="22"/>
                <w:lang w:eastAsia="bg-BG"/>
              </w:rPr>
            </w:pPr>
            <w:r w:rsidRPr="000B03AB">
              <w:rPr>
                <w:rFonts w:ascii="Sofia Sans" w:hAnsi="Sofia Sans"/>
                <w:sz w:val="22"/>
              </w:rPr>
              <w:t>7,1</w:t>
            </w:r>
          </w:p>
        </w:tc>
        <w:tc>
          <w:tcPr>
            <w:tcW w:w="1716" w:type="dxa"/>
            <w:tcBorders>
              <w:top w:val="nil"/>
              <w:left w:val="nil"/>
              <w:bottom w:val="single" w:sz="4" w:space="0" w:color="auto"/>
              <w:right w:val="single" w:sz="4" w:space="0" w:color="auto"/>
            </w:tcBorders>
            <w:shd w:val="clear" w:color="auto" w:fill="auto"/>
            <w:noWrap/>
            <w:vAlign w:val="bottom"/>
          </w:tcPr>
          <w:p w14:paraId="3EF6F627" w14:textId="59B824E7" w:rsidR="000B03AB" w:rsidRPr="000B03AB" w:rsidRDefault="000B03AB" w:rsidP="000B03AB">
            <w:pPr>
              <w:spacing w:after="0" w:line="240" w:lineRule="auto"/>
              <w:ind w:left="0" w:firstLine="0"/>
              <w:jc w:val="center"/>
              <w:rPr>
                <w:rFonts w:ascii="Sofia Sans" w:eastAsia="Times New Roman" w:hAnsi="Sofia Sans" w:cs="Times New Roman"/>
                <w:color w:val="auto"/>
                <w:sz w:val="22"/>
                <w:lang w:eastAsia="bg-BG"/>
              </w:rPr>
            </w:pPr>
            <w:r w:rsidRPr="000B03AB">
              <w:rPr>
                <w:rFonts w:ascii="Sofia Sans" w:hAnsi="Sofia Sans"/>
                <w:sz w:val="22"/>
              </w:rPr>
              <w:t>42,5</w:t>
            </w:r>
          </w:p>
        </w:tc>
      </w:tr>
      <w:tr w:rsidR="000B03AB" w:rsidRPr="0001355E" w14:paraId="3966B742" w14:textId="77777777" w:rsidTr="000B03AB">
        <w:trPr>
          <w:trHeight w:val="315"/>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06EE012A" w14:textId="77777777" w:rsidR="000B03AB" w:rsidRPr="000B03AB" w:rsidRDefault="000B03AB" w:rsidP="000B03AB">
            <w:pPr>
              <w:spacing w:after="0" w:line="240" w:lineRule="auto"/>
              <w:ind w:left="0" w:firstLine="0"/>
              <w:jc w:val="left"/>
              <w:rPr>
                <w:rFonts w:ascii="Sofia Sans" w:eastAsia="Times New Roman" w:hAnsi="Sofia Sans" w:cs="Times New Roman"/>
                <w:color w:val="auto"/>
                <w:sz w:val="22"/>
                <w:lang w:eastAsia="bg-BG"/>
              </w:rPr>
            </w:pPr>
            <w:r w:rsidRPr="000B03AB">
              <w:rPr>
                <w:rFonts w:ascii="Sofia Sans" w:eastAsia="Times New Roman" w:hAnsi="Sofia Sans" w:cs="Times New Roman"/>
                <w:color w:val="auto"/>
                <w:sz w:val="22"/>
                <w:lang w:eastAsia="bg-BG"/>
              </w:rPr>
              <w:t>Предприятие Я и К</w:t>
            </w:r>
          </w:p>
        </w:tc>
        <w:tc>
          <w:tcPr>
            <w:tcW w:w="1521" w:type="dxa"/>
            <w:tcBorders>
              <w:top w:val="nil"/>
              <w:left w:val="nil"/>
              <w:bottom w:val="single" w:sz="4" w:space="0" w:color="auto"/>
              <w:right w:val="single" w:sz="4" w:space="0" w:color="auto"/>
            </w:tcBorders>
            <w:shd w:val="clear" w:color="000000" w:fill="FFFFFF"/>
            <w:noWrap/>
            <w:vAlign w:val="bottom"/>
          </w:tcPr>
          <w:p w14:paraId="73AF65C5" w14:textId="086C9D12" w:rsidR="000B03AB" w:rsidRPr="000B03AB" w:rsidRDefault="000B03AB" w:rsidP="000B03AB">
            <w:pPr>
              <w:spacing w:after="0" w:line="240" w:lineRule="auto"/>
              <w:ind w:left="0" w:firstLine="0"/>
              <w:jc w:val="center"/>
              <w:rPr>
                <w:rFonts w:ascii="Sofia Sans" w:eastAsia="Times New Roman" w:hAnsi="Sofia Sans" w:cs="Times New Roman"/>
                <w:color w:val="auto"/>
                <w:sz w:val="22"/>
                <w:lang w:eastAsia="bg-BG"/>
              </w:rPr>
            </w:pPr>
            <w:r w:rsidRPr="000B03AB">
              <w:rPr>
                <w:rFonts w:ascii="Sofia Sans" w:hAnsi="Sofia Sans"/>
                <w:sz w:val="22"/>
              </w:rPr>
              <w:t>1 156</w:t>
            </w:r>
          </w:p>
        </w:tc>
        <w:tc>
          <w:tcPr>
            <w:tcW w:w="1480" w:type="dxa"/>
            <w:tcBorders>
              <w:top w:val="nil"/>
              <w:left w:val="nil"/>
              <w:bottom w:val="single" w:sz="4" w:space="0" w:color="auto"/>
              <w:right w:val="single" w:sz="4" w:space="0" w:color="auto"/>
            </w:tcBorders>
            <w:shd w:val="clear" w:color="000000" w:fill="FFFFFF"/>
            <w:noWrap/>
            <w:vAlign w:val="bottom"/>
          </w:tcPr>
          <w:p w14:paraId="2AE03BA4" w14:textId="49D26546" w:rsidR="000B03AB" w:rsidRPr="000B03AB" w:rsidRDefault="000B03AB" w:rsidP="000B03AB">
            <w:pPr>
              <w:spacing w:after="0" w:line="240" w:lineRule="auto"/>
              <w:ind w:left="0" w:firstLine="0"/>
              <w:jc w:val="center"/>
              <w:rPr>
                <w:rFonts w:ascii="Sofia Sans" w:eastAsia="Times New Roman" w:hAnsi="Sofia Sans" w:cs="Times New Roman"/>
                <w:color w:val="auto"/>
                <w:sz w:val="22"/>
                <w:lang w:eastAsia="bg-BG"/>
              </w:rPr>
            </w:pPr>
            <w:r w:rsidRPr="000B03AB">
              <w:rPr>
                <w:rFonts w:ascii="Sofia Sans" w:hAnsi="Sofia Sans"/>
                <w:sz w:val="22"/>
              </w:rPr>
              <w:t>2 730</w:t>
            </w:r>
          </w:p>
        </w:tc>
        <w:tc>
          <w:tcPr>
            <w:tcW w:w="1521" w:type="dxa"/>
            <w:tcBorders>
              <w:top w:val="nil"/>
              <w:left w:val="nil"/>
              <w:bottom w:val="single" w:sz="4" w:space="0" w:color="auto"/>
              <w:right w:val="single" w:sz="4" w:space="0" w:color="auto"/>
            </w:tcBorders>
            <w:shd w:val="clear" w:color="000000" w:fill="FFFFFF"/>
            <w:noWrap/>
            <w:vAlign w:val="bottom"/>
          </w:tcPr>
          <w:p w14:paraId="775CCCD4" w14:textId="27840EF0" w:rsidR="000B03AB" w:rsidRPr="000B03AB" w:rsidRDefault="000B03AB" w:rsidP="000B03AB">
            <w:pPr>
              <w:spacing w:after="0" w:line="240" w:lineRule="auto"/>
              <w:ind w:left="0" w:firstLine="0"/>
              <w:jc w:val="center"/>
              <w:rPr>
                <w:rFonts w:ascii="Sofia Sans" w:eastAsia="Times New Roman" w:hAnsi="Sofia Sans" w:cs="Times New Roman"/>
                <w:color w:val="auto"/>
                <w:sz w:val="22"/>
                <w:lang w:eastAsia="bg-BG"/>
              </w:rPr>
            </w:pPr>
            <w:r w:rsidRPr="000B03AB">
              <w:rPr>
                <w:rFonts w:ascii="Sofia Sans" w:hAnsi="Sofia Sans"/>
                <w:sz w:val="22"/>
              </w:rPr>
              <w:t>245</w:t>
            </w:r>
          </w:p>
        </w:tc>
        <w:tc>
          <w:tcPr>
            <w:tcW w:w="1480" w:type="dxa"/>
            <w:tcBorders>
              <w:top w:val="nil"/>
              <w:left w:val="nil"/>
              <w:bottom w:val="single" w:sz="4" w:space="0" w:color="auto"/>
              <w:right w:val="single" w:sz="4" w:space="0" w:color="auto"/>
            </w:tcBorders>
            <w:shd w:val="clear" w:color="auto" w:fill="auto"/>
            <w:noWrap/>
            <w:vAlign w:val="bottom"/>
          </w:tcPr>
          <w:p w14:paraId="3E2AE171" w14:textId="103DE53B" w:rsidR="000B03AB" w:rsidRPr="000B03AB" w:rsidRDefault="000B03AB" w:rsidP="000B03AB">
            <w:pPr>
              <w:spacing w:after="0" w:line="240" w:lineRule="auto"/>
              <w:ind w:left="0" w:firstLine="0"/>
              <w:jc w:val="center"/>
              <w:rPr>
                <w:rFonts w:ascii="Sofia Sans" w:eastAsia="Times New Roman" w:hAnsi="Sofia Sans" w:cs="Times New Roman"/>
                <w:color w:val="auto"/>
                <w:sz w:val="22"/>
                <w:lang w:eastAsia="bg-BG"/>
              </w:rPr>
            </w:pPr>
            <w:r w:rsidRPr="000B03AB">
              <w:rPr>
                <w:rFonts w:ascii="Sofia Sans" w:hAnsi="Sofia Sans"/>
                <w:sz w:val="22"/>
              </w:rPr>
              <w:t>371,8</w:t>
            </w:r>
          </w:p>
        </w:tc>
        <w:tc>
          <w:tcPr>
            <w:tcW w:w="1716" w:type="dxa"/>
            <w:tcBorders>
              <w:top w:val="nil"/>
              <w:left w:val="nil"/>
              <w:bottom w:val="single" w:sz="4" w:space="0" w:color="auto"/>
              <w:right w:val="single" w:sz="4" w:space="0" w:color="auto"/>
            </w:tcBorders>
            <w:shd w:val="clear" w:color="auto" w:fill="auto"/>
            <w:noWrap/>
            <w:vAlign w:val="bottom"/>
          </w:tcPr>
          <w:p w14:paraId="0E1792C8" w14:textId="318FCC52" w:rsidR="000B03AB" w:rsidRPr="000B03AB" w:rsidRDefault="000B03AB" w:rsidP="000B03AB">
            <w:pPr>
              <w:spacing w:after="0" w:line="240" w:lineRule="auto"/>
              <w:ind w:left="0" w:firstLine="0"/>
              <w:jc w:val="center"/>
              <w:rPr>
                <w:rFonts w:ascii="Sofia Sans" w:eastAsia="Times New Roman" w:hAnsi="Sofia Sans" w:cs="Times New Roman"/>
                <w:color w:val="auto"/>
                <w:sz w:val="22"/>
                <w:lang w:eastAsia="bg-BG"/>
              </w:rPr>
            </w:pPr>
            <w:r w:rsidRPr="000B03AB">
              <w:rPr>
                <w:rFonts w:ascii="Sofia Sans" w:hAnsi="Sofia Sans"/>
                <w:sz w:val="22"/>
              </w:rPr>
              <w:t>42,3</w:t>
            </w:r>
          </w:p>
        </w:tc>
      </w:tr>
      <w:tr w:rsidR="000B03AB" w:rsidRPr="0001355E" w14:paraId="2A7CBE0B" w14:textId="77777777" w:rsidTr="000B03AB">
        <w:trPr>
          <w:trHeight w:val="315"/>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34912616" w14:textId="77777777" w:rsidR="000B03AB" w:rsidRPr="000B03AB" w:rsidRDefault="000B03AB" w:rsidP="000B03AB">
            <w:pPr>
              <w:spacing w:after="0" w:line="240" w:lineRule="auto"/>
              <w:ind w:left="0" w:firstLine="0"/>
              <w:jc w:val="left"/>
              <w:rPr>
                <w:rFonts w:ascii="Sofia Sans" w:eastAsia="Times New Roman" w:hAnsi="Sofia Sans" w:cs="Times New Roman"/>
                <w:color w:val="auto"/>
                <w:sz w:val="22"/>
                <w:lang w:eastAsia="bg-BG"/>
              </w:rPr>
            </w:pPr>
            <w:r w:rsidRPr="000B03AB">
              <w:rPr>
                <w:rFonts w:ascii="Sofia Sans" w:eastAsia="Times New Roman" w:hAnsi="Sofia Sans" w:cs="Times New Roman"/>
                <w:color w:val="auto"/>
                <w:sz w:val="22"/>
                <w:lang w:eastAsia="bg-BG"/>
              </w:rPr>
              <w:t>ЦУ и други</w:t>
            </w:r>
          </w:p>
        </w:tc>
        <w:tc>
          <w:tcPr>
            <w:tcW w:w="1521" w:type="dxa"/>
            <w:tcBorders>
              <w:top w:val="nil"/>
              <w:left w:val="nil"/>
              <w:bottom w:val="single" w:sz="4" w:space="0" w:color="auto"/>
              <w:right w:val="single" w:sz="4" w:space="0" w:color="auto"/>
            </w:tcBorders>
            <w:shd w:val="clear" w:color="000000" w:fill="FFFFFF"/>
            <w:noWrap/>
            <w:vAlign w:val="bottom"/>
          </w:tcPr>
          <w:p w14:paraId="3F6EDBEE" w14:textId="749E2EFE" w:rsidR="000B03AB" w:rsidRPr="000B03AB" w:rsidRDefault="000B03AB" w:rsidP="000B03AB">
            <w:pPr>
              <w:spacing w:after="0" w:line="240" w:lineRule="auto"/>
              <w:ind w:left="0" w:firstLine="0"/>
              <w:jc w:val="center"/>
              <w:rPr>
                <w:rFonts w:ascii="Sofia Sans" w:eastAsia="Times New Roman" w:hAnsi="Sofia Sans" w:cs="Times New Roman"/>
                <w:color w:val="auto"/>
                <w:sz w:val="22"/>
                <w:lang w:eastAsia="bg-BG"/>
              </w:rPr>
            </w:pPr>
            <w:r w:rsidRPr="000B03AB">
              <w:rPr>
                <w:rFonts w:ascii="Sofia Sans" w:hAnsi="Sofia Sans"/>
                <w:sz w:val="22"/>
              </w:rPr>
              <w:t>73</w:t>
            </w:r>
          </w:p>
        </w:tc>
        <w:tc>
          <w:tcPr>
            <w:tcW w:w="1480" w:type="dxa"/>
            <w:tcBorders>
              <w:top w:val="nil"/>
              <w:left w:val="nil"/>
              <w:bottom w:val="single" w:sz="4" w:space="0" w:color="auto"/>
              <w:right w:val="single" w:sz="4" w:space="0" w:color="auto"/>
            </w:tcBorders>
            <w:shd w:val="clear" w:color="000000" w:fill="FFFFFF"/>
            <w:noWrap/>
            <w:vAlign w:val="bottom"/>
          </w:tcPr>
          <w:p w14:paraId="1AF80D4F" w14:textId="737DB1DE" w:rsidR="000B03AB" w:rsidRPr="000B03AB" w:rsidRDefault="000B03AB" w:rsidP="000B03AB">
            <w:pPr>
              <w:spacing w:after="0" w:line="240" w:lineRule="auto"/>
              <w:ind w:left="0" w:firstLine="0"/>
              <w:jc w:val="center"/>
              <w:rPr>
                <w:rFonts w:ascii="Sofia Sans" w:eastAsia="Times New Roman" w:hAnsi="Sofia Sans" w:cs="Times New Roman"/>
                <w:color w:val="auto"/>
                <w:sz w:val="22"/>
                <w:lang w:eastAsia="bg-BG"/>
              </w:rPr>
            </w:pPr>
            <w:r w:rsidRPr="000B03AB">
              <w:rPr>
                <w:rFonts w:ascii="Sofia Sans" w:hAnsi="Sofia Sans"/>
                <w:sz w:val="22"/>
              </w:rPr>
              <w:t>552</w:t>
            </w:r>
          </w:p>
        </w:tc>
        <w:tc>
          <w:tcPr>
            <w:tcW w:w="1521" w:type="dxa"/>
            <w:tcBorders>
              <w:top w:val="nil"/>
              <w:left w:val="nil"/>
              <w:bottom w:val="single" w:sz="4" w:space="0" w:color="auto"/>
              <w:right w:val="single" w:sz="4" w:space="0" w:color="auto"/>
            </w:tcBorders>
            <w:shd w:val="clear" w:color="000000" w:fill="FFFFFF"/>
            <w:noWrap/>
            <w:vAlign w:val="bottom"/>
          </w:tcPr>
          <w:p w14:paraId="39234CFE" w14:textId="381D8B8F" w:rsidR="000B03AB" w:rsidRPr="000B03AB" w:rsidRDefault="000B03AB" w:rsidP="000B03AB">
            <w:pPr>
              <w:spacing w:after="0" w:line="240" w:lineRule="auto"/>
              <w:ind w:left="0" w:firstLine="0"/>
              <w:jc w:val="center"/>
              <w:rPr>
                <w:rFonts w:ascii="Sofia Sans" w:eastAsia="Times New Roman" w:hAnsi="Sofia Sans" w:cs="Times New Roman"/>
                <w:color w:val="auto"/>
                <w:sz w:val="22"/>
                <w:lang w:eastAsia="bg-BG"/>
              </w:rPr>
            </w:pPr>
            <w:r w:rsidRPr="000B03AB">
              <w:rPr>
                <w:rFonts w:ascii="Sofia Sans" w:hAnsi="Sofia Sans"/>
                <w:sz w:val="22"/>
              </w:rPr>
              <w:t>189</w:t>
            </w:r>
          </w:p>
        </w:tc>
        <w:tc>
          <w:tcPr>
            <w:tcW w:w="1480" w:type="dxa"/>
            <w:tcBorders>
              <w:top w:val="nil"/>
              <w:left w:val="nil"/>
              <w:bottom w:val="single" w:sz="4" w:space="0" w:color="auto"/>
              <w:right w:val="single" w:sz="4" w:space="0" w:color="auto"/>
            </w:tcBorders>
            <w:shd w:val="clear" w:color="auto" w:fill="auto"/>
            <w:noWrap/>
            <w:vAlign w:val="bottom"/>
          </w:tcPr>
          <w:p w14:paraId="1A4D7615" w14:textId="607FB4CE" w:rsidR="000B03AB" w:rsidRPr="000B03AB" w:rsidRDefault="000B03AB" w:rsidP="000B03AB">
            <w:pPr>
              <w:spacing w:after="0" w:line="240" w:lineRule="auto"/>
              <w:ind w:left="0" w:firstLine="0"/>
              <w:jc w:val="center"/>
              <w:rPr>
                <w:rFonts w:ascii="Sofia Sans" w:eastAsia="Times New Roman" w:hAnsi="Sofia Sans" w:cs="Times New Roman"/>
                <w:color w:val="auto"/>
                <w:sz w:val="22"/>
                <w:lang w:eastAsia="bg-BG"/>
              </w:rPr>
            </w:pPr>
            <w:r w:rsidRPr="000B03AB">
              <w:rPr>
                <w:rFonts w:ascii="Sofia Sans" w:hAnsi="Sofia Sans"/>
                <w:sz w:val="22"/>
              </w:rPr>
              <w:t>-61,4</w:t>
            </w:r>
          </w:p>
        </w:tc>
        <w:tc>
          <w:tcPr>
            <w:tcW w:w="1716" w:type="dxa"/>
            <w:tcBorders>
              <w:top w:val="nil"/>
              <w:left w:val="nil"/>
              <w:bottom w:val="single" w:sz="4" w:space="0" w:color="auto"/>
              <w:right w:val="single" w:sz="4" w:space="0" w:color="auto"/>
            </w:tcBorders>
            <w:shd w:val="clear" w:color="auto" w:fill="auto"/>
            <w:noWrap/>
            <w:vAlign w:val="bottom"/>
          </w:tcPr>
          <w:p w14:paraId="28B7B3E2" w14:textId="1E482418" w:rsidR="000B03AB" w:rsidRPr="000B03AB" w:rsidRDefault="000B03AB" w:rsidP="000B03AB">
            <w:pPr>
              <w:spacing w:after="0" w:line="240" w:lineRule="auto"/>
              <w:ind w:left="0" w:firstLine="0"/>
              <w:jc w:val="center"/>
              <w:rPr>
                <w:rFonts w:ascii="Sofia Sans" w:eastAsia="Times New Roman" w:hAnsi="Sofia Sans" w:cs="Times New Roman"/>
                <w:color w:val="auto"/>
                <w:sz w:val="22"/>
                <w:lang w:eastAsia="bg-BG"/>
              </w:rPr>
            </w:pPr>
            <w:r w:rsidRPr="000B03AB">
              <w:rPr>
                <w:rFonts w:ascii="Sofia Sans" w:hAnsi="Sofia Sans"/>
                <w:sz w:val="22"/>
              </w:rPr>
              <w:t>13,2</w:t>
            </w:r>
          </w:p>
        </w:tc>
      </w:tr>
      <w:tr w:rsidR="000B03AB" w:rsidRPr="0001355E" w14:paraId="61DC1B19" w14:textId="77777777" w:rsidTr="000B03AB">
        <w:trPr>
          <w:trHeight w:val="345"/>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0E9376C7" w14:textId="77777777" w:rsidR="000B03AB" w:rsidRPr="000B03AB" w:rsidRDefault="000B03AB" w:rsidP="000B03AB">
            <w:pPr>
              <w:spacing w:after="0" w:line="240" w:lineRule="auto"/>
              <w:ind w:left="0" w:firstLine="0"/>
              <w:jc w:val="left"/>
              <w:rPr>
                <w:rFonts w:ascii="Sofia Sans" w:eastAsia="Times New Roman" w:hAnsi="Sofia Sans" w:cs="Times New Roman"/>
                <w:b/>
                <w:bCs/>
                <w:color w:val="auto"/>
                <w:sz w:val="22"/>
                <w:lang w:eastAsia="bg-BG"/>
              </w:rPr>
            </w:pPr>
            <w:r w:rsidRPr="000B03AB">
              <w:rPr>
                <w:rFonts w:ascii="Sofia Sans" w:eastAsia="Times New Roman" w:hAnsi="Sofia Sans" w:cs="Times New Roman"/>
                <w:b/>
                <w:bCs/>
                <w:color w:val="auto"/>
                <w:sz w:val="22"/>
                <w:lang w:eastAsia="bg-BG"/>
              </w:rPr>
              <w:t>Общо разходи за ремонти</w:t>
            </w:r>
          </w:p>
        </w:tc>
        <w:tc>
          <w:tcPr>
            <w:tcW w:w="1521" w:type="dxa"/>
            <w:tcBorders>
              <w:top w:val="nil"/>
              <w:left w:val="nil"/>
              <w:bottom w:val="single" w:sz="4" w:space="0" w:color="auto"/>
              <w:right w:val="single" w:sz="4" w:space="0" w:color="auto"/>
            </w:tcBorders>
            <w:shd w:val="clear" w:color="000000" w:fill="FFFFFF"/>
            <w:noWrap/>
            <w:vAlign w:val="bottom"/>
          </w:tcPr>
          <w:p w14:paraId="4A406E69" w14:textId="509D7DB7" w:rsidR="000B03AB" w:rsidRPr="000B03AB" w:rsidRDefault="000B03AB" w:rsidP="000B03AB">
            <w:pPr>
              <w:spacing w:after="0" w:line="240" w:lineRule="auto"/>
              <w:ind w:left="0" w:firstLine="0"/>
              <w:jc w:val="center"/>
              <w:rPr>
                <w:rFonts w:ascii="Sofia Sans" w:eastAsia="Times New Roman" w:hAnsi="Sofia Sans" w:cs="Times New Roman"/>
                <w:b/>
                <w:bCs/>
                <w:color w:val="auto"/>
                <w:sz w:val="22"/>
                <w:lang w:eastAsia="bg-BG"/>
              </w:rPr>
            </w:pPr>
            <w:r w:rsidRPr="000B03AB">
              <w:rPr>
                <w:rFonts w:ascii="Sofia Sans" w:hAnsi="Sofia Sans"/>
                <w:b/>
                <w:bCs/>
                <w:sz w:val="22"/>
              </w:rPr>
              <w:t>2 407</w:t>
            </w:r>
          </w:p>
        </w:tc>
        <w:tc>
          <w:tcPr>
            <w:tcW w:w="1480" w:type="dxa"/>
            <w:tcBorders>
              <w:top w:val="nil"/>
              <w:left w:val="nil"/>
              <w:bottom w:val="single" w:sz="4" w:space="0" w:color="auto"/>
              <w:right w:val="single" w:sz="4" w:space="0" w:color="auto"/>
            </w:tcBorders>
            <w:shd w:val="clear" w:color="000000" w:fill="FFFFFF"/>
            <w:noWrap/>
            <w:vAlign w:val="bottom"/>
          </w:tcPr>
          <w:p w14:paraId="24D87BE0" w14:textId="44ECBCE2" w:rsidR="000B03AB" w:rsidRPr="000B03AB" w:rsidRDefault="000B03AB" w:rsidP="000B03AB">
            <w:pPr>
              <w:spacing w:after="0" w:line="240" w:lineRule="auto"/>
              <w:ind w:left="0" w:firstLine="0"/>
              <w:jc w:val="center"/>
              <w:rPr>
                <w:rFonts w:ascii="Sofia Sans" w:eastAsia="Times New Roman" w:hAnsi="Sofia Sans" w:cs="Times New Roman"/>
                <w:b/>
                <w:bCs/>
                <w:color w:val="auto"/>
                <w:sz w:val="22"/>
                <w:lang w:eastAsia="bg-BG"/>
              </w:rPr>
            </w:pPr>
            <w:r w:rsidRPr="000B03AB">
              <w:rPr>
                <w:rFonts w:ascii="Sofia Sans" w:hAnsi="Sofia Sans"/>
                <w:b/>
                <w:bCs/>
                <w:sz w:val="22"/>
              </w:rPr>
              <w:t>6 057</w:t>
            </w:r>
          </w:p>
        </w:tc>
        <w:tc>
          <w:tcPr>
            <w:tcW w:w="1521" w:type="dxa"/>
            <w:tcBorders>
              <w:top w:val="nil"/>
              <w:left w:val="nil"/>
              <w:bottom w:val="single" w:sz="4" w:space="0" w:color="auto"/>
              <w:right w:val="single" w:sz="4" w:space="0" w:color="auto"/>
            </w:tcBorders>
            <w:shd w:val="clear" w:color="000000" w:fill="FFFFFF"/>
            <w:noWrap/>
            <w:vAlign w:val="bottom"/>
          </w:tcPr>
          <w:p w14:paraId="20151007" w14:textId="4916F70D" w:rsidR="000B03AB" w:rsidRPr="000B03AB" w:rsidRDefault="000B03AB" w:rsidP="000B03AB">
            <w:pPr>
              <w:spacing w:after="0" w:line="240" w:lineRule="auto"/>
              <w:ind w:left="0" w:firstLine="0"/>
              <w:jc w:val="center"/>
              <w:rPr>
                <w:rFonts w:ascii="Sofia Sans" w:eastAsia="Times New Roman" w:hAnsi="Sofia Sans" w:cs="Times New Roman"/>
                <w:b/>
                <w:bCs/>
                <w:color w:val="auto"/>
                <w:sz w:val="22"/>
                <w:lang w:eastAsia="bg-BG"/>
              </w:rPr>
            </w:pPr>
            <w:r w:rsidRPr="000B03AB">
              <w:rPr>
                <w:rFonts w:ascii="Sofia Sans" w:hAnsi="Sofia Sans"/>
                <w:b/>
                <w:bCs/>
                <w:sz w:val="22"/>
              </w:rPr>
              <w:t>1 534</w:t>
            </w:r>
          </w:p>
        </w:tc>
        <w:tc>
          <w:tcPr>
            <w:tcW w:w="1480" w:type="dxa"/>
            <w:tcBorders>
              <w:top w:val="nil"/>
              <w:left w:val="nil"/>
              <w:bottom w:val="single" w:sz="4" w:space="0" w:color="auto"/>
              <w:right w:val="single" w:sz="4" w:space="0" w:color="auto"/>
            </w:tcBorders>
            <w:shd w:val="clear" w:color="auto" w:fill="auto"/>
            <w:noWrap/>
            <w:vAlign w:val="bottom"/>
          </w:tcPr>
          <w:p w14:paraId="6314933D" w14:textId="11109C78" w:rsidR="000B03AB" w:rsidRPr="000B03AB" w:rsidRDefault="000B03AB" w:rsidP="000B03AB">
            <w:pPr>
              <w:spacing w:after="0" w:line="240" w:lineRule="auto"/>
              <w:ind w:left="0" w:firstLine="0"/>
              <w:jc w:val="center"/>
              <w:rPr>
                <w:rFonts w:ascii="Sofia Sans" w:eastAsia="Times New Roman" w:hAnsi="Sofia Sans" w:cs="Times New Roman"/>
                <w:b/>
                <w:bCs/>
                <w:color w:val="auto"/>
                <w:sz w:val="22"/>
                <w:lang w:eastAsia="bg-BG"/>
              </w:rPr>
            </w:pPr>
            <w:r w:rsidRPr="000B03AB">
              <w:rPr>
                <w:rFonts w:ascii="Sofia Sans" w:hAnsi="Sofia Sans"/>
                <w:b/>
                <w:bCs/>
                <w:sz w:val="22"/>
              </w:rPr>
              <w:t>56,9</w:t>
            </w:r>
          </w:p>
        </w:tc>
        <w:tc>
          <w:tcPr>
            <w:tcW w:w="1716" w:type="dxa"/>
            <w:tcBorders>
              <w:top w:val="nil"/>
              <w:left w:val="nil"/>
              <w:bottom w:val="single" w:sz="4" w:space="0" w:color="auto"/>
              <w:right w:val="single" w:sz="4" w:space="0" w:color="auto"/>
            </w:tcBorders>
            <w:shd w:val="clear" w:color="auto" w:fill="auto"/>
            <w:noWrap/>
            <w:vAlign w:val="bottom"/>
          </w:tcPr>
          <w:p w14:paraId="27617BEE" w14:textId="454F6CE7" w:rsidR="000B03AB" w:rsidRPr="000B03AB" w:rsidRDefault="000B03AB" w:rsidP="000B03AB">
            <w:pPr>
              <w:spacing w:after="0" w:line="240" w:lineRule="auto"/>
              <w:ind w:left="0" w:firstLine="0"/>
              <w:jc w:val="center"/>
              <w:rPr>
                <w:rFonts w:ascii="Sofia Sans" w:eastAsia="Times New Roman" w:hAnsi="Sofia Sans" w:cs="Times New Roman"/>
                <w:b/>
                <w:bCs/>
                <w:color w:val="auto"/>
                <w:sz w:val="22"/>
                <w:lang w:eastAsia="bg-BG"/>
              </w:rPr>
            </w:pPr>
            <w:r w:rsidRPr="000B03AB">
              <w:rPr>
                <w:rFonts w:ascii="Sofia Sans" w:hAnsi="Sofia Sans"/>
                <w:b/>
                <w:bCs/>
                <w:sz w:val="22"/>
              </w:rPr>
              <w:t>39,7</w:t>
            </w:r>
          </w:p>
        </w:tc>
      </w:tr>
    </w:tbl>
    <w:p w14:paraId="2F697C95" w14:textId="77777777" w:rsidR="001F5F61" w:rsidRDefault="001F5F61" w:rsidP="00033CB0">
      <w:pPr>
        <w:spacing w:after="0" w:line="240" w:lineRule="auto"/>
        <w:ind w:left="0" w:firstLine="0"/>
        <w:outlineLvl w:val="0"/>
        <w:rPr>
          <w:rFonts w:ascii="Sofia Sans" w:eastAsia="Times New Roman" w:hAnsi="Sofia Sans" w:cs="Times New Roman"/>
          <w:b/>
          <w:bCs/>
          <w:color w:val="auto"/>
          <w:szCs w:val="24"/>
        </w:rPr>
      </w:pPr>
    </w:p>
    <w:p w14:paraId="623412A5" w14:textId="5EE9C9F0" w:rsidR="00033CB0" w:rsidRPr="0001355E" w:rsidRDefault="00033CB0" w:rsidP="00033CB0">
      <w:pPr>
        <w:spacing w:after="0" w:line="240" w:lineRule="auto"/>
        <w:ind w:left="0" w:firstLine="0"/>
        <w:outlineLvl w:val="0"/>
        <w:rPr>
          <w:rFonts w:ascii="Sofia Sans" w:eastAsia="Times New Roman" w:hAnsi="Sofia Sans" w:cs="Times New Roman"/>
          <w:b/>
          <w:bCs/>
          <w:color w:val="auto"/>
          <w:szCs w:val="24"/>
        </w:rPr>
      </w:pPr>
      <w:r w:rsidRPr="0001355E">
        <w:rPr>
          <w:rFonts w:ascii="Sofia Sans" w:eastAsia="Times New Roman" w:hAnsi="Sofia Sans" w:cs="Times New Roman"/>
          <w:b/>
          <w:bCs/>
          <w:color w:val="auto"/>
          <w:szCs w:val="24"/>
        </w:rPr>
        <w:t xml:space="preserve">Изпълнението по двете програми за </w:t>
      </w:r>
      <w:r w:rsidR="00675D49">
        <w:rPr>
          <w:rFonts w:ascii="Sofia Sans" w:eastAsia="Times New Roman" w:hAnsi="Sofia Sans" w:cs="Times New Roman"/>
          <w:b/>
          <w:bCs/>
          <w:color w:val="auto"/>
          <w:szCs w:val="24"/>
        </w:rPr>
        <w:t>деветте месеца</w:t>
      </w:r>
      <w:r w:rsidR="005971A7" w:rsidRPr="0001355E">
        <w:rPr>
          <w:rFonts w:ascii="Sofia Sans" w:eastAsia="Times New Roman" w:hAnsi="Sofia Sans" w:cs="Times New Roman"/>
          <w:b/>
          <w:bCs/>
          <w:color w:val="auto"/>
          <w:szCs w:val="24"/>
        </w:rPr>
        <w:t xml:space="preserve"> на </w:t>
      </w:r>
      <w:r w:rsidRPr="0001355E">
        <w:rPr>
          <w:rFonts w:ascii="Sofia Sans" w:eastAsia="Times New Roman" w:hAnsi="Sofia Sans" w:cs="Times New Roman"/>
          <w:b/>
          <w:bCs/>
          <w:color w:val="auto"/>
          <w:szCs w:val="24"/>
        </w:rPr>
        <w:t>202</w:t>
      </w:r>
      <w:r w:rsidR="005971A7" w:rsidRPr="0001355E">
        <w:rPr>
          <w:rFonts w:ascii="Sofia Sans" w:eastAsia="Times New Roman" w:hAnsi="Sofia Sans" w:cs="Times New Roman"/>
          <w:b/>
          <w:bCs/>
          <w:color w:val="auto"/>
          <w:szCs w:val="24"/>
        </w:rPr>
        <w:t>4</w:t>
      </w:r>
      <w:r w:rsidRPr="0001355E">
        <w:rPr>
          <w:rFonts w:ascii="Sofia Sans" w:eastAsia="Times New Roman" w:hAnsi="Sofia Sans" w:cs="Times New Roman"/>
          <w:b/>
          <w:bCs/>
          <w:color w:val="auto"/>
          <w:szCs w:val="24"/>
        </w:rPr>
        <w:t xml:space="preserve"> г. е </w:t>
      </w:r>
      <w:r w:rsidR="00675D49">
        <w:rPr>
          <w:rFonts w:ascii="Sofia Sans" w:eastAsia="Times New Roman" w:hAnsi="Sofia Sans" w:cs="Times New Roman"/>
          <w:b/>
          <w:bCs/>
          <w:color w:val="auto"/>
          <w:szCs w:val="24"/>
        </w:rPr>
        <w:t xml:space="preserve">на </w:t>
      </w:r>
      <w:r w:rsidRPr="0001355E">
        <w:rPr>
          <w:rFonts w:ascii="Sofia Sans" w:eastAsia="Times New Roman" w:hAnsi="Sofia Sans" w:cs="Times New Roman"/>
          <w:b/>
          <w:bCs/>
          <w:color w:val="auto"/>
          <w:szCs w:val="24"/>
        </w:rPr>
        <w:t>по-вис</w:t>
      </w:r>
      <w:r w:rsidR="00675D49">
        <w:rPr>
          <w:rFonts w:ascii="Sofia Sans" w:eastAsia="Times New Roman" w:hAnsi="Sofia Sans" w:cs="Times New Roman"/>
          <w:b/>
          <w:bCs/>
          <w:color w:val="auto"/>
          <w:szCs w:val="24"/>
        </w:rPr>
        <w:t>оки</w:t>
      </w:r>
      <w:r w:rsidRPr="0001355E">
        <w:rPr>
          <w:rFonts w:ascii="Sofia Sans" w:eastAsia="Times New Roman" w:hAnsi="Sofia Sans" w:cs="Times New Roman"/>
          <w:b/>
          <w:bCs/>
          <w:color w:val="auto"/>
          <w:szCs w:val="24"/>
        </w:rPr>
        <w:t xml:space="preserve"> </w:t>
      </w:r>
      <w:r w:rsidR="00675D49">
        <w:rPr>
          <w:rFonts w:ascii="Sofia Sans" w:eastAsia="Times New Roman" w:hAnsi="Sofia Sans" w:cs="Times New Roman"/>
          <w:b/>
          <w:bCs/>
          <w:color w:val="auto"/>
          <w:szCs w:val="24"/>
        </w:rPr>
        <w:t xml:space="preserve">нива </w:t>
      </w:r>
      <w:r w:rsidRPr="0001355E">
        <w:rPr>
          <w:rFonts w:ascii="Sofia Sans" w:eastAsia="Times New Roman" w:hAnsi="Sofia Sans" w:cs="Times New Roman"/>
          <w:b/>
          <w:bCs/>
          <w:color w:val="auto"/>
          <w:szCs w:val="24"/>
        </w:rPr>
        <w:t xml:space="preserve">спрямо отчета за </w:t>
      </w:r>
      <w:r w:rsidR="005971A7" w:rsidRPr="0001355E">
        <w:rPr>
          <w:rFonts w:ascii="Sofia Sans" w:eastAsia="Times New Roman" w:hAnsi="Sofia Sans" w:cs="Times New Roman"/>
          <w:b/>
          <w:bCs/>
          <w:color w:val="auto"/>
          <w:szCs w:val="24"/>
        </w:rPr>
        <w:t xml:space="preserve">същия период на </w:t>
      </w:r>
      <w:r w:rsidRPr="0001355E">
        <w:rPr>
          <w:rFonts w:ascii="Sofia Sans" w:eastAsia="Times New Roman" w:hAnsi="Sofia Sans" w:cs="Times New Roman"/>
          <w:b/>
          <w:bCs/>
          <w:color w:val="auto"/>
          <w:szCs w:val="24"/>
        </w:rPr>
        <w:t>предходната година</w:t>
      </w:r>
      <w:r w:rsidR="00F52EAE">
        <w:rPr>
          <w:rFonts w:ascii="Sofia Sans" w:eastAsia="Times New Roman" w:hAnsi="Sofia Sans" w:cs="Times New Roman"/>
          <w:b/>
          <w:bCs/>
          <w:color w:val="auto"/>
          <w:szCs w:val="24"/>
        </w:rPr>
        <w:t>, което се дължи на оптимизирането на някои процеси и дейности през настоящата година</w:t>
      </w:r>
      <w:r w:rsidRPr="0001355E">
        <w:rPr>
          <w:rFonts w:ascii="Sofia Sans" w:eastAsia="Times New Roman" w:hAnsi="Sofia Sans" w:cs="Times New Roman"/>
          <w:b/>
          <w:bCs/>
          <w:color w:val="auto"/>
          <w:szCs w:val="24"/>
        </w:rPr>
        <w:t xml:space="preserve">.  </w:t>
      </w:r>
    </w:p>
    <w:p w14:paraId="233ED7E9" w14:textId="77777777" w:rsidR="003754A9" w:rsidRDefault="003754A9" w:rsidP="00033CB0">
      <w:pPr>
        <w:spacing w:after="0" w:line="240" w:lineRule="auto"/>
        <w:ind w:left="0" w:firstLine="0"/>
        <w:outlineLvl w:val="0"/>
        <w:rPr>
          <w:rFonts w:ascii="Sofia Sans" w:eastAsia="Times New Roman" w:hAnsi="Sofia Sans" w:cs="Times New Roman"/>
          <w:b/>
          <w:bCs/>
          <w:color w:val="auto"/>
          <w:szCs w:val="24"/>
          <w:u w:val="single"/>
        </w:rPr>
      </w:pPr>
    </w:p>
    <w:p w14:paraId="4E496274" w14:textId="77777777" w:rsidR="00D82496" w:rsidRPr="00D82496" w:rsidRDefault="00D82496" w:rsidP="00033CB0">
      <w:pPr>
        <w:spacing w:after="0" w:line="240" w:lineRule="auto"/>
        <w:ind w:left="0" w:firstLine="0"/>
        <w:outlineLvl w:val="0"/>
        <w:rPr>
          <w:rFonts w:ascii="Sofia Sans" w:eastAsia="Times New Roman" w:hAnsi="Sofia Sans" w:cs="Times New Roman"/>
          <w:b/>
          <w:bCs/>
          <w:color w:val="auto"/>
          <w:szCs w:val="24"/>
          <w:u w:val="single"/>
        </w:rPr>
      </w:pPr>
    </w:p>
    <w:p w14:paraId="3BEE8F00" w14:textId="261CC5FD" w:rsidR="0063059C" w:rsidRDefault="00033CB0" w:rsidP="00033CB0">
      <w:pPr>
        <w:spacing w:after="0" w:line="240" w:lineRule="auto"/>
        <w:ind w:left="0" w:firstLine="0"/>
        <w:outlineLvl w:val="0"/>
        <w:rPr>
          <w:rFonts w:ascii="Sofia Sans" w:eastAsia="Times New Roman" w:hAnsi="Sofia Sans" w:cs="Times New Roman"/>
          <w:b/>
          <w:bCs/>
          <w:color w:val="auto"/>
          <w:szCs w:val="24"/>
          <w:u w:val="single"/>
        </w:rPr>
      </w:pPr>
      <w:r w:rsidRPr="0001355E">
        <w:rPr>
          <w:rFonts w:ascii="Sofia Sans" w:eastAsia="Times New Roman" w:hAnsi="Sofia Sans" w:cs="Times New Roman"/>
          <w:b/>
          <w:bCs/>
          <w:color w:val="auto"/>
          <w:szCs w:val="24"/>
          <w:u w:val="single"/>
        </w:rPr>
        <w:t>ЗАКЛЮЧЕНИЕ:</w:t>
      </w:r>
    </w:p>
    <w:p w14:paraId="1F0013D9" w14:textId="4BD6AC3F" w:rsidR="00033CB0" w:rsidRPr="0001355E" w:rsidRDefault="00033CB0" w:rsidP="00033CB0">
      <w:pPr>
        <w:numPr>
          <w:ilvl w:val="0"/>
          <w:numId w:val="3"/>
        </w:numPr>
        <w:spacing w:after="0" w:line="240" w:lineRule="auto"/>
        <w:outlineLvl w:val="0"/>
        <w:rPr>
          <w:rFonts w:ascii="Sofia Sans" w:eastAsia="Times New Roman" w:hAnsi="Sofia Sans" w:cs="Times New Roman"/>
          <w:szCs w:val="24"/>
        </w:rPr>
      </w:pPr>
      <w:bookmarkStart w:id="36" w:name="_Hlk77932569"/>
      <w:bookmarkStart w:id="37" w:name="_Hlk174000260"/>
      <w:r w:rsidRPr="0001355E">
        <w:rPr>
          <w:rFonts w:ascii="Sofia Sans" w:eastAsia="Times New Roman" w:hAnsi="Sofia Sans" w:cs="Times New Roman"/>
          <w:szCs w:val="24"/>
        </w:rPr>
        <w:t xml:space="preserve">НЕК осъществява дейността си през </w:t>
      </w:r>
      <w:r w:rsidR="004813E8">
        <w:rPr>
          <w:rFonts w:ascii="Sofia Sans" w:eastAsia="Times New Roman" w:hAnsi="Sofia Sans" w:cs="Times New Roman"/>
          <w:szCs w:val="24"/>
        </w:rPr>
        <w:t>деветте месеца</w:t>
      </w:r>
      <w:r w:rsidR="000C0262" w:rsidRPr="0001355E">
        <w:rPr>
          <w:rFonts w:ascii="Sofia Sans" w:eastAsia="Times New Roman" w:hAnsi="Sofia Sans" w:cs="Times New Roman"/>
          <w:szCs w:val="24"/>
        </w:rPr>
        <w:t xml:space="preserve"> на </w:t>
      </w:r>
      <w:r w:rsidRPr="0001355E">
        <w:rPr>
          <w:rFonts w:ascii="Sofia Sans" w:eastAsia="Times New Roman" w:hAnsi="Sofia Sans" w:cs="Times New Roman"/>
          <w:szCs w:val="24"/>
        </w:rPr>
        <w:t>202</w:t>
      </w:r>
      <w:r w:rsidR="000C0262" w:rsidRPr="0001355E">
        <w:rPr>
          <w:rFonts w:ascii="Sofia Sans" w:eastAsia="Times New Roman" w:hAnsi="Sofia Sans" w:cs="Times New Roman"/>
          <w:szCs w:val="24"/>
        </w:rPr>
        <w:t>4</w:t>
      </w:r>
      <w:r w:rsidRPr="0001355E">
        <w:rPr>
          <w:rFonts w:ascii="Sofia Sans" w:eastAsia="Times New Roman" w:hAnsi="Sofia Sans" w:cs="Times New Roman"/>
          <w:szCs w:val="24"/>
        </w:rPr>
        <w:t xml:space="preserve"> година в съответ</w:t>
      </w:r>
      <w:r w:rsidR="00091A5E">
        <w:rPr>
          <w:rFonts w:ascii="Sofia Sans" w:eastAsia="Times New Roman" w:hAnsi="Sofia Sans" w:cs="Times New Roman"/>
          <w:szCs w:val="24"/>
        </w:rPr>
        <w:t>ст</w:t>
      </w:r>
      <w:r w:rsidRPr="0001355E">
        <w:rPr>
          <w:rFonts w:ascii="Sofia Sans" w:eastAsia="Times New Roman" w:hAnsi="Sofia Sans" w:cs="Times New Roman"/>
          <w:szCs w:val="24"/>
        </w:rPr>
        <w:t>вие с ценов</w:t>
      </w:r>
      <w:r w:rsidR="004813E8">
        <w:rPr>
          <w:rFonts w:ascii="Sofia Sans" w:eastAsia="Times New Roman" w:hAnsi="Sofia Sans" w:cs="Times New Roman"/>
          <w:szCs w:val="24"/>
        </w:rPr>
        <w:t>и</w:t>
      </w:r>
      <w:r w:rsidR="00485387">
        <w:rPr>
          <w:rFonts w:ascii="Sofia Sans" w:eastAsia="Times New Roman" w:hAnsi="Sofia Sans" w:cs="Times New Roman"/>
          <w:szCs w:val="24"/>
        </w:rPr>
        <w:t>т</w:t>
      </w:r>
      <w:r w:rsidR="004813E8">
        <w:rPr>
          <w:rFonts w:ascii="Sofia Sans" w:eastAsia="Times New Roman" w:hAnsi="Sofia Sans" w:cs="Times New Roman"/>
          <w:szCs w:val="24"/>
        </w:rPr>
        <w:t>е</w:t>
      </w:r>
      <w:r w:rsidRPr="0001355E">
        <w:rPr>
          <w:rFonts w:ascii="Sofia Sans" w:eastAsia="Times New Roman" w:hAnsi="Sofia Sans" w:cs="Times New Roman"/>
          <w:szCs w:val="24"/>
        </w:rPr>
        <w:t xml:space="preserve"> решени</w:t>
      </w:r>
      <w:r w:rsidR="004813E8">
        <w:rPr>
          <w:rFonts w:ascii="Sofia Sans" w:eastAsia="Times New Roman" w:hAnsi="Sofia Sans" w:cs="Times New Roman"/>
          <w:szCs w:val="24"/>
        </w:rPr>
        <w:t>я</w:t>
      </w:r>
      <w:r w:rsidRPr="0001355E">
        <w:rPr>
          <w:rFonts w:ascii="Sofia Sans" w:eastAsia="Times New Roman" w:hAnsi="Sofia Sans" w:cs="Times New Roman"/>
          <w:szCs w:val="24"/>
        </w:rPr>
        <w:t xml:space="preserve"> на КЕВР за регулаторни</w:t>
      </w:r>
      <w:r w:rsidR="004813E8">
        <w:rPr>
          <w:rFonts w:ascii="Sofia Sans" w:eastAsia="Times New Roman" w:hAnsi="Sofia Sans" w:cs="Times New Roman"/>
          <w:szCs w:val="24"/>
        </w:rPr>
        <w:t xml:space="preserve">те </w:t>
      </w:r>
      <w:r w:rsidRPr="0001355E">
        <w:rPr>
          <w:rFonts w:ascii="Sofia Sans" w:eastAsia="Times New Roman" w:hAnsi="Sofia Sans" w:cs="Times New Roman"/>
          <w:szCs w:val="24"/>
        </w:rPr>
        <w:t>период</w:t>
      </w:r>
      <w:r w:rsidR="004813E8">
        <w:rPr>
          <w:rFonts w:ascii="Sofia Sans" w:eastAsia="Times New Roman" w:hAnsi="Sofia Sans" w:cs="Times New Roman"/>
          <w:szCs w:val="24"/>
        </w:rPr>
        <w:t>и</w:t>
      </w:r>
      <w:r w:rsidRPr="0001355E">
        <w:rPr>
          <w:rFonts w:ascii="Sofia Sans" w:eastAsia="Times New Roman" w:hAnsi="Sofia Sans" w:cs="Times New Roman"/>
          <w:szCs w:val="24"/>
        </w:rPr>
        <w:t xml:space="preserve">  2023-2024 г. и </w:t>
      </w:r>
      <w:r w:rsidR="004813E8">
        <w:rPr>
          <w:rFonts w:ascii="Sofia Sans" w:eastAsia="Times New Roman" w:hAnsi="Sofia Sans" w:cs="Times New Roman"/>
          <w:szCs w:val="24"/>
        </w:rPr>
        <w:t xml:space="preserve">2024-2025 г. и </w:t>
      </w:r>
      <w:r w:rsidRPr="0001355E">
        <w:rPr>
          <w:rFonts w:ascii="Sofia Sans" w:eastAsia="Times New Roman" w:hAnsi="Sofia Sans" w:cs="Times New Roman"/>
          <w:szCs w:val="24"/>
        </w:rPr>
        <w:t xml:space="preserve">е силно зависима от определените ценови нива и регулаторни условия, както и от компенсаторните механизми на ФСЕС. </w:t>
      </w:r>
    </w:p>
    <w:p w14:paraId="61062A65" w14:textId="77777777" w:rsidR="00033CB0" w:rsidRPr="0001355E" w:rsidRDefault="00033CB0" w:rsidP="00033CB0">
      <w:pPr>
        <w:spacing w:after="0" w:line="240" w:lineRule="auto"/>
        <w:ind w:left="720" w:firstLine="0"/>
        <w:outlineLvl w:val="0"/>
        <w:rPr>
          <w:rFonts w:ascii="Sofia Sans" w:eastAsia="Times New Roman" w:hAnsi="Sofia Sans" w:cs="Times New Roman"/>
          <w:szCs w:val="24"/>
        </w:rPr>
      </w:pPr>
    </w:p>
    <w:p w14:paraId="4495583B" w14:textId="249FCC2B" w:rsidR="00033CB0" w:rsidRPr="00B14E90" w:rsidRDefault="00033CB0" w:rsidP="00033CB0">
      <w:pPr>
        <w:numPr>
          <w:ilvl w:val="0"/>
          <w:numId w:val="3"/>
        </w:numPr>
        <w:spacing w:after="0" w:line="240" w:lineRule="auto"/>
        <w:outlineLvl w:val="0"/>
        <w:rPr>
          <w:rFonts w:ascii="Sofia Sans" w:eastAsia="Times New Roman" w:hAnsi="Sofia Sans" w:cs="Times New Roman"/>
          <w:b/>
          <w:bCs/>
          <w:color w:val="auto"/>
          <w:szCs w:val="24"/>
          <w:u w:val="single"/>
        </w:rPr>
      </w:pPr>
      <w:r w:rsidRPr="0001355E">
        <w:rPr>
          <w:rFonts w:ascii="Sofia Sans" w:eastAsia="Times New Roman" w:hAnsi="Sofia Sans" w:cs="Times New Roman"/>
          <w:szCs w:val="24"/>
        </w:rPr>
        <w:t xml:space="preserve">Производството на електроенергия през </w:t>
      </w:r>
      <w:r w:rsidR="00E85A49">
        <w:rPr>
          <w:rFonts w:ascii="Sofia Sans" w:eastAsia="Times New Roman" w:hAnsi="Sofia Sans" w:cs="Times New Roman"/>
          <w:szCs w:val="24"/>
        </w:rPr>
        <w:t>периода януари-септември</w:t>
      </w:r>
      <w:r w:rsidR="000C0262" w:rsidRPr="0001355E">
        <w:rPr>
          <w:rFonts w:ascii="Sofia Sans" w:eastAsia="Times New Roman" w:hAnsi="Sofia Sans" w:cs="Times New Roman"/>
          <w:szCs w:val="24"/>
        </w:rPr>
        <w:t xml:space="preserve"> на 2024 г.</w:t>
      </w:r>
      <w:r w:rsidR="00485387">
        <w:rPr>
          <w:rFonts w:ascii="Sofia Sans" w:eastAsia="Times New Roman" w:hAnsi="Sofia Sans" w:cs="Times New Roman"/>
          <w:szCs w:val="24"/>
        </w:rPr>
        <w:t xml:space="preserve"> е </w:t>
      </w:r>
      <w:r w:rsidRPr="0001355E">
        <w:rPr>
          <w:rFonts w:ascii="Sofia Sans" w:eastAsia="Times New Roman" w:hAnsi="Sofia Sans" w:cs="Times New Roman"/>
          <w:szCs w:val="24"/>
        </w:rPr>
        <w:t>характерно за суха година</w:t>
      </w:r>
      <w:r w:rsidR="000C0262" w:rsidRPr="0001355E">
        <w:rPr>
          <w:rFonts w:ascii="Sofia Sans" w:eastAsia="Times New Roman" w:hAnsi="Sofia Sans" w:cs="Times New Roman"/>
          <w:szCs w:val="24"/>
        </w:rPr>
        <w:t xml:space="preserve">, </w:t>
      </w:r>
      <w:r w:rsidR="00E85A49">
        <w:rPr>
          <w:rFonts w:ascii="Sofia Sans" w:eastAsia="Times New Roman" w:hAnsi="Sofia Sans" w:cs="Times New Roman"/>
          <w:szCs w:val="24"/>
        </w:rPr>
        <w:t>въпреки че</w:t>
      </w:r>
      <w:r w:rsidR="000C0262" w:rsidRPr="0001355E">
        <w:rPr>
          <w:rFonts w:ascii="Sofia Sans" w:eastAsia="Times New Roman" w:hAnsi="Sofia Sans" w:cs="Times New Roman"/>
          <w:szCs w:val="24"/>
        </w:rPr>
        <w:t xml:space="preserve"> водноелектрическите централи в </w:t>
      </w:r>
      <w:r w:rsidR="000C0262" w:rsidRPr="0001355E">
        <w:rPr>
          <w:rFonts w:ascii="Sofia Sans" w:eastAsia="Times New Roman" w:hAnsi="Sofia Sans" w:cs="Times New Roman"/>
          <w:szCs w:val="24"/>
        </w:rPr>
        <w:lastRenderedPageBreak/>
        <w:t xml:space="preserve">структурата на НЕК произведоха с </w:t>
      </w:r>
      <w:r w:rsidR="00E85A49">
        <w:rPr>
          <w:rFonts w:ascii="Sofia Sans" w:eastAsia="Times New Roman" w:hAnsi="Sofia Sans" w:cs="Times New Roman"/>
          <w:szCs w:val="24"/>
        </w:rPr>
        <w:t>10</w:t>
      </w:r>
      <w:r w:rsidR="000C0262" w:rsidRPr="0001355E">
        <w:rPr>
          <w:rFonts w:ascii="Sofia Sans" w:eastAsia="Times New Roman" w:hAnsi="Sofia Sans" w:cs="Times New Roman"/>
          <w:szCs w:val="24"/>
        </w:rPr>
        <w:t>.</w:t>
      </w:r>
      <w:r w:rsidR="00485387">
        <w:rPr>
          <w:rFonts w:ascii="Sofia Sans" w:eastAsia="Times New Roman" w:hAnsi="Sofia Sans" w:cs="Times New Roman"/>
          <w:szCs w:val="24"/>
        </w:rPr>
        <w:t>3</w:t>
      </w:r>
      <w:r w:rsidR="000C0262" w:rsidRPr="0001355E">
        <w:rPr>
          <w:rFonts w:ascii="Sofia Sans" w:eastAsia="Times New Roman" w:hAnsi="Sofia Sans" w:cs="Times New Roman"/>
          <w:szCs w:val="24"/>
        </w:rPr>
        <w:t>% по</w:t>
      </w:r>
      <w:r w:rsidR="00485387">
        <w:rPr>
          <w:rFonts w:ascii="Sofia Sans" w:eastAsia="Times New Roman" w:hAnsi="Sofia Sans" w:cs="Times New Roman"/>
          <w:szCs w:val="24"/>
        </w:rPr>
        <w:t>-голямо количество</w:t>
      </w:r>
      <w:r w:rsidR="000C0262" w:rsidRPr="0001355E">
        <w:rPr>
          <w:rFonts w:ascii="Sofia Sans" w:eastAsia="Times New Roman" w:hAnsi="Sofia Sans" w:cs="Times New Roman"/>
          <w:szCs w:val="24"/>
        </w:rPr>
        <w:t xml:space="preserve"> спрямо отчета за </w:t>
      </w:r>
      <w:r w:rsidR="00E85A49">
        <w:rPr>
          <w:rFonts w:ascii="Sofia Sans" w:eastAsia="Times New Roman" w:hAnsi="Sofia Sans" w:cs="Times New Roman"/>
          <w:szCs w:val="24"/>
        </w:rPr>
        <w:t>деветте месеца</w:t>
      </w:r>
      <w:r w:rsidR="000C0262" w:rsidRPr="0001355E">
        <w:rPr>
          <w:rFonts w:ascii="Sofia Sans" w:eastAsia="Times New Roman" w:hAnsi="Sofia Sans" w:cs="Times New Roman"/>
          <w:szCs w:val="24"/>
        </w:rPr>
        <w:t xml:space="preserve"> на 2023 г.</w:t>
      </w:r>
    </w:p>
    <w:p w14:paraId="17F86DFA" w14:textId="77777777" w:rsidR="00B14E90" w:rsidRDefault="00B14E90" w:rsidP="00B14E90">
      <w:pPr>
        <w:pStyle w:val="ListParagraph"/>
        <w:rPr>
          <w:rFonts w:ascii="Sofia Sans" w:hAnsi="Sofia Sans"/>
          <w:b/>
          <w:bCs/>
          <w:szCs w:val="24"/>
          <w:u w:val="single"/>
        </w:rPr>
      </w:pPr>
    </w:p>
    <w:p w14:paraId="76B9E8B8" w14:textId="3955367E" w:rsidR="004A632B" w:rsidRPr="00735452" w:rsidRDefault="004A632B" w:rsidP="004A632B">
      <w:pPr>
        <w:numPr>
          <w:ilvl w:val="0"/>
          <w:numId w:val="3"/>
        </w:numPr>
        <w:spacing w:after="0" w:line="240" w:lineRule="auto"/>
        <w:outlineLvl w:val="0"/>
        <w:rPr>
          <w:rFonts w:ascii="Sofia Sans" w:eastAsia="Times New Roman" w:hAnsi="Sofia Sans" w:cs="Times New Roman"/>
          <w:szCs w:val="24"/>
        </w:rPr>
      </w:pPr>
      <w:r w:rsidRPr="00735452">
        <w:rPr>
          <w:rFonts w:ascii="Sofia Sans" w:eastAsia="Times New Roman" w:hAnsi="Sofia Sans" w:cs="Times New Roman"/>
          <w:szCs w:val="24"/>
        </w:rPr>
        <w:t>Електроенергийния пазар, както и европейските енергийни борси   от началото на годината се характеризираше с относителна стабилност през първо полугодие при ценови нива на БНЕБ около 14</w:t>
      </w:r>
      <w:r w:rsidRPr="004A632B">
        <w:rPr>
          <w:rFonts w:ascii="Sofia Sans" w:eastAsia="Times New Roman" w:hAnsi="Sofia Sans" w:cs="Times New Roman"/>
          <w:szCs w:val="24"/>
        </w:rPr>
        <w:t>5</w:t>
      </w:r>
      <w:r w:rsidRPr="00735452">
        <w:rPr>
          <w:rFonts w:ascii="Sofia Sans" w:eastAsia="Times New Roman" w:hAnsi="Sofia Sans" w:cs="Times New Roman"/>
          <w:szCs w:val="24"/>
        </w:rPr>
        <w:t xml:space="preserve">-150 лв./МВтч, но при ръст на цените през трето тримесечие, които достигнаха средни нива от 240-250 лв./МВтч на платформата „Ден напред“, което се дължеше на  </w:t>
      </w:r>
      <w:r w:rsidR="0037616C">
        <w:rPr>
          <w:rFonts w:ascii="Sofia Sans" w:eastAsia="Times New Roman" w:hAnsi="Sofia Sans" w:cs="Times New Roman"/>
          <w:szCs w:val="24"/>
        </w:rPr>
        <w:t xml:space="preserve">продължително горещото </w:t>
      </w:r>
      <w:r w:rsidRPr="00735452">
        <w:rPr>
          <w:rFonts w:ascii="Sofia Sans" w:eastAsia="Times New Roman" w:hAnsi="Sofia Sans" w:cs="Times New Roman"/>
          <w:szCs w:val="24"/>
        </w:rPr>
        <w:t>време през летните месеци и на сухата година, която ограничи производството от ВЕЦ</w:t>
      </w:r>
      <w:r w:rsidR="0037616C">
        <w:rPr>
          <w:rFonts w:ascii="Sofia Sans" w:eastAsia="Times New Roman" w:hAnsi="Sofia Sans" w:cs="Times New Roman"/>
          <w:szCs w:val="24"/>
        </w:rPr>
        <w:t xml:space="preserve">, </w:t>
      </w:r>
      <w:r w:rsidR="0037616C">
        <w:rPr>
          <w:rFonts w:ascii="Sofia Sans" w:eastAsia="Times New Roman" w:hAnsi="Sofia Sans" w:cs="Times New Roman"/>
          <w:szCs w:val="24"/>
          <w:lang w:eastAsia="bg-BG"/>
        </w:rPr>
        <w:t>системните ограничения между границите и завишеното потребление на електроенергия от Украйна</w:t>
      </w:r>
      <w:r w:rsidRPr="00735452">
        <w:rPr>
          <w:rFonts w:ascii="Sofia Sans" w:eastAsia="Times New Roman" w:hAnsi="Sofia Sans" w:cs="Times New Roman"/>
          <w:szCs w:val="24"/>
        </w:rPr>
        <w:t xml:space="preserve">. </w:t>
      </w:r>
    </w:p>
    <w:p w14:paraId="25866CD8" w14:textId="77777777" w:rsidR="00B14E90" w:rsidRDefault="00B14E90" w:rsidP="00B14E90">
      <w:pPr>
        <w:pStyle w:val="ListParagraph"/>
        <w:rPr>
          <w:rFonts w:ascii="Sofia Sans" w:hAnsi="Sofia Sans"/>
          <w:bCs/>
        </w:rPr>
      </w:pPr>
    </w:p>
    <w:p w14:paraId="5957D998" w14:textId="2A238417" w:rsidR="00B14E90" w:rsidRDefault="00E85A49" w:rsidP="00217487">
      <w:pPr>
        <w:numPr>
          <w:ilvl w:val="0"/>
          <w:numId w:val="3"/>
        </w:numPr>
        <w:spacing w:after="0" w:line="240" w:lineRule="auto"/>
        <w:outlineLvl w:val="0"/>
        <w:rPr>
          <w:rFonts w:ascii="Sofia Sans" w:eastAsia="Times New Roman" w:hAnsi="Sofia Sans" w:cs="Times New Roman"/>
          <w:szCs w:val="24"/>
        </w:rPr>
      </w:pPr>
      <w:r>
        <w:rPr>
          <w:rFonts w:ascii="Sofia Sans" w:eastAsia="Times New Roman" w:hAnsi="Sofia Sans" w:cs="Times New Roman"/>
          <w:szCs w:val="24"/>
        </w:rPr>
        <w:t>НЕК</w:t>
      </w:r>
      <w:r w:rsidR="00033CB0" w:rsidRPr="00217487">
        <w:rPr>
          <w:rFonts w:ascii="Sofia Sans" w:eastAsia="Times New Roman" w:hAnsi="Sofia Sans" w:cs="Times New Roman"/>
          <w:szCs w:val="24"/>
        </w:rPr>
        <w:t xml:space="preserve"> отчете </w:t>
      </w:r>
      <w:r w:rsidR="00217487" w:rsidRPr="00217487">
        <w:rPr>
          <w:rFonts w:ascii="Sofia Sans" w:eastAsia="Times New Roman" w:hAnsi="Sofia Sans" w:cs="Times New Roman"/>
          <w:szCs w:val="24"/>
        </w:rPr>
        <w:t>ръст</w:t>
      </w:r>
      <w:r w:rsidR="00033CB0" w:rsidRPr="00217487">
        <w:rPr>
          <w:rFonts w:ascii="Sofia Sans" w:eastAsia="Times New Roman" w:hAnsi="Sofia Sans" w:cs="Times New Roman"/>
          <w:szCs w:val="24"/>
        </w:rPr>
        <w:t xml:space="preserve"> на </w:t>
      </w:r>
      <w:r w:rsidR="003F32EC" w:rsidRPr="00217487">
        <w:rPr>
          <w:rFonts w:ascii="Sofia Sans" w:eastAsia="Times New Roman" w:hAnsi="Sofia Sans" w:cs="Times New Roman"/>
          <w:szCs w:val="24"/>
        </w:rPr>
        <w:t>печалбата преди данъци</w:t>
      </w:r>
      <w:r w:rsidR="00033CB0" w:rsidRPr="00217487">
        <w:rPr>
          <w:rFonts w:ascii="Sofia Sans" w:eastAsia="Times New Roman" w:hAnsi="Sofia Sans" w:cs="Times New Roman"/>
          <w:szCs w:val="24"/>
        </w:rPr>
        <w:t xml:space="preserve"> за </w:t>
      </w:r>
      <w:r>
        <w:rPr>
          <w:rFonts w:ascii="Sofia Sans" w:eastAsia="Times New Roman" w:hAnsi="Sofia Sans" w:cs="Times New Roman"/>
          <w:szCs w:val="24"/>
        </w:rPr>
        <w:t>деветте месеца</w:t>
      </w:r>
      <w:r w:rsidR="00E53C55" w:rsidRPr="00217487">
        <w:rPr>
          <w:rFonts w:ascii="Sofia Sans" w:eastAsia="Times New Roman" w:hAnsi="Sofia Sans" w:cs="Times New Roman"/>
          <w:szCs w:val="24"/>
        </w:rPr>
        <w:t xml:space="preserve"> на </w:t>
      </w:r>
      <w:r w:rsidR="00033CB0" w:rsidRPr="00217487">
        <w:rPr>
          <w:rFonts w:ascii="Sofia Sans" w:eastAsia="Times New Roman" w:hAnsi="Sofia Sans" w:cs="Times New Roman"/>
          <w:szCs w:val="24"/>
        </w:rPr>
        <w:t>202</w:t>
      </w:r>
      <w:r w:rsidR="00E53C55" w:rsidRPr="00217487">
        <w:rPr>
          <w:rFonts w:ascii="Sofia Sans" w:eastAsia="Times New Roman" w:hAnsi="Sofia Sans" w:cs="Times New Roman"/>
          <w:szCs w:val="24"/>
        </w:rPr>
        <w:t>4</w:t>
      </w:r>
      <w:r w:rsidR="00033CB0" w:rsidRPr="00217487">
        <w:rPr>
          <w:rFonts w:ascii="Sofia Sans" w:eastAsia="Times New Roman" w:hAnsi="Sofia Sans" w:cs="Times New Roman"/>
          <w:szCs w:val="24"/>
        </w:rPr>
        <w:t xml:space="preserve"> г</w:t>
      </w:r>
      <w:r w:rsidR="00E53C55" w:rsidRPr="00217487">
        <w:rPr>
          <w:rFonts w:ascii="Sofia Sans" w:eastAsia="Times New Roman" w:hAnsi="Sofia Sans" w:cs="Times New Roman"/>
          <w:szCs w:val="24"/>
        </w:rPr>
        <w:t xml:space="preserve">. </w:t>
      </w:r>
      <w:r w:rsidR="00522478" w:rsidRPr="00217487">
        <w:rPr>
          <w:rFonts w:ascii="Sofia Sans" w:eastAsia="Times New Roman" w:hAnsi="Sofia Sans" w:cs="Times New Roman"/>
          <w:szCs w:val="24"/>
        </w:rPr>
        <w:t>/</w:t>
      </w:r>
      <w:r>
        <w:rPr>
          <w:rFonts w:ascii="Sofia Sans" w:eastAsia="Times New Roman" w:hAnsi="Sofia Sans" w:cs="Times New Roman"/>
          <w:szCs w:val="24"/>
        </w:rPr>
        <w:t>202 463</w:t>
      </w:r>
      <w:r w:rsidR="00522478" w:rsidRPr="00217487">
        <w:rPr>
          <w:rFonts w:ascii="Sofia Sans" w:eastAsia="Times New Roman" w:hAnsi="Sofia Sans" w:cs="Times New Roman"/>
          <w:szCs w:val="24"/>
        </w:rPr>
        <w:t xml:space="preserve"> хил.лв./</w:t>
      </w:r>
      <w:r w:rsidR="006742D7">
        <w:rPr>
          <w:rFonts w:ascii="Sofia Sans" w:eastAsia="Times New Roman" w:hAnsi="Sofia Sans" w:cs="Times New Roman"/>
          <w:szCs w:val="24"/>
        </w:rPr>
        <w:t xml:space="preserve">, която нараства с 24 862 хил.лв. </w:t>
      </w:r>
      <w:r w:rsidR="00033CB0" w:rsidRPr="00217487">
        <w:rPr>
          <w:rFonts w:ascii="Sofia Sans" w:eastAsia="Times New Roman" w:hAnsi="Sofia Sans" w:cs="Times New Roman"/>
          <w:szCs w:val="24"/>
        </w:rPr>
        <w:t>в сравнение с отчетения</w:t>
      </w:r>
      <w:r w:rsidR="00712BC9">
        <w:rPr>
          <w:rFonts w:ascii="Sofia Sans" w:eastAsia="Times New Roman" w:hAnsi="Sofia Sans" w:cs="Times New Roman"/>
          <w:szCs w:val="24"/>
        </w:rPr>
        <w:t xml:space="preserve"> резултат </w:t>
      </w:r>
      <w:r w:rsidR="00033CB0" w:rsidRPr="00217487">
        <w:rPr>
          <w:rFonts w:ascii="Sofia Sans" w:eastAsia="Times New Roman" w:hAnsi="Sofia Sans" w:cs="Times New Roman"/>
          <w:szCs w:val="24"/>
        </w:rPr>
        <w:t xml:space="preserve">за </w:t>
      </w:r>
      <w:r w:rsidR="00E53C55" w:rsidRPr="00217487">
        <w:rPr>
          <w:rFonts w:ascii="Sofia Sans" w:eastAsia="Times New Roman" w:hAnsi="Sofia Sans" w:cs="Times New Roman"/>
          <w:szCs w:val="24"/>
        </w:rPr>
        <w:t xml:space="preserve">същия период на </w:t>
      </w:r>
      <w:r w:rsidR="00033CB0" w:rsidRPr="00217487">
        <w:rPr>
          <w:rFonts w:ascii="Sofia Sans" w:eastAsia="Times New Roman" w:hAnsi="Sofia Sans" w:cs="Times New Roman"/>
          <w:szCs w:val="24"/>
        </w:rPr>
        <w:t>миналата 202</w:t>
      </w:r>
      <w:r w:rsidR="00E53C55" w:rsidRPr="00217487">
        <w:rPr>
          <w:rFonts w:ascii="Sofia Sans" w:eastAsia="Times New Roman" w:hAnsi="Sofia Sans" w:cs="Times New Roman"/>
          <w:szCs w:val="24"/>
        </w:rPr>
        <w:t>3</w:t>
      </w:r>
      <w:r w:rsidR="00033CB0" w:rsidRPr="00217487">
        <w:rPr>
          <w:rFonts w:ascii="Sofia Sans" w:eastAsia="Times New Roman" w:hAnsi="Sofia Sans" w:cs="Times New Roman"/>
          <w:szCs w:val="24"/>
        </w:rPr>
        <w:t xml:space="preserve"> г</w:t>
      </w:r>
      <w:r w:rsidR="00E53C55" w:rsidRPr="00217487">
        <w:rPr>
          <w:rFonts w:ascii="Sofia Sans" w:eastAsia="Times New Roman" w:hAnsi="Sofia Sans" w:cs="Times New Roman"/>
          <w:szCs w:val="24"/>
        </w:rPr>
        <w:t>.</w:t>
      </w:r>
      <w:r w:rsidR="00033CB0" w:rsidRPr="00217487">
        <w:rPr>
          <w:rFonts w:ascii="Sofia Sans" w:eastAsia="Times New Roman" w:hAnsi="Sofia Sans" w:cs="Times New Roman"/>
          <w:szCs w:val="24"/>
        </w:rPr>
        <w:t xml:space="preserve">, който е </w:t>
      </w:r>
      <w:r>
        <w:rPr>
          <w:rFonts w:ascii="Sofia Sans" w:eastAsia="Times New Roman" w:hAnsi="Sofia Sans" w:cs="Times New Roman"/>
          <w:szCs w:val="24"/>
        </w:rPr>
        <w:t>177</w:t>
      </w:r>
      <w:r w:rsidR="00033CB0" w:rsidRPr="00217487">
        <w:rPr>
          <w:rFonts w:ascii="Sofia Sans" w:eastAsia="Times New Roman" w:hAnsi="Sofia Sans" w:cs="Times New Roman"/>
          <w:szCs w:val="24"/>
        </w:rPr>
        <w:t> </w:t>
      </w:r>
      <w:r w:rsidR="00217487" w:rsidRPr="00217487">
        <w:rPr>
          <w:rFonts w:ascii="Sofia Sans" w:eastAsia="Times New Roman" w:hAnsi="Sofia Sans" w:cs="Times New Roman"/>
          <w:szCs w:val="24"/>
        </w:rPr>
        <w:t>6</w:t>
      </w:r>
      <w:r>
        <w:rPr>
          <w:rFonts w:ascii="Sofia Sans" w:eastAsia="Times New Roman" w:hAnsi="Sofia Sans" w:cs="Times New Roman"/>
          <w:szCs w:val="24"/>
        </w:rPr>
        <w:t>01</w:t>
      </w:r>
      <w:r w:rsidR="00033CB0" w:rsidRPr="00217487">
        <w:rPr>
          <w:rFonts w:ascii="Sofia Sans" w:eastAsia="Times New Roman" w:hAnsi="Sofia Sans" w:cs="Times New Roman"/>
          <w:szCs w:val="24"/>
        </w:rPr>
        <w:t xml:space="preserve"> хил.лв. </w:t>
      </w:r>
    </w:p>
    <w:p w14:paraId="6DD63269" w14:textId="77777777" w:rsidR="00217487" w:rsidRPr="00217487" w:rsidRDefault="00217487" w:rsidP="00217487">
      <w:pPr>
        <w:spacing w:after="0" w:line="240" w:lineRule="auto"/>
        <w:ind w:left="720" w:right="23" w:firstLine="0"/>
        <w:outlineLvl w:val="0"/>
        <w:rPr>
          <w:rFonts w:ascii="Sofia Sans" w:eastAsia="Times New Roman" w:hAnsi="Sofia Sans" w:cs="Times New Roman"/>
          <w:szCs w:val="24"/>
        </w:rPr>
      </w:pPr>
    </w:p>
    <w:p w14:paraId="05225A16" w14:textId="5DCB3FB5" w:rsidR="00033CB0" w:rsidRPr="00FF1F32" w:rsidRDefault="00033CB0" w:rsidP="00033CB0">
      <w:pPr>
        <w:numPr>
          <w:ilvl w:val="0"/>
          <w:numId w:val="3"/>
        </w:numPr>
        <w:spacing w:after="0" w:line="240" w:lineRule="auto"/>
        <w:outlineLvl w:val="0"/>
        <w:rPr>
          <w:rFonts w:ascii="Sofia Sans" w:eastAsia="Times New Roman" w:hAnsi="Sofia Sans" w:cs="Times New Roman"/>
          <w:szCs w:val="24"/>
        </w:rPr>
      </w:pPr>
      <w:r w:rsidRPr="00FF1F32">
        <w:rPr>
          <w:rFonts w:ascii="Sofia Sans" w:eastAsia="Times New Roman" w:hAnsi="Sofia Sans" w:cs="Times New Roman"/>
          <w:szCs w:val="24"/>
        </w:rPr>
        <w:t>Продължаващ механизъм за таван на приходите и през 2024 г. и целеви вноски, които компанията продълж</w:t>
      </w:r>
      <w:r w:rsidR="00522478" w:rsidRPr="00FF1F32">
        <w:rPr>
          <w:rFonts w:ascii="Sofia Sans" w:eastAsia="Times New Roman" w:hAnsi="Sofia Sans" w:cs="Times New Roman"/>
          <w:szCs w:val="24"/>
        </w:rPr>
        <w:t>ава</w:t>
      </w:r>
      <w:r w:rsidRPr="00FF1F32">
        <w:rPr>
          <w:rFonts w:ascii="Sofia Sans" w:eastAsia="Times New Roman" w:hAnsi="Sofia Sans" w:cs="Times New Roman"/>
          <w:szCs w:val="24"/>
        </w:rPr>
        <w:t xml:space="preserve"> да внася във ФСЕС.</w:t>
      </w:r>
    </w:p>
    <w:p w14:paraId="2C146C98" w14:textId="77777777" w:rsidR="00B14E90" w:rsidRPr="00FF1F32" w:rsidRDefault="00B14E90" w:rsidP="00B14E90">
      <w:pPr>
        <w:spacing w:after="0" w:line="240" w:lineRule="auto"/>
        <w:ind w:left="720" w:firstLine="0"/>
        <w:outlineLvl w:val="0"/>
        <w:rPr>
          <w:rFonts w:ascii="Sofia Sans" w:eastAsia="Times New Roman" w:hAnsi="Sofia Sans" w:cs="Times New Roman"/>
          <w:szCs w:val="24"/>
        </w:rPr>
      </w:pPr>
    </w:p>
    <w:p w14:paraId="1D741B42" w14:textId="20FE451F" w:rsidR="00362D0B" w:rsidRDefault="00DC107E" w:rsidP="0027378D">
      <w:pPr>
        <w:numPr>
          <w:ilvl w:val="0"/>
          <w:numId w:val="3"/>
        </w:numPr>
        <w:spacing w:after="0" w:line="240" w:lineRule="auto"/>
        <w:outlineLvl w:val="0"/>
        <w:rPr>
          <w:rFonts w:ascii="Sofia Sans" w:eastAsia="Times New Roman" w:hAnsi="Sofia Sans" w:cs="Times New Roman"/>
          <w:szCs w:val="24"/>
        </w:rPr>
      </w:pPr>
      <w:bookmarkStart w:id="38" w:name="_Hlk164955727"/>
      <w:r w:rsidRPr="00801B75">
        <w:rPr>
          <w:rFonts w:ascii="Sofia Sans" w:eastAsia="Times New Roman" w:hAnsi="Sofia Sans" w:cs="Times New Roman"/>
          <w:szCs w:val="24"/>
        </w:rPr>
        <w:t xml:space="preserve">Дружеството управлява паричните си потоци, така че да погасява текущите си вноски по всички заеми към БЕХ регулярно без да изпада в просрочие. </w:t>
      </w:r>
      <w:bookmarkEnd w:id="36"/>
      <w:bookmarkEnd w:id="38"/>
      <w:r w:rsidRPr="00801B75">
        <w:rPr>
          <w:rFonts w:ascii="Sofia Sans" w:eastAsia="Times New Roman" w:hAnsi="Sofia Sans" w:cs="Times New Roman"/>
          <w:szCs w:val="24"/>
        </w:rPr>
        <w:t>Към 3</w:t>
      </w:r>
      <w:r w:rsidR="00217487" w:rsidRPr="00801B75">
        <w:rPr>
          <w:rFonts w:ascii="Sofia Sans" w:eastAsia="Times New Roman" w:hAnsi="Sofia Sans" w:cs="Times New Roman"/>
          <w:szCs w:val="24"/>
        </w:rPr>
        <w:t>0</w:t>
      </w:r>
      <w:r w:rsidRPr="00801B75">
        <w:rPr>
          <w:rFonts w:ascii="Sofia Sans" w:eastAsia="Times New Roman" w:hAnsi="Sofia Sans" w:cs="Times New Roman"/>
          <w:szCs w:val="24"/>
        </w:rPr>
        <w:t>.0</w:t>
      </w:r>
      <w:r w:rsidR="006742D7">
        <w:rPr>
          <w:rFonts w:ascii="Sofia Sans" w:eastAsia="Times New Roman" w:hAnsi="Sofia Sans" w:cs="Times New Roman"/>
          <w:szCs w:val="24"/>
        </w:rPr>
        <w:t>9</w:t>
      </w:r>
      <w:r w:rsidRPr="00801B75">
        <w:rPr>
          <w:rFonts w:ascii="Sofia Sans" w:eastAsia="Times New Roman" w:hAnsi="Sofia Sans" w:cs="Times New Roman"/>
          <w:szCs w:val="24"/>
        </w:rPr>
        <w:t>.2024г. НЕК няма просрочени задължения към доставчици.</w:t>
      </w:r>
      <w:bookmarkEnd w:id="37"/>
    </w:p>
    <w:p w14:paraId="49174938" w14:textId="77777777" w:rsidR="006742D7" w:rsidRDefault="006742D7" w:rsidP="006742D7">
      <w:pPr>
        <w:pStyle w:val="ListParagraph"/>
        <w:rPr>
          <w:rFonts w:ascii="Sofia Sans" w:hAnsi="Sofia Sans"/>
          <w:szCs w:val="24"/>
        </w:rPr>
      </w:pPr>
    </w:p>
    <w:p w14:paraId="5F2C7F2A" w14:textId="183038DA" w:rsidR="006742D7" w:rsidRDefault="006742D7" w:rsidP="0027378D">
      <w:pPr>
        <w:numPr>
          <w:ilvl w:val="0"/>
          <w:numId w:val="3"/>
        </w:numPr>
        <w:spacing w:after="0" w:line="240" w:lineRule="auto"/>
        <w:outlineLvl w:val="0"/>
        <w:rPr>
          <w:rFonts w:ascii="Sofia Sans" w:eastAsia="Times New Roman" w:hAnsi="Sofia Sans" w:cs="Times New Roman"/>
          <w:szCs w:val="24"/>
        </w:rPr>
      </w:pPr>
      <w:r>
        <w:rPr>
          <w:rFonts w:ascii="Sofia Sans" w:eastAsia="Times New Roman" w:hAnsi="Sofia Sans" w:cs="Times New Roman"/>
          <w:szCs w:val="24"/>
        </w:rPr>
        <w:t>Компанията отчита ръст на изпълнението на инвестиционната и ремонтна програми за деветте месеца на настоящата година спрямо същия период на предходната година.</w:t>
      </w:r>
    </w:p>
    <w:p w14:paraId="3B81397E" w14:textId="77777777" w:rsidR="006742D7" w:rsidRDefault="006742D7" w:rsidP="006742D7">
      <w:pPr>
        <w:pStyle w:val="ListParagraph"/>
        <w:rPr>
          <w:rFonts w:ascii="Sofia Sans" w:hAnsi="Sofia Sans"/>
          <w:szCs w:val="24"/>
        </w:rPr>
      </w:pPr>
    </w:p>
    <w:p w14:paraId="2085790A" w14:textId="77777777" w:rsidR="006742D7" w:rsidRDefault="006742D7" w:rsidP="006742D7">
      <w:pPr>
        <w:spacing w:after="0" w:line="240" w:lineRule="auto"/>
        <w:outlineLvl w:val="0"/>
        <w:rPr>
          <w:rFonts w:ascii="Sofia Sans" w:eastAsia="Times New Roman" w:hAnsi="Sofia Sans" w:cs="Times New Roman"/>
          <w:szCs w:val="24"/>
        </w:rPr>
      </w:pPr>
    </w:p>
    <w:p w14:paraId="518DAD7E" w14:textId="77777777" w:rsidR="006742D7" w:rsidRPr="0027378D" w:rsidRDefault="006742D7" w:rsidP="006742D7">
      <w:pPr>
        <w:spacing w:after="0" w:line="240" w:lineRule="auto"/>
        <w:outlineLvl w:val="0"/>
        <w:rPr>
          <w:rFonts w:ascii="Sofia Sans" w:eastAsia="Times New Roman" w:hAnsi="Sofia Sans" w:cs="Times New Roman"/>
          <w:szCs w:val="24"/>
        </w:rPr>
      </w:pPr>
    </w:p>
    <w:p w14:paraId="3D3FF239" w14:textId="77777777" w:rsidR="00217487" w:rsidRPr="0027378D" w:rsidRDefault="00217487" w:rsidP="0027378D">
      <w:pPr>
        <w:spacing w:after="0" w:line="240" w:lineRule="auto"/>
        <w:ind w:left="360" w:firstLine="0"/>
        <w:outlineLvl w:val="0"/>
        <w:rPr>
          <w:rFonts w:ascii="Sofia Sans" w:eastAsia="Times New Roman" w:hAnsi="Sofia Sans" w:cs="Times New Roman"/>
          <w:szCs w:val="24"/>
        </w:rPr>
      </w:pPr>
    </w:p>
    <w:p w14:paraId="71C47C44" w14:textId="77777777" w:rsidR="007E4085" w:rsidRDefault="007E4085" w:rsidP="00210035">
      <w:pPr>
        <w:ind w:left="0"/>
        <w:rPr>
          <w:rFonts w:ascii="Sofia Sans" w:hAnsi="Sofia Sans"/>
          <w:b/>
          <w:bCs/>
          <w:szCs w:val="24"/>
        </w:rPr>
      </w:pPr>
    </w:p>
    <w:sectPr w:rsidR="007E4085" w:rsidSect="0006067B">
      <w:footerReference w:type="default" r:id="rId12"/>
      <w:headerReference w:type="first" r:id="rId13"/>
      <w:footerReference w:type="first" r:id="rId14"/>
      <w:pgSz w:w="11906" w:h="16838"/>
      <w:pgMar w:top="850" w:right="850" w:bottom="850" w:left="1411" w:header="1138" w:footer="61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581DC2" w14:textId="77777777" w:rsidR="00F13706" w:rsidRDefault="00F13706" w:rsidP="00953535">
      <w:pPr>
        <w:spacing w:after="0" w:line="240" w:lineRule="auto"/>
      </w:pPr>
      <w:r>
        <w:separator/>
      </w:r>
    </w:p>
  </w:endnote>
  <w:endnote w:type="continuationSeparator" w:id="0">
    <w:p w14:paraId="0743F27B" w14:textId="77777777" w:rsidR="00F13706" w:rsidRDefault="00F13706" w:rsidP="00953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40007843" w:usb2="00000001" w:usb3="00000000" w:csb0="000001FF" w:csb1="00000000"/>
  </w:font>
  <w:font w:name="Calibri">
    <w:panose1 w:val="020F0502020204030204"/>
    <w:charset w:val="CC"/>
    <w:family w:val="swiss"/>
    <w:pitch w:val="variable"/>
    <w:sig w:usb0="E4002EFF" w:usb1="C000247B" w:usb2="00000009" w:usb3="00000000" w:csb0="000001FF" w:csb1="00000000"/>
    <w:embedRegular r:id="rId1" w:fontKey="{A02675AE-2ECF-47BE-92B4-6AF813E74E6E}"/>
    <w:embedBold r:id="rId2" w:fontKey="{8E109A90-4599-47D1-963D-3B1307033E2E}"/>
  </w:font>
  <w:font w:name="Arial">
    <w:panose1 w:val="020B0604020202020204"/>
    <w:charset w:val="CC"/>
    <w:family w:val="swiss"/>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embedRegular r:id="rId3" w:fontKey="{39022326-D562-425E-9646-C19120844446}"/>
  </w:font>
  <w:font w:name="Tahoma">
    <w:panose1 w:val="020B0604030504040204"/>
    <w:charset w:val="CC"/>
    <w:family w:val="swiss"/>
    <w:pitch w:val="variable"/>
    <w:sig w:usb0="E1002EFF" w:usb1="C000605B" w:usb2="00000029" w:usb3="00000000" w:csb0="000101FF" w:csb1="00000000"/>
    <w:embedRegular r:id="rId4" w:fontKey="{D18F30C0-E8A8-4B98-8B71-A0DD72561A04}"/>
  </w:font>
  <w:font w:name="HebarB">
    <w:altName w:val="Courier New"/>
    <w:panose1 w:val="00000000000000000000"/>
    <w:charset w:val="00"/>
    <w:family w:val="swiss"/>
    <w:notTrueType/>
    <w:pitch w:val="variable"/>
    <w:sig w:usb0="00000003" w:usb1="00000000" w:usb2="00000000" w:usb3="00000000" w:csb0="00000001" w:csb1="00000000"/>
  </w:font>
  <w:font w:name="Palatino">
    <w:charset w:val="00"/>
    <w:family w:val="roman"/>
    <w:pitch w:val="variable"/>
    <w:sig w:usb0="00000007" w:usb1="00000000" w:usb2="00000000" w:usb3="00000000" w:csb0="00000093" w:csb1="00000000"/>
  </w:font>
  <w:font w:name="Futura Bk">
    <w:altName w:val="Times New Roman"/>
    <w:charset w:val="00"/>
    <w:family w:val="auto"/>
    <w:pitch w:val="default"/>
  </w:font>
  <w:font w:name="Hebar">
    <w:altName w:val="Vrinda"/>
    <w:charset w:val="00"/>
    <w:family w:val="auto"/>
    <w:pitch w:val="variable"/>
  </w:font>
  <w:font w:name="Cambria">
    <w:panose1 w:val="02040503050406030204"/>
    <w:charset w:val="CC"/>
    <w:family w:val="roman"/>
    <w:pitch w:val="variable"/>
    <w:sig w:usb0="E00006FF" w:usb1="420024FF" w:usb2="02000000" w:usb3="00000000" w:csb0="0000019F" w:csb1="00000000"/>
    <w:embedBold r:id="rId5" w:fontKey="{48A9E8DA-30BB-4360-905D-828F01BE098C}"/>
  </w:font>
  <w:font w:name="Garamond">
    <w:panose1 w:val="02020404030301010803"/>
    <w:charset w:val="CC"/>
    <w:family w:val="roman"/>
    <w:pitch w:val="variable"/>
    <w:sig w:usb0="00000287" w:usb1="00000000" w:usb2="00000000" w:usb3="00000000" w:csb0="0000009F" w:csb1="00000000"/>
    <w:embedRegular r:id="rId6" w:fontKey="{A9FBF1B3-6DED-4270-AEFD-60CFE66A2A30}"/>
    <w:embedBold r:id="rId7" w:fontKey="{EF802F75-2387-4855-8372-576C830C8C98}"/>
    <w:embedBoldItalic r:id="rId8" w:fontKey="{6E5029C2-4318-42CD-BDA5-D0563181D36B}"/>
  </w:font>
  <w:font w:name="Arial Black">
    <w:panose1 w:val="020B0A04020102020204"/>
    <w:charset w:val="CC"/>
    <w:family w:val="swiss"/>
    <w:pitch w:val="variable"/>
    <w:sig w:usb0="A00002AF" w:usb1="400078FB" w:usb2="00000000" w:usb3="00000000" w:csb0="0000009F" w:csb1="00000000"/>
    <w:embedRegular r:id="rId9" w:fontKey="{CEAD308D-1BEC-4157-84D5-0EFC66245371}"/>
    <w:embedBold r:id="rId10" w:fontKey="{AF2C5E95-74E1-4ED8-9B83-FF876C8A53E0}"/>
    <w:embedItalic r:id="rId11" w:fontKey="{D3B1E336-4210-4BB1-8365-75D4D1BE60B1}"/>
  </w:font>
  <w:font w:name="Arial Narrow">
    <w:panose1 w:val="020B0606020202030204"/>
    <w:charset w:val="CC"/>
    <w:family w:val="swiss"/>
    <w:pitch w:val="variable"/>
    <w:sig w:usb0="00000287" w:usb1="00000800" w:usb2="00000000" w:usb3="00000000" w:csb0="0000009F" w:csb1="00000000"/>
    <w:embedRegular r:id="rId12" w:fontKey="{9CD5EB71-BBF3-41FB-A647-6ACACB8898E0}"/>
    <w:embedBold r:id="rId13" w:fontKey="{E8D5F134-4CB0-44FD-A8A8-383BAD8BE8C1}"/>
  </w:font>
  <w:font w:name="SimHei">
    <w:altName w:val="黑体"/>
    <w:panose1 w:val="02010600030101010101"/>
    <w:charset w:val="86"/>
    <w:family w:val="modern"/>
    <w:pitch w:val="fixed"/>
    <w:sig w:usb0="800002BF" w:usb1="38CF7CFA"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EUAlbertina">
    <w:altName w:val="Times New Roman"/>
    <w:panose1 w:val="00000000000000000000"/>
    <w:charset w:val="00"/>
    <w:family w:val="roman"/>
    <w:notTrueType/>
    <w:pitch w:val="default"/>
  </w:font>
  <w:font w:name="Times">
    <w:panose1 w:val="02020603050405020304"/>
    <w:charset w:val="CC"/>
    <w:family w:val="roman"/>
    <w:pitch w:val="variable"/>
    <w:sig w:usb0="E0002EFF" w:usb1="C000785B" w:usb2="00000009" w:usb3="00000000" w:csb0="000001FF" w:csb1="00000000"/>
    <w:embedItalic r:id="rId14" w:fontKey="{0F0F15AB-75A2-4E7D-8B6A-72B5E91F3B8C}"/>
  </w:font>
  <w:font w:name="Sofia Sans">
    <w:panose1 w:val="00000000000000000000"/>
    <w:charset w:val="CC"/>
    <w:family w:val="auto"/>
    <w:pitch w:val="variable"/>
    <w:sig w:usb0="A00002EF" w:usb1="4000A47B" w:usb2="00000000" w:usb3="00000000" w:csb0="0000009F" w:csb1="00000000"/>
    <w:embedRegular r:id="rId15" w:fontKey="{CFCDBE31-C458-47F8-B7F8-EFA91E9A1EC3}"/>
    <w:embedBold r:id="rId16" w:fontKey="{55E0A7F5-25B1-4296-B534-3219793C2B8B}"/>
  </w:font>
  <w:font w:name="Calibri Light">
    <w:panose1 w:val="020F0302020204030204"/>
    <w:charset w:val="CC"/>
    <w:family w:val="swiss"/>
    <w:pitch w:val="variable"/>
    <w:sig w:usb0="E4002EFF" w:usb1="C000247B" w:usb2="00000009" w:usb3="00000000" w:csb0="000001FF" w:csb1="00000000"/>
    <w:embedRegular r:id="rId17" w:fontKey="{F6EBE655-3D43-431A-AFE6-932D02EFB5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0771293"/>
      <w:docPartObj>
        <w:docPartGallery w:val="Page Numbers (Bottom of Page)"/>
        <w:docPartUnique/>
      </w:docPartObj>
    </w:sdtPr>
    <w:sdtEndPr>
      <w:rPr>
        <w:noProof/>
      </w:rPr>
    </w:sdtEndPr>
    <w:sdtContent>
      <w:p w14:paraId="382249E5" w14:textId="2DEDFB6C" w:rsidR="003E6B08" w:rsidRDefault="003E6B08">
        <w:pPr>
          <w:pStyle w:val="Footer"/>
        </w:pPr>
        <w:r>
          <w:fldChar w:fldCharType="begin"/>
        </w:r>
        <w:r>
          <w:instrText xml:space="preserve"> PAGE   \* MERGEFORMAT </w:instrText>
        </w:r>
        <w:r>
          <w:fldChar w:fldCharType="separate"/>
        </w:r>
        <w:r>
          <w:rPr>
            <w:noProof/>
          </w:rPr>
          <w:t>2</w:t>
        </w:r>
        <w:r>
          <w:rPr>
            <w:noProof/>
          </w:rPr>
          <w:fldChar w:fldCharType="end"/>
        </w:r>
      </w:p>
    </w:sdtContent>
  </w:sdt>
  <w:p w14:paraId="7CCF8B3F" w14:textId="77777777" w:rsidR="003E6B08" w:rsidRDefault="003E6B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4850761"/>
      <w:docPartObj>
        <w:docPartGallery w:val="Page Numbers (Bottom of Page)"/>
        <w:docPartUnique/>
      </w:docPartObj>
    </w:sdtPr>
    <w:sdtEndPr>
      <w:rPr>
        <w:noProof/>
      </w:rPr>
    </w:sdtEndPr>
    <w:sdtContent>
      <w:p w14:paraId="038264AE" w14:textId="69042F1E" w:rsidR="000B5574" w:rsidRDefault="000B5574">
        <w:pPr>
          <w:pStyle w:val="Footer"/>
        </w:pPr>
        <w:r>
          <w:fldChar w:fldCharType="begin"/>
        </w:r>
        <w:r>
          <w:instrText xml:space="preserve"> PAGE   \* MERGEFORMAT </w:instrText>
        </w:r>
        <w:r>
          <w:fldChar w:fldCharType="separate"/>
        </w:r>
        <w:r>
          <w:rPr>
            <w:noProof/>
          </w:rPr>
          <w:t>2</w:t>
        </w:r>
        <w:r>
          <w:rPr>
            <w:noProof/>
          </w:rPr>
          <w:fldChar w:fldCharType="end"/>
        </w:r>
      </w:p>
    </w:sdtContent>
  </w:sdt>
  <w:p w14:paraId="4E2F7992" w14:textId="77777777" w:rsidR="000B5574" w:rsidRDefault="000B55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574227" w14:textId="77777777" w:rsidR="00F13706" w:rsidRDefault="00F13706" w:rsidP="00953535">
      <w:pPr>
        <w:spacing w:after="0" w:line="240" w:lineRule="auto"/>
      </w:pPr>
      <w:r>
        <w:separator/>
      </w:r>
    </w:p>
  </w:footnote>
  <w:footnote w:type="continuationSeparator" w:id="0">
    <w:p w14:paraId="64DDF257" w14:textId="77777777" w:rsidR="00F13706" w:rsidRDefault="00F13706" w:rsidP="00953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EBDCB" w14:textId="77777777" w:rsidR="006E0F3F" w:rsidRDefault="006E0F3F" w:rsidP="006E0F3F">
    <w:pPr>
      <w:spacing w:after="0"/>
      <w:ind w:left="0"/>
      <w:jc w:val="right"/>
      <w:rPr>
        <w:rFonts w:ascii="Sofia Sans" w:hAnsi="Sofia Sans"/>
        <w:b/>
        <w:bCs/>
        <w:color w:val="00A2AB"/>
      </w:rPr>
    </w:pPr>
    <w:r>
      <w:rPr>
        <w:noProof/>
        <w14:ligatures w14:val="standardContextual"/>
      </w:rPr>
      <w:drawing>
        <wp:anchor distT="0" distB="0" distL="114300" distR="114300" simplePos="0" relativeHeight="251667456" behindDoc="0" locked="0" layoutInCell="1" allowOverlap="1" wp14:anchorId="17AE54BF" wp14:editId="15F5D238">
          <wp:simplePos x="0" y="0"/>
          <wp:positionH relativeFrom="column">
            <wp:posOffset>34290</wp:posOffset>
          </wp:positionH>
          <wp:positionV relativeFrom="paragraph">
            <wp:posOffset>-147056</wp:posOffset>
          </wp:positionV>
          <wp:extent cx="2667000" cy="571500"/>
          <wp:effectExtent l="0" t="0" r="0" b="0"/>
          <wp:wrapSquare wrapText="bothSides"/>
          <wp:docPr id="1204949910" name="Picture 1204949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14889" name="Picture 1052914889"/>
                  <pic:cNvPicPr/>
                </pic:nvPicPr>
                <pic:blipFill>
                  <a:blip r:embed="rId1">
                    <a:extLst>
                      <a:ext uri="{28A0092B-C50C-407E-A947-70E740481C1C}">
                        <a14:useLocalDpi xmlns:a14="http://schemas.microsoft.com/office/drawing/2010/main" val="0"/>
                      </a:ext>
                    </a:extLst>
                  </a:blip>
                  <a:stretch>
                    <a:fillRect/>
                  </a:stretch>
                </pic:blipFill>
                <pic:spPr>
                  <a:xfrm>
                    <a:off x="0" y="0"/>
                    <a:ext cx="2667000" cy="571500"/>
                  </a:xfrm>
                  <a:prstGeom prst="rect">
                    <a:avLst/>
                  </a:prstGeom>
                </pic:spPr>
              </pic:pic>
            </a:graphicData>
          </a:graphic>
          <wp14:sizeRelH relativeFrom="page">
            <wp14:pctWidth>0</wp14:pctWidth>
          </wp14:sizeRelH>
          <wp14:sizeRelV relativeFrom="page">
            <wp14:pctHeight>0</wp14:pctHeight>
          </wp14:sizeRelV>
        </wp:anchor>
      </w:drawing>
    </w:r>
    <w:r w:rsidRPr="00394B6C">
      <w:rPr>
        <w:rFonts w:ascii="Sofia Sans" w:hAnsi="Sofia Sans"/>
        <w:b/>
        <w:bCs/>
        <w:color w:val="00A2AB"/>
      </w:rPr>
      <w:t xml:space="preserve"> </w:t>
    </w:r>
  </w:p>
  <w:p w14:paraId="1303EF1D" w14:textId="77777777" w:rsidR="006E0F3F" w:rsidRPr="00B712A5" w:rsidRDefault="006E0F3F" w:rsidP="006E0F3F">
    <w:pPr>
      <w:spacing w:after="0"/>
      <w:ind w:left="0"/>
      <w:jc w:val="right"/>
      <w:rPr>
        <w:rFonts w:ascii="Sofia Sans" w:hAnsi="Sofia Sans"/>
        <w:b/>
        <w:bCs/>
        <w:color w:val="00A2AB"/>
        <w:sz w:val="23"/>
        <w:szCs w:val="23"/>
      </w:rPr>
    </w:pPr>
  </w:p>
  <w:p w14:paraId="18F8E143" w14:textId="77777777" w:rsidR="006E0F3F" w:rsidRDefault="006E0F3F" w:rsidP="006E0F3F">
    <w:pPr>
      <w:pStyle w:val="Header"/>
      <w:ind w:left="0" w:firstLine="0"/>
      <w:rPr>
        <w:sz w:val="8"/>
        <w:szCs w:val="8"/>
        <w:lang w:val="en-US"/>
      </w:rPr>
    </w:pPr>
  </w:p>
  <w:p w14:paraId="1EE683E2" w14:textId="77777777" w:rsidR="006E0F3F" w:rsidRPr="00E05989" w:rsidRDefault="006E0F3F" w:rsidP="006E0F3F">
    <w:pPr>
      <w:pStyle w:val="Header"/>
      <w:ind w:left="0" w:firstLine="0"/>
      <w:rPr>
        <w:sz w:val="8"/>
        <w:szCs w:val="8"/>
        <w:lang w:val="en-US"/>
      </w:rPr>
    </w:pPr>
  </w:p>
  <w:p w14:paraId="0C5E45F4" w14:textId="77777777" w:rsidR="006E0F3F" w:rsidRPr="000350B7" w:rsidRDefault="006E0F3F" w:rsidP="006E0F3F">
    <w:pPr>
      <w:spacing w:after="0"/>
      <w:ind w:left="0"/>
      <w:jc w:val="right"/>
      <w:rPr>
        <w:color w:val="00A2AB"/>
      </w:rPr>
    </w:pPr>
    <w:r w:rsidRPr="000350B7">
      <w:rPr>
        <w:rFonts w:ascii="Sofia Sans" w:hAnsi="Sofia Sans"/>
        <w:noProof/>
        <w:color w:val="00A2AB"/>
        <w:sz w:val="20"/>
        <w:szCs w:val="20"/>
        <w14:ligatures w14:val="standardContextual"/>
      </w:rPr>
      <mc:AlternateContent>
        <mc:Choice Requires="wps">
          <w:drawing>
            <wp:anchor distT="0" distB="0" distL="114300" distR="114300" simplePos="0" relativeHeight="251666432" behindDoc="0" locked="1" layoutInCell="1" allowOverlap="0" wp14:anchorId="128E75FA" wp14:editId="7E50C42B">
              <wp:simplePos x="0" y="0"/>
              <wp:positionH relativeFrom="margin">
                <wp:align>center</wp:align>
              </wp:positionH>
              <wp:positionV relativeFrom="paragraph">
                <wp:posOffset>48467</wp:posOffset>
              </wp:positionV>
              <wp:extent cx="6134400" cy="0"/>
              <wp:effectExtent l="0" t="0" r="0" b="0"/>
              <wp:wrapNone/>
              <wp:docPr id="1795539780" name="Straight Connector 1"/>
              <wp:cNvGraphicFramePr/>
              <a:graphic xmlns:a="http://schemas.openxmlformats.org/drawingml/2006/main">
                <a:graphicData uri="http://schemas.microsoft.com/office/word/2010/wordprocessingShape">
                  <wps:wsp>
                    <wps:cNvCnPr/>
                    <wps:spPr>
                      <a:xfrm>
                        <a:off x="0" y="0"/>
                        <a:ext cx="6134400" cy="0"/>
                      </a:xfrm>
                      <a:prstGeom prst="line">
                        <a:avLst/>
                      </a:prstGeom>
                      <a:ln w="19050">
                        <a:solidFill>
                          <a:srgbClr val="0099A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B7687A" id="Straight Connector 1" o:spid="_x0000_s1026" style="position:absolute;z-index:2516664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8pt" to="483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" o:allowoverlap="f" strokecolor="#0099a5" strokeweight="1.5pt">
              <v:stroke joinstyle="miter"/>
              <w10:wrap anchorx="margin"/>
              <w10:anchorlock/>
            </v:line>
          </w:pict>
        </mc:Fallback>
      </mc:AlternateContent>
    </w:r>
  </w:p>
  <w:p w14:paraId="656926EC" w14:textId="77777777" w:rsidR="006E0F3F" w:rsidRDefault="006E0F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CD4187"/>
    <w:multiLevelType w:val="multilevel"/>
    <w:tmpl w:val="FFECAFB8"/>
    <w:lvl w:ilvl="0">
      <w:start w:val="1"/>
      <w:numFmt w:val="bullet"/>
      <w:pStyle w:val="ListBullet"/>
      <w:lvlText w:val=""/>
      <w:lvlJc w:val="left"/>
      <w:pPr>
        <w:tabs>
          <w:tab w:val="num" w:pos="227"/>
        </w:tabs>
        <w:ind w:left="227" w:hanging="227"/>
      </w:pPr>
      <w:rPr>
        <w:rFonts w:ascii="Symbol" w:hAnsi="Symbol" w:hint="default"/>
        <w:color w:val="FF0000"/>
      </w:rPr>
    </w:lvl>
    <w:lvl w:ilvl="1">
      <w:start w:val="1"/>
      <w:numFmt w:val="bullet"/>
      <w:pStyle w:val="ListBullet2"/>
      <w:lvlText w:val=""/>
      <w:lvlJc w:val="left"/>
      <w:pPr>
        <w:tabs>
          <w:tab w:val="num" w:pos="454"/>
        </w:tabs>
        <w:ind w:left="454" w:hanging="227"/>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15:restartNumberingAfterBreak="0">
    <w:nsid w:val="19E47256"/>
    <w:multiLevelType w:val="hybridMultilevel"/>
    <w:tmpl w:val="845C3520"/>
    <w:lvl w:ilvl="0" w:tplc="0986DE5C">
      <w:start w:val="1"/>
      <w:numFmt w:val="bullet"/>
      <w:lvlText w:val=""/>
      <w:lvlJc w:val="left"/>
      <w:pPr>
        <w:tabs>
          <w:tab w:val="num" w:pos="720"/>
        </w:tabs>
        <w:ind w:left="720" w:hanging="360"/>
      </w:pPr>
      <w:rPr>
        <w:rFonts w:ascii="Wingdings" w:hAnsi="Wingdings" w:hint="default"/>
      </w:rPr>
    </w:lvl>
    <w:lvl w:ilvl="1" w:tplc="5C7EB1F0">
      <w:start w:val="4"/>
      <w:numFmt w:val="bullet"/>
      <w:lvlText w:val="-"/>
      <w:lvlJc w:val="left"/>
      <w:pPr>
        <w:tabs>
          <w:tab w:val="num" w:pos="1440"/>
        </w:tabs>
        <w:ind w:left="1440" w:hanging="360"/>
      </w:pPr>
      <w:rPr>
        <w:rFonts w:ascii="Times New Roman" w:eastAsia="Times New Roman" w:hAnsi="Times New Roman" w:cs="Times New Roman"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1A69DB"/>
    <w:multiLevelType w:val="hybridMultilevel"/>
    <w:tmpl w:val="A512170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26E857C0"/>
    <w:multiLevelType w:val="hybridMultilevel"/>
    <w:tmpl w:val="572230CA"/>
    <w:lvl w:ilvl="0" w:tplc="908E1112">
      <w:start w:val="1"/>
      <w:numFmt w:val="upperRoman"/>
      <w:pStyle w:val="StyleNumberheading1CustomColorRGB7945127"/>
      <w:lvlText w:val="%1."/>
      <w:lvlJc w:val="left"/>
      <w:pPr>
        <w:tabs>
          <w:tab w:val="num" w:pos="1080"/>
        </w:tabs>
        <w:ind w:left="1080" w:hanging="72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4" w15:restartNumberingAfterBreak="0">
    <w:nsid w:val="33B43AA5"/>
    <w:multiLevelType w:val="multilevel"/>
    <w:tmpl w:val="42563EF8"/>
    <w:lvl w:ilvl="0">
      <w:start w:val="1"/>
      <w:numFmt w:val="decimal"/>
      <w:pStyle w:val="Style2"/>
      <w:lvlText w:val="%1."/>
      <w:lvlJc w:val="left"/>
      <w:pPr>
        <w:ind w:left="360" w:hanging="360"/>
      </w:pPr>
    </w:lvl>
    <w:lvl w:ilvl="1">
      <w:start w:val="1"/>
      <w:numFmt w:val="decimal"/>
      <w:lvlText w:val="%1.%2."/>
      <w:lvlJc w:val="left"/>
      <w:pPr>
        <w:ind w:left="612" w:hanging="432"/>
      </w:pPr>
      <w:rPr>
        <w:color w:val="00666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87A6AE0"/>
    <w:multiLevelType w:val="multilevel"/>
    <w:tmpl w:val="E9F2A55E"/>
    <w:lvl w:ilvl="0">
      <w:start w:val="1"/>
      <w:numFmt w:val="decimal"/>
      <w:pStyle w:val="NumberedHeading1"/>
      <w:lvlText w:val="%1"/>
      <w:lvlJc w:val="left"/>
      <w:pPr>
        <w:tabs>
          <w:tab w:val="num" w:pos="851"/>
        </w:tabs>
        <w:ind w:left="851" w:hanging="851"/>
      </w:pPr>
      <w:rPr>
        <w:rFonts w:hint="default"/>
      </w:rPr>
    </w:lvl>
    <w:lvl w:ilvl="1">
      <w:start w:val="24"/>
      <w:numFmt w:val="decimal"/>
      <w:pStyle w:val="NumberedHeading2"/>
      <w:lvlText w:val="%1.%2"/>
      <w:lvlJc w:val="left"/>
      <w:pPr>
        <w:tabs>
          <w:tab w:val="num" w:pos="851"/>
        </w:tabs>
        <w:ind w:left="851" w:hanging="851"/>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3B4878B5"/>
    <w:multiLevelType w:val="hybridMultilevel"/>
    <w:tmpl w:val="F3CC5E2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41372CE7"/>
    <w:multiLevelType w:val="multilevel"/>
    <w:tmpl w:val="5808BE7A"/>
    <w:lvl w:ilvl="0">
      <w:start w:val="1"/>
      <w:numFmt w:val="upperRoman"/>
      <w:pStyle w:val="Heading1"/>
      <w:lvlText w:val="%1"/>
      <w:lvlJc w:val="left"/>
      <w:pPr>
        <w:tabs>
          <w:tab w:val="num" w:pos="720"/>
        </w:tabs>
        <w:ind w:left="432" w:hanging="432"/>
      </w:pPr>
      <w:rPr>
        <w:rFonts w:ascii="Times New Roman" w:hAnsi="Times New Roman" w:hint="default"/>
        <w:sz w:val="32"/>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471D6FD5"/>
    <w:multiLevelType w:val="hybridMultilevel"/>
    <w:tmpl w:val="0712A15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58AB6A7D"/>
    <w:multiLevelType w:val="hybridMultilevel"/>
    <w:tmpl w:val="2B32A33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76F27A3C"/>
    <w:multiLevelType w:val="hybridMultilevel"/>
    <w:tmpl w:val="C82CF6DE"/>
    <w:lvl w:ilvl="0" w:tplc="04020005">
      <w:start w:val="1"/>
      <w:numFmt w:val="bullet"/>
      <w:lvlText w:val=""/>
      <w:lvlJc w:val="left"/>
      <w:pPr>
        <w:tabs>
          <w:tab w:val="num" w:pos="720"/>
        </w:tabs>
        <w:ind w:left="720"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8594E96"/>
    <w:multiLevelType w:val="multilevel"/>
    <w:tmpl w:val="45821930"/>
    <w:lvl w:ilvl="0">
      <w:start w:val="1"/>
      <w:numFmt w:val="decimal"/>
      <w:pStyle w:val="ListNumber"/>
      <w:lvlText w:val="%1"/>
      <w:lvlJc w:val="left"/>
      <w:pPr>
        <w:tabs>
          <w:tab w:val="num" w:pos="357"/>
        </w:tabs>
        <w:ind w:left="357" w:hanging="357"/>
      </w:pPr>
      <w:rPr>
        <w:rFonts w:hint="default"/>
      </w:rPr>
    </w:lvl>
    <w:lvl w:ilvl="1">
      <w:start w:val="1"/>
      <w:numFmt w:val="lowerLetter"/>
      <w:pStyle w:val="ListNumber2"/>
      <w:lvlText w:val="%2"/>
      <w:lvlJc w:val="left"/>
      <w:pPr>
        <w:tabs>
          <w:tab w:val="num" w:pos="714"/>
        </w:tabs>
        <w:ind w:left="714" w:hanging="357"/>
      </w:pPr>
      <w:rPr>
        <w:rFonts w:hint="default"/>
      </w:rPr>
    </w:lvl>
    <w:lvl w:ilvl="2">
      <w:start w:val="1"/>
      <w:numFmt w:val="lowerRoman"/>
      <w:pStyle w:val="ListNumber3"/>
      <w:lvlText w:val="%3"/>
      <w:lvlJc w:val="left"/>
      <w:pPr>
        <w:tabs>
          <w:tab w:val="num" w:pos="1072"/>
        </w:tabs>
        <w:ind w:left="1072" w:hanging="358"/>
      </w:pPr>
      <w:rPr>
        <w:rFonts w:hint="default"/>
      </w:rPr>
    </w:lvl>
    <w:lvl w:ilvl="3">
      <w:start w:val="1"/>
      <w:numFmt w:val="decimal"/>
      <w:lvlText w:val="%1.%2.%3.%4"/>
      <w:lvlJc w:val="right"/>
      <w:pPr>
        <w:tabs>
          <w:tab w:val="num" w:pos="3969"/>
        </w:tabs>
        <w:ind w:left="3969" w:hanging="1361"/>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2" w15:restartNumberingAfterBreak="0">
    <w:nsid w:val="7FCC0E2F"/>
    <w:multiLevelType w:val="hybridMultilevel"/>
    <w:tmpl w:val="E6C6E9C6"/>
    <w:lvl w:ilvl="0" w:tplc="0986DE5C">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num w:numId="1" w16cid:durableId="465703756">
    <w:abstractNumId w:val="7"/>
  </w:num>
  <w:num w:numId="2" w16cid:durableId="152376272">
    <w:abstractNumId w:val="12"/>
  </w:num>
  <w:num w:numId="3" w16cid:durableId="1480227473">
    <w:abstractNumId w:val="10"/>
  </w:num>
  <w:num w:numId="4" w16cid:durableId="1812139262">
    <w:abstractNumId w:val="1"/>
  </w:num>
  <w:num w:numId="5" w16cid:durableId="1694460098">
    <w:abstractNumId w:val="6"/>
  </w:num>
  <w:num w:numId="6" w16cid:durableId="657537799">
    <w:abstractNumId w:val="8"/>
  </w:num>
  <w:num w:numId="7" w16cid:durableId="1666014414">
    <w:abstractNumId w:val="2"/>
  </w:num>
  <w:num w:numId="8" w16cid:durableId="1564289377">
    <w:abstractNumId w:val="3"/>
  </w:num>
  <w:num w:numId="9" w16cid:durableId="1194804120">
    <w:abstractNumId w:val="0"/>
  </w:num>
  <w:num w:numId="10" w16cid:durableId="1233197771">
    <w:abstractNumId w:val="11"/>
  </w:num>
  <w:num w:numId="11" w16cid:durableId="942104402">
    <w:abstractNumId w:val="5"/>
  </w:num>
  <w:num w:numId="12" w16cid:durableId="1834638535">
    <w:abstractNumId w:val="4"/>
  </w:num>
  <w:num w:numId="13" w16cid:durableId="2123258755">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A61"/>
    <w:rsid w:val="00002727"/>
    <w:rsid w:val="00004213"/>
    <w:rsid w:val="00006EB3"/>
    <w:rsid w:val="000071D4"/>
    <w:rsid w:val="00007BCE"/>
    <w:rsid w:val="000116F1"/>
    <w:rsid w:val="0001224A"/>
    <w:rsid w:val="0001355E"/>
    <w:rsid w:val="00015969"/>
    <w:rsid w:val="000163AD"/>
    <w:rsid w:val="00022904"/>
    <w:rsid w:val="00022F4C"/>
    <w:rsid w:val="00024B49"/>
    <w:rsid w:val="0002706C"/>
    <w:rsid w:val="000323BB"/>
    <w:rsid w:val="000328FD"/>
    <w:rsid w:val="00032A8F"/>
    <w:rsid w:val="00032E37"/>
    <w:rsid w:val="00033CB0"/>
    <w:rsid w:val="000350B7"/>
    <w:rsid w:val="00041BA5"/>
    <w:rsid w:val="00042E82"/>
    <w:rsid w:val="00047E0D"/>
    <w:rsid w:val="0005235D"/>
    <w:rsid w:val="000529DE"/>
    <w:rsid w:val="00055937"/>
    <w:rsid w:val="0006067B"/>
    <w:rsid w:val="000654D2"/>
    <w:rsid w:val="00072AAB"/>
    <w:rsid w:val="00072FAC"/>
    <w:rsid w:val="00084B61"/>
    <w:rsid w:val="00091188"/>
    <w:rsid w:val="00091A5E"/>
    <w:rsid w:val="000A01E0"/>
    <w:rsid w:val="000A08E4"/>
    <w:rsid w:val="000A192E"/>
    <w:rsid w:val="000A3565"/>
    <w:rsid w:val="000A7E65"/>
    <w:rsid w:val="000B03AB"/>
    <w:rsid w:val="000B3D73"/>
    <w:rsid w:val="000B47C5"/>
    <w:rsid w:val="000B4B6D"/>
    <w:rsid w:val="000B50BE"/>
    <w:rsid w:val="000B5574"/>
    <w:rsid w:val="000B61C2"/>
    <w:rsid w:val="000B74C2"/>
    <w:rsid w:val="000B7E14"/>
    <w:rsid w:val="000C0262"/>
    <w:rsid w:val="000C10C2"/>
    <w:rsid w:val="000C4C99"/>
    <w:rsid w:val="000C4EE9"/>
    <w:rsid w:val="000D058E"/>
    <w:rsid w:val="000D0F3E"/>
    <w:rsid w:val="000D2012"/>
    <w:rsid w:val="000D2559"/>
    <w:rsid w:val="000D5B0B"/>
    <w:rsid w:val="000D68A0"/>
    <w:rsid w:val="000E5185"/>
    <w:rsid w:val="000E7AE8"/>
    <w:rsid w:val="000F04B9"/>
    <w:rsid w:val="000F3026"/>
    <w:rsid w:val="000F3A2C"/>
    <w:rsid w:val="000F3D53"/>
    <w:rsid w:val="000F3DA2"/>
    <w:rsid w:val="000F474D"/>
    <w:rsid w:val="000F4D11"/>
    <w:rsid w:val="00101FC8"/>
    <w:rsid w:val="00104460"/>
    <w:rsid w:val="00104660"/>
    <w:rsid w:val="0011034F"/>
    <w:rsid w:val="00110711"/>
    <w:rsid w:val="00110BCE"/>
    <w:rsid w:val="00111B76"/>
    <w:rsid w:val="001146D9"/>
    <w:rsid w:val="00115B35"/>
    <w:rsid w:val="00120AE0"/>
    <w:rsid w:val="00120B21"/>
    <w:rsid w:val="001226C5"/>
    <w:rsid w:val="00122F19"/>
    <w:rsid w:val="00123187"/>
    <w:rsid w:val="00123698"/>
    <w:rsid w:val="00124C3F"/>
    <w:rsid w:val="00124E07"/>
    <w:rsid w:val="00126051"/>
    <w:rsid w:val="001264FB"/>
    <w:rsid w:val="00131057"/>
    <w:rsid w:val="00134132"/>
    <w:rsid w:val="00134A88"/>
    <w:rsid w:val="0013563B"/>
    <w:rsid w:val="0013600F"/>
    <w:rsid w:val="00136D7C"/>
    <w:rsid w:val="0014376D"/>
    <w:rsid w:val="00152227"/>
    <w:rsid w:val="00153BE8"/>
    <w:rsid w:val="001553B2"/>
    <w:rsid w:val="00156ED1"/>
    <w:rsid w:val="00160A61"/>
    <w:rsid w:val="0016377E"/>
    <w:rsid w:val="0017018E"/>
    <w:rsid w:val="00172226"/>
    <w:rsid w:val="00176E53"/>
    <w:rsid w:val="00176E90"/>
    <w:rsid w:val="00180397"/>
    <w:rsid w:val="00180796"/>
    <w:rsid w:val="001807F1"/>
    <w:rsid w:val="0018784E"/>
    <w:rsid w:val="00195B19"/>
    <w:rsid w:val="001A13C3"/>
    <w:rsid w:val="001A6292"/>
    <w:rsid w:val="001B25D5"/>
    <w:rsid w:val="001B30E6"/>
    <w:rsid w:val="001B3E31"/>
    <w:rsid w:val="001B45CB"/>
    <w:rsid w:val="001B6F86"/>
    <w:rsid w:val="001B763C"/>
    <w:rsid w:val="001C0440"/>
    <w:rsid w:val="001C2ABE"/>
    <w:rsid w:val="001C3F22"/>
    <w:rsid w:val="001D0F54"/>
    <w:rsid w:val="001D1C13"/>
    <w:rsid w:val="001D260D"/>
    <w:rsid w:val="001D6543"/>
    <w:rsid w:val="001E12E3"/>
    <w:rsid w:val="001E1C41"/>
    <w:rsid w:val="001E20FF"/>
    <w:rsid w:val="001E63F3"/>
    <w:rsid w:val="001F0664"/>
    <w:rsid w:val="001F135F"/>
    <w:rsid w:val="001F1577"/>
    <w:rsid w:val="001F2523"/>
    <w:rsid w:val="001F4986"/>
    <w:rsid w:val="001F5EC1"/>
    <w:rsid w:val="001F5F61"/>
    <w:rsid w:val="00201F24"/>
    <w:rsid w:val="00202384"/>
    <w:rsid w:val="002023D9"/>
    <w:rsid w:val="00206581"/>
    <w:rsid w:val="00206A2D"/>
    <w:rsid w:val="00206C7E"/>
    <w:rsid w:val="00210024"/>
    <w:rsid w:val="00210035"/>
    <w:rsid w:val="00216B5B"/>
    <w:rsid w:val="00217487"/>
    <w:rsid w:val="00217713"/>
    <w:rsid w:val="00222C54"/>
    <w:rsid w:val="00237881"/>
    <w:rsid w:val="002414B8"/>
    <w:rsid w:val="00242E03"/>
    <w:rsid w:val="00243720"/>
    <w:rsid w:val="00243C74"/>
    <w:rsid w:val="00244976"/>
    <w:rsid w:val="00245F3A"/>
    <w:rsid w:val="00246939"/>
    <w:rsid w:val="00247CF8"/>
    <w:rsid w:val="00250A42"/>
    <w:rsid w:val="002511FE"/>
    <w:rsid w:val="00251E13"/>
    <w:rsid w:val="00257A12"/>
    <w:rsid w:val="00261FCD"/>
    <w:rsid w:val="0026288E"/>
    <w:rsid w:val="0026434D"/>
    <w:rsid w:val="002650E4"/>
    <w:rsid w:val="00266F3E"/>
    <w:rsid w:val="00270EE9"/>
    <w:rsid w:val="00273248"/>
    <w:rsid w:val="0027378D"/>
    <w:rsid w:val="002748AB"/>
    <w:rsid w:val="00276202"/>
    <w:rsid w:val="002821DF"/>
    <w:rsid w:val="002826F9"/>
    <w:rsid w:val="00285A84"/>
    <w:rsid w:val="00285B12"/>
    <w:rsid w:val="00285D19"/>
    <w:rsid w:val="0029078D"/>
    <w:rsid w:val="00291F0C"/>
    <w:rsid w:val="00292886"/>
    <w:rsid w:val="00293820"/>
    <w:rsid w:val="00294FEF"/>
    <w:rsid w:val="0029515A"/>
    <w:rsid w:val="0029527F"/>
    <w:rsid w:val="002A3938"/>
    <w:rsid w:val="002A53E1"/>
    <w:rsid w:val="002A6D85"/>
    <w:rsid w:val="002A72B8"/>
    <w:rsid w:val="002B08DE"/>
    <w:rsid w:val="002B13E3"/>
    <w:rsid w:val="002B2140"/>
    <w:rsid w:val="002B57BB"/>
    <w:rsid w:val="002B76DB"/>
    <w:rsid w:val="002B7F2F"/>
    <w:rsid w:val="002C0BC0"/>
    <w:rsid w:val="002C1F8D"/>
    <w:rsid w:val="002C2A88"/>
    <w:rsid w:val="002C3235"/>
    <w:rsid w:val="002C3241"/>
    <w:rsid w:val="002C530B"/>
    <w:rsid w:val="002C64B5"/>
    <w:rsid w:val="002C6736"/>
    <w:rsid w:val="002D2A68"/>
    <w:rsid w:val="002D3CAC"/>
    <w:rsid w:val="002E019B"/>
    <w:rsid w:val="002E4220"/>
    <w:rsid w:val="002E49E5"/>
    <w:rsid w:val="002E4BE6"/>
    <w:rsid w:val="002E4C09"/>
    <w:rsid w:val="002E622F"/>
    <w:rsid w:val="002E7D9C"/>
    <w:rsid w:val="002F0D8B"/>
    <w:rsid w:val="002F2CD1"/>
    <w:rsid w:val="002F2F22"/>
    <w:rsid w:val="002F302F"/>
    <w:rsid w:val="002F3BE5"/>
    <w:rsid w:val="002F721C"/>
    <w:rsid w:val="0030115A"/>
    <w:rsid w:val="0030182F"/>
    <w:rsid w:val="003023FE"/>
    <w:rsid w:val="003026FF"/>
    <w:rsid w:val="003038CB"/>
    <w:rsid w:val="00303A4D"/>
    <w:rsid w:val="00304FFB"/>
    <w:rsid w:val="00306462"/>
    <w:rsid w:val="00306B08"/>
    <w:rsid w:val="00313ED1"/>
    <w:rsid w:val="0031401B"/>
    <w:rsid w:val="003146AA"/>
    <w:rsid w:val="003155AC"/>
    <w:rsid w:val="00320B23"/>
    <w:rsid w:val="003217C9"/>
    <w:rsid w:val="00324AE6"/>
    <w:rsid w:val="00331895"/>
    <w:rsid w:val="00334F95"/>
    <w:rsid w:val="0033647F"/>
    <w:rsid w:val="00336989"/>
    <w:rsid w:val="003425D4"/>
    <w:rsid w:val="00352F8F"/>
    <w:rsid w:val="00354DEA"/>
    <w:rsid w:val="00360885"/>
    <w:rsid w:val="0036103F"/>
    <w:rsid w:val="003610F8"/>
    <w:rsid w:val="00361CD7"/>
    <w:rsid w:val="00362D0B"/>
    <w:rsid w:val="0036339F"/>
    <w:rsid w:val="003666DA"/>
    <w:rsid w:val="00370F40"/>
    <w:rsid w:val="00374F55"/>
    <w:rsid w:val="00375335"/>
    <w:rsid w:val="003754A9"/>
    <w:rsid w:val="0037616C"/>
    <w:rsid w:val="003817A5"/>
    <w:rsid w:val="00381F36"/>
    <w:rsid w:val="00384DAF"/>
    <w:rsid w:val="00394B6C"/>
    <w:rsid w:val="00394D96"/>
    <w:rsid w:val="003A0A10"/>
    <w:rsid w:val="003A0F58"/>
    <w:rsid w:val="003A203D"/>
    <w:rsid w:val="003A60F9"/>
    <w:rsid w:val="003B3DEB"/>
    <w:rsid w:val="003B3F81"/>
    <w:rsid w:val="003B6952"/>
    <w:rsid w:val="003B6F6B"/>
    <w:rsid w:val="003C1731"/>
    <w:rsid w:val="003C30CE"/>
    <w:rsid w:val="003C3172"/>
    <w:rsid w:val="003C3FB8"/>
    <w:rsid w:val="003C4C8E"/>
    <w:rsid w:val="003C66F1"/>
    <w:rsid w:val="003C7A5A"/>
    <w:rsid w:val="003D09CE"/>
    <w:rsid w:val="003D1DC3"/>
    <w:rsid w:val="003D6D76"/>
    <w:rsid w:val="003D7CAD"/>
    <w:rsid w:val="003E32C6"/>
    <w:rsid w:val="003E6B08"/>
    <w:rsid w:val="003F04CD"/>
    <w:rsid w:val="003F164A"/>
    <w:rsid w:val="003F1E8F"/>
    <w:rsid w:val="003F1EEC"/>
    <w:rsid w:val="003F32EC"/>
    <w:rsid w:val="003F442F"/>
    <w:rsid w:val="003F5A76"/>
    <w:rsid w:val="003F71B1"/>
    <w:rsid w:val="003F7DA0"/>
    <w:rsid w:val="00402E43"/>
    <w:rsid w:val="00406AA1"/>
    <w:rsid w:val="00411A52"/>
    <w:rsid w:val="00411D50"/>
    <w:rsid w:val="00414286"/>
    <w:rsid w:val="00414879"/>
    <w:rsid w:val="0041692B"/>
    <w:rsid w:val="00417F98"/>
    <w:rsid w:val="00420A8C"/>
    <w:rsid w:val="0042237C"/>
    <w:rsid w:val="004227BC"/>
    <w:rsid w:val="00425190"/>
    <w:rsid w:val="004258DC"/>
    <w:rsid w:val="004274BC"/>
    <w:rsid w:val="00436BBF"/>
    <w:rsid w:val="004414B0"/>
    <w:rsid w:val="00441C16"/>
    <w:rsid w:val="004434F6"/>
    <w:rsid w:val="00445B5C"/>
    <w:rsid w:val="004476C3"/>
    <w:rsid w:val="00452212"/>
    <w:rsid w:val="00454B88"/>
    <w:rsid w:val="00455B4B"/>
    <w:rsid w:val="0045688D"/>
    <w:rsid w:val="004571B6"/>
    <w:rsid w:val="0045728F"/>
    <w:rsid w:val="00457415"/>
    <w:rsid w:val="00457E90"/>
    <w:rsid w:val="00467667"/>
    <w:rsid w:val="00467FB0"/>
    <w:rsid w:val="004736B9"/>
    <w:rsid w:val="00475F91"/>
    <w:rsid w:val="00476C36"/>
    <w:rsid w:val="004773CD"/>
    <w:rsid w:val="004813E8"/>
    <w:rsid w:val="00483356"/>
    <w:rsid w:val="00483D88"/>
    <w:rsid w:val="00484BBE"/>
    <w:rsid w:val="00485387"/>
    <w:rsid w:val="0049122D"/>
    <w:rsid w:val="00491328"/>
    <w:rsid w:val="00492FBF"/>
    <w:rsid w:val="00494322"/>
    <w:rsid w:val="004947AF"/>
    <w:rsid w:val="004A2AE2"/>
    <w:rsid w:val="004A5A6F"/>
    <w:rsid w:val="004A632B"/>
    <w:rsid w:val="004B1AD0"/>
    <w:rsid w:val="004B2057"/>
    <w:rsid w:val="004B2359"/>
    <w:rsid w:val="004B7FD9"/>
    <w:rsid w:val="004C173D"/>
    <w:rsid w:val="004C1B89"/>
    <w:rsid w:val="004C45DA"/>
    <w:rsid w:val="004C5FF0"/>
    <w:rsid w:val="004C6B75"/>
    <w:rsid w:val="004D19B8"/>
    <w:rsid w:val="004D40EF"/>
    <w:rsid w:val="004E0E40"/>
    <w:rsid w:val="004E6AEF"/>
    <w:rsid w:val="004E6CD8"/>
    <w:rsid w:val="004F1696"/>
    <w:rsid w:val="004F29F5"/>
    <w:rsid w:val="004F4189"/>
    <w:rsid w:val="004F596A"/>
    <w:rsid w:val="004F6393"/>
    <w:rsid w:val="004F6418"/>
    <w:rsid w:val="00500BAC"/>
    <w:rsid w:val="005020FA"/>
    <w:rsid w:val="00504AD4"/>
    <w:rsid w:val="00504EBA"/>
    <w:rsid w:val="00507340"/>
    <w:rsid w:val="0051235B"/>
    <w:rsid w:val="005123E8"/>
    <w:rsid w:val="0051471E"/>
    <w:rsid w:val="005153DA"/>
    <w:rsid w:val="00515AA5"/>
    <w:rsid w:val="00520741"/>
    <w:rsid w:val="00522057"/>
    <w:rsid w:val="00522478"/>
    <w:rsid w:val="00524F7B"/>
    <w:rsid w:val="00530C53"/>
    <w:rsid w:val="00532198"/>
    <w:rsid w:val="0053299C"/>
    <w:rsid w:val="00533647"/>
    <w:rsid w:val="0053505C"/>
    <w:rsid w:val="005357F0"/>
    <w:rsid w:val="00537343"/>
    <w:rsid w:val="005402C7"/>
    <w:rsid w:val="00541AE6"/>
    <w:rsid w:val="0054362B"/>
    <w:rsid w:val="005445B2"/>
    <w:rsid w:val="00545B31"/>
    <w:rsid w:val="00547153"/>
    <w:rsid w:val="00555B77"/>
    <w:rsid w:val="005565B8"/>
    <w:rsid w:val="005567BC"/>
    <w:rsid w:val="00560D54"/>
    <w:rsid w:val="00563087"/>
    <w:rsid w:val="00563752"/>
    <w:rsid w:val="00564314"/>
    <w:rsid w:val="005655EE"/>
    <w:rsid w:val="00570C45"/>
    <w:rsid w:val="00570D5C"/>
    <w:rsid w:val="00574DA3"/>
    <w:rsid w:val="005750E8"/>
    <w:rsid w:val="005768C1"/>
    <w:rsid w:val="005833AF"/>
    <w:rsid w:val="00583C3E"/>
    <w:rsid w:val="00590E97"/>
    <w:rsid w:val="005969FA"/>
    <w:rsid w:val="005971A7"/>
    <w:rsid w:val="005A1CF3"/>
    <w:rsid w:val="005A3B75"/>
    <w:rsid w:val="005A5CE2"/>
    <w:rsid w:val="005A7D0E"/>
    <w:rsid w:val="005B2F1B"/>
    <w:rsid w:val="005B54E2"/>
    <w:rsid w:val="005B5AA7"/>
    <w:rsid w:val="005B5ACB"/>
    <w:rsid w:val="005B6257"/>
    <w:rsid w:val="005B77AF"/>
    <w:rsid w:val="005C08D1"/>
    <w:rsid w:val="005C306E"/>
    <w:rsid w:val="005C3E19"/>
    <w:rsid w:val="005C50AC"/>
    <w:rsid w:val="005C7154"/>
    <w:rsid w:val="005C790D"/>
    <w:rsid w:val="005D0496"/>
    <w:rsid w:val="005D1620"/>
    <w:rsid w:val="005D4509"/>
    <w:rsid w:val="005D4614"/>
    <w:rsid w:val="005D7C5C"/>
    <w:rsid w:val="005E2C10"/>
    <w:rsid w:val="005E309E"/>
    <w:rsid w:val="005E7574"/>
    <w:rsid w:val="005F02B7"/>
    <w:rsid w:val="005F04F4"/>
    <w:rsid w:val="005F4E92"/>
    <w:rsid w:val="00600860"/>
    <w:rsid w:val="00605E33"/>
    <w:rsid w:val="0061240C"/>
    <w:rsid w:val="00612D6B"/>
    <w:rsid w:val="00614989"/>
    <w:rsid w:val="006204D4"/>
    <w:rsid w:val="00622655"/>
    <w:rsid w:val="00623774"/>
    <w:rsid w:val="0062446D"/>
    <w:rsid w:val="0063059C"/>
    <w:rsid w:val="006367FF"/>
    <w:rsid w:val="006431D4"/>
    <w:rsid w:val="00647C5A"/>
    <w:rsid w:val="00652F08"/>
    <w:rsid w:val="006533D1"/>
    <w:rsid w:val="00660BE2"/>
    <w:rsid w:val="00662775"/>
    <w:rsid w:val="00662803"/>
    <w:rsid w:val="006631A2"/>
    <w:rsid w:val="0066367F"/>
    <w:rsid w:val="00664770"/>
    <w:rsid w:val="00665296"/>
    <w:rsid w:val="006654E4"/>
    <w:rsid w:val="00665B46"/>
    <w:rsid w:val="00667783"/>
    <w:rsid w:val="006712AF"/>
    <w:rsid w:val="0067377E"/>
    <w:rsid w:val="006742D7"/>
    <w:rsid w:val="00675D49"/>
    <w:rsid w:val="006805D6"/>
    <w:rsid w:val="006812AC"/>
    <w:rsid w:val="00682617"/>
    <w:rsid w:val="006827BF"/>
    <w:rsid w:val="00682AB3"/>
    <w:rsid w:val="006834D5"/>
    <w:rsid w:val="00683F98"/>
    <w:rsid w:val="00685EA7"/>
    <w:rsid w:val="00692355"/>
    <w:rsid w:val="00693FF4"/>
    <w:rsid w:val="00696A52"/>
    <w:rsid w:val="00697DF4"/>
    <w:rsid w:val="00697ECA"/>
    <w:rsid w:val="006A1212"/>
    <w:rsid w:val="006A429D"/>
    <w:rsid w:val="006B1764"/>
    <w:rsid w:val="006B2FAD"/>
    <w:rsid w:val="006B4698"/>
    <w:rsid w:val="006B4816"/>
    <w:rsid w:val="006C5EDF"/>
    <w:rsid w:val="006D6445"/>
    <w:rsid w:val="006E0F3F"/>
    <w:rsid w:val="006F0DCC"/>
    <w:rsid w:val="006F3AF8"/>
    <w:rsid w:val="006F6459"/>
    <w:rsid w:val="006F697C"/>
    <w:rsid w:val="00701306"/>
    <w:rsid w:val="00701498"/>
    <w:rsid w:val="00702A91"/>
    <w:rsid w:val="00703591"/>
    <w:rsid w:val="00703A94"/>
    <w:rsid w:val="00712BC9"/>
    <w:rsid w:val="00713D70"/>
    <w:rsid w:val="0071410F"/>
    <w:rsid w:val="00714505"/>
    <w:rsid w:val="00720DA0"/>
    <w:rsid w:val="00722B91"/>
    <w:rsid w:val="00722BD7"/>
    <w:rsid w:val="00724281"/>
    <w:rsid w:val="007245DC"/>
    <w:rsid w:val="007272A4"/>
    <w:rsid w:val="007336A8"/>
    <w:rsid w:val="00735452"/>
    <w:rsid w:val="00735C82"/>
    <w:rsid w:val="00737503"/>
    <w:rsid w:val="007407E1"/>
    <w:rsid w:val="00741103"/>
    <w:rsid w:val="00744E8A"/>
    <w:rsid w:val="00745C8E"/>
    <w:rsid w:val="0074799D"/>
    <w:rsid w:val="00747F30"/>
    <w:rsid w:val="00747FD3"/>
    <w:rsid w:val="00751FC8"/>
    <w:rsid w:val="00752F83"/>
    <w:rsid w:val="0075724F"/>
    <w:rsid w:val="0075796F"/>
    <w:rsid w:val="00760329"/>
    <w:rsid w:val="00762146"/>
    <w:rsid w:val="00764A74"/>
    <w:rsid w:val="00765A93"/>
    <w:rsid w:val="00771A77"/>
    <w:rsid w:val="007747A0"/>
    <w:rsid w:val="007775B4"/>
    <w:rsid w:val="007775F1"/>
    <w:rsid w:val="0078056F"/>
    <w:rsid w:val="00780AB7"/>
    <w:rsid w:val="0078416C"/>
    <w:rsid w:val="00784436"/>
    <w:rsid w:val="007900AF"/>
    <w:rsid w:val="007970B8"/>
    <w:rsid w:val="007A778D"/>
    <w:rsid w:val="007B0A93"/>
    <w:rsid w:val="007B6E13"/>
    <w:rsid w:val="007C00D0"/>
    <w:rsid w:val="007C0346"/>
    <w:rsid w:val="007C0CA3"/>
    <w:rsid w:val="007C3B6F"/>
    <w:rsid w:val="007C53A6"/>
    <w:rsid w:val="007C7C6E"/>
    <w:rsid w:val="007D24F5"/>
    <w:rsid w:val="007D5480"/>
    <w:rsid w:val="007E0417"/>
    <w:rsid w:val="007E2F16"/>
    <w:rsid w:val="007E3978"/>
    <w:rsid w:val="007E4085"/>
    <w:rsid w:val="007E4D7D"/>
    <w:rsid w:val="007E56CD"/>
    <w:rsid w:val="007F296F"/>
    <w:rsid w:val="007F7EFF"/>
    <w:rsid w:val="00800A7D"/>
    <w:rsid w:val="00801B75"/>
    <w:rsid w:val="00810FB9"/>
    <w:rsid w:val="0081202C"/>
    <w:rsid w:val="00812FFE"/>
    <w:rsid w:val="00813D25"/>
    <w:rsid w:val="00815740"/>
    <w:rsid w:val="008201BF"/>
    <w:rsid w:val="008207DA"/>
    <w:rsid w:val="00821D93"/>
    <w:rsid w:val="008226D4"/>
    <w:rsid w:val="008235D3"/>
    <w:rsid w:val="00825DFF"/>
    <w:rsid w:val="00827D02"/>
    <w:rsid w:val="00830F84"/>
    <w:rsid w:val="00832166"/>
    <w:rsid w:val="00837805"/>
    <w:rsid w:val="00837E2A"/>
    <w:rsid w:val="00843F9C"/>
    <w:rsid w:val="00844113"/>
    <w:rsid w:val="008463B3"/>
    <w:rsid w:val="0085022E"/>
    <w:rsid w:val="00850720"/>
    <w:rsid w:val="00854829"/>
    <w:rsid w:val="00856CE4"/>
    <w:rsid w:val="00857509"/>
    <w:rsid w:val="00860DB4"/>
    <w:rsid w:val="0086146A"/>
    <w:rsid w:val="00862FD2"/>
    <w:rsid w:val="00863735"/>
    <w:rsid w:val="00864336"/>
    <w:rsid w:val="00864AB6"/>
    <w:rsid w:val="00867045"/>
    <w:rsid w:val="008672AC"/>
    <w:rsid w:val="00871566"/>
    <w:rsid w:val="00872571"/>
    <w:rsid w:val="0087292F"/>
    <w:rsid w:val="0088237A"/>
    <w:rsid w:val="00882FCC"/>
    <w:rsid w:val="00883927"/>
    <w:rsid w:val="00894506"/>
    <w:rsid w:val="0089653D"/>
    <w:rsid w:val="008A2CB8"/>
    <w:rsid w:val="008A302B"/>
    <w:rsid w:val="008A48E3"/>
    <w:rsid w:val="008B0114"/>
    <w:rsid w:val="008B027E"/>
    <w:rsid w:val="008B577D"/>
    <w:rsid w:val="008B5ADE"/>
    <w:rsid w:val="008C2A28"/>
    <w:rsid w:val="008C336B"/>
    <w:rsid w:val="008C3A1B"/>
    <w:rsid w:val="008C3DA4"/>
    <w:rsid w:val="008C545E"/>
    <w:rsid w:val="008C6168"/>
    <w:rsid w:val="008C6FDB"/>
    <w:rsid w:val="008C7BBC"/>
    <w:rsid w:val="008D7309"/>
    <w:rsid w:val="008E1704"/>
    <w:rsid w:val="008E233A"/>
    <w:rsid w:val="008E2E1E"/>
    <w:rsid w:val="008E35AB"/>
    <w:rsid w:val="008E51BE"/>
    <w:rsid w:val="008E5280"/>
    <w:rsid w:val="008E5EB3"/>
    <w:rsid w:val="008F260C"/>
    <w:rsid w:val="008F45A6"/>
    <w:rsid w:val="008F6273"/>
    <w:rsid w:val="00900D0F"/>
    <w:rsid w:val="00902003"/>
    <w:rsid w:val="00902B3A"/>
    <w:rsid w:val="00905BC4"/>
    <w:rsid w:val="00910D7C"/>
    <w:rsid w:val="009112B9"/>
    <w:rsid w:val="00917C6A"/>
    <w:rsid w:val="00920619"/>
    <w:rsid w:val="00920DC3"/>
    <w:rsid w:val="00921AEB"/>
    <w:rsid w:val="009223D5"/>
    <w:rsid w:val="009258B6"/>
    <w:rsid w:val="009279B8"/>
    <w:rsid w:val="009304FC"/>
    <w:rsid w:val="009324F6"/>
    <w:rsid w:val="009331A7"/>
    <w:rsid w:val="00937E68"/>
    <w:rsid w:val="009443E1"/>
    <w:rsid w:val="00944E7A"/>
    <w:rsid w:val="00950FA8"/>
    <w:rsid w:val="00953535"/>
    <w:rsid w:val="00953C80"/>
    <w:rsid w:val="00957B75"/>
    <w:rsid w:val="00961103"/>
    <w:rsid w:val="00963B80"/>
    <w:rsid w:val="00965708"/>
    <w:rsid w:val="00965835"/>
    <w:rsid w:val="00966051"/>
    <w:rsid w:val="00967221"/>
    <w:rsid w:val="00967BC9"/>
    <w:rsid w:val="00972DFC"/>
    <w:rsid w:val="009762F4"/>
    <w:rsid w:val="00977034"/>
    <w:rsid w:val="0098164B"/>
    <w:rsid w:val="00983216"/>
    <w:rsid w:val="00990159"/>
    <w:rsid w:val="00990424"/>
    <w:rsid w:val="00991E23"/>
    <w:rsid w:val="00993A5F"/>
    <w:rsid w:val="009A0695"/>
    <w:rsid w:val="009A1D89"/>
    <w:rsid w:val="009A3656"/>
    <w:rsid w:val="009A371A"/>
    <w:rsid w:val="009A37DE"/>
    <w:rsid w:val="009A7F1C"/>
    <w:rsid w:val="009B1DC2"/>
    <w:rsid w:val="009B3F43"/>
    <w:rsid w:val="009B63F9"/>
    <w:rsid w:val="009B7CAD"/>
    <w:rsid w:val="009C0DFD"/>
    <w:rsid w:val="009C536A"/>
    <w:rsid w:val="009D0DE0"/>
    <w:rsid w:val="009D5B61"/>
    <w:rsid w:val="009D5BC5"/>
    <w:rsid w:val="009D6A00"/>
    <w:rsid w:val="009E4CA1"/>
    <w:rsid w:val="009F2FCB"/>
    <w:rsid w:val="009F30BA"/>
    <w:rsid w:val="00A01294"/>
    <w:rsid w:val="00A02629"/>
    <w:rsid w:val="00A03261"/>
    <w:rsid w:val="00A032A3"/>
    <w:rsid w:val="00A1032D"/>
    <w:rsid w:val="00A137C0"/>
    <w:rsid w:val="00A14E9C"/>
    <w:rsid w:val="00A15991"/>
    <w:rsid w:val="00A17B62"/>
    <w:rsid w:val="00A23606"/>
    <w:rsid w:val="00A2713F"/>
    <w:rsid w:val="00A31FB4"/>
    <w:rsid w:val="00A321E9"/>
    <w:rsid w:val="00A32720"/>
    <w:rsid w:val="00A34182"/>
    <w:rsid w:val="00A357D9"/>
    <w:rsid w:val="00A35B49"/>
    <w:rsid w:val="00A363D6"/>
    <w:rsid w:val="00A36583"/>
    <w:rsid w:val="00A404AF"/>
    <w:rsid w:val="00A40AFF"/>
    <w:rsid w:val="00A40DFC"/>
    <w:rsid w:val="00A47782"/>
    <w:rsid w:val="00A526E1"/>
    <w:rsid w:val="00A57003"/>
    <w:rsid w:val="00A60772"/>
    <w:rsid w:val="00A64BE9"/>
    <w:rsid w:val="00A65EA7"/>
    <w:rsid w:val="00A70899"/>
    <w:rsid w:val="00A70CAD"/>
    <w:rsid w:val="00A70E2A"/>
    <w:rsid w:val="00A723EF"/>
    <w:rsid w:val="00A7484F"/>
    <w:rsid w:val="00A8026F"/>
    <w:rsid w:val="00A9265F"/>
    <w:rsid w:val="00AA74ED"/>
    <w:rsid w:val="00AA7CA4"/>
    <w:rsid w:val="00AC1251"/>
    <w:rsid w:val="00AC350A"/>
    <w:rsid w:val="00AC5A03"/>
    <w:rsid w:val="00AC5BD7"/>
    <w:rsid w:val="00AD1E7D"/>
    <w:rsid w:val="00AD25A5"/>
    <w:rsid w:val="00AD3855"/>
    <w:rsid w:val="00AD7CDC"/>
    <w:rsid w:val="00AE1370"/>
    <w:rsid w:val="00AE2010"/>
    <w:rsid w:val="00AE2B19"/>
    <w:rsid w:val="00AE33C2"/>
    <w:rsid w:val="00AF1AC1"/>
    <w:rsid w:val="00AF42CC"/>
    <w:rsid w:val="00AF68C4"/>
    <w:rsid w:val="00AF6D96"/>
    <w:rsid w:val="00AF7C74"/>
    <w:rsid w:val="00B00B94"/>
    <w:rsid w:val="00B00C18"/>
    <w:rsid w:val="00B01056"/>
    <w:rsid w:val="00B01687"/>
    <w:rsid w:val="00B01D76"/>
    <w:rsid w:val="00B02513"/>
    <w:rsid w:val="00B02671"/>
    <w:rsid w:val="00B02DB6"/>
    <w:rsid w:val="00B1190B"/>
    <w:rsid w:val="00B13DDC"/>
    <w:rsid w:val="00B14E90"/>
    <w:rsid w:val="00B1522F"/>
    <w:rsid w:val="00B15D2B"/>
    <w:rsid w:val="00B15E04"/>
    <w:rsid w:val="00B15F0A"/>
    <w:rsid w:val="00B24EAB"/>
    <w:rsid w:val="00B2612A"/>
    <w:rsid w:val="00B27AE3"/>
    <w:rsid w:val="00B27D4A"/>
    <w:rsid w:val="00B31DE3"/>
    <w:rsid w:val="00B34BE5"/>
    <w:rsid w:val="00B35AFA"/>
    <w:rsid w:val="00B403CE"/>
    <w:rsid w:val="00B42FFE"/>
    <w:rsid w:val="00B4565B"/>
    <w:rsid w:val="00B505D4"/>
    <w:rsid w:val="00B52021"/>
    <w:rsid w:val="00B537F0"/>
    <w:rsid w:val="00B54633"/>
    <w:rsid w:val="00B554D5"/>
    <w:rsid w:val="00B557AF"/>
    <w:rsid w:val="00B566A0"/>
    <w:rsid w:val="00B57DE4"/>
    <w:rsid w:val="00B6040F"/>
    <w:rsid w:val="00B62757"/>
    <w:rsid w:val="00B66637"/>
    <w:rsid w:val="00B678E9"/>
    <w:rsid w:val="00B712A5"/>
    <w:rsid w:val="00B7599C"/>
    <w:rsid w:val="00B77868"/>
    <w:rsid w:val="00B81225"/>
    <w:rsid w:val="00B81EF6"/>
    <w:rsid w:val="00B85E1E"/>
    <w:rsid w:val="00B87A0A"/>
    <w:rsid w:val="00B9033C"/>
    <w:rsid w:val="00B908DD"/>
    <w:rsid w:val="00B96545"/>
    <w:rsid w:val="00B97D92"/>
    <w:rsid w:val="00BA0B61"/>
    <w:rsid w:val="00BA1F56"/>
    <w:rsid w:val="00BA3A71"/>
    <w:rsid w:val="00BB0D0D"/>
    <w:rsid w:val="00BB2309"/>
    <w:rsid w:val="00BB386B"/>
    <w:rsid w:val="00BB74BC"/>
    <w:rsid w:val="00BC0BD1"/>
    <w:rsid w:val="00BC48F7"/>
    <w:rsid w:val="00BC5DE2"/>
    <w:rsid w:val="00BC6C6B"/>
    <w:rsid w:val="00BC7162"/>
    <w:rsid w:val="00BD4871"/>
    <w:rsid w:val="00BD6BEE"/>
    <w:rsid w:val="00BE0129"/>
    <w:rsid w:val="00BE14BF"/>
    <w:rsid w:val="00BF13C2"/>
    <w:rsid w:val="00BF16AC"/>
    <w:rsid w:val="00BF1A51"/>
    <w:rsid w:val="00BF3857"/>
    <w:rsid w:val="00BF435A"/>
    <w:rsid w:val="00BF5311"/>
    <w:rsid w:val="00BF6EB7"/>
    <w:rsid w:val="00BF6FBA"/>
    <w:rsid w:val="00BF79DE"/>
    <w:rsid w:val="00BF7CDF"/>
    <w:rsid w:val="00C01E0C"/>
    <w:rsid w:val="00C04408"/>
    <w:rsid w:val="00C045C0"/>
    <w:rsid w:val="00C06A46"/>
    <w:rsid w:val="00C1092B"/>
    <w:rsid w:val="00C12649"/>
    <w:rsid w:val="00C14095"/>
    <w:rsid w:val="00C204E9"/>
    <w:rsid w:val="00C20978"/>
    <w:rsid w:val="00C2272A"/>
    <w:rsid w:val="00C25902"/>
    <w:rsid w:val="00C266A7"/>
    <w:rsid w:val="00C3195E"/>
    <w:rsid w:val="00C32F9F"/>
    <w:rsid w:val="00C33450"/>
    <w:rsid w:val="00C41D77"/>
    <w:rsid w:val="00C42473"/>
    <w:rsid w:val="00C4339A"/>
    <w:rsid w:val="00C45AE8"/>
    <w:rsid w:val="00C46663"/>
    <w:rsid w:val="00C51CF8"/>
    <w:rsid w:val="00C556FD"/>
    <w:rsid w:val="00C56DD8"/>
    <w:rsid w:val="00C60C83"/>
    <w:rsid w:val="00C60D19"/>
    <w:rsid w:val="00C61455"/>
    <w:rsid w:val="00C63D71"/>
    <w:rsid w:val="00C644BC"/>
    <w:rsid w:val="00C64FBB"/>
    <w:rsid w:val="00C65521"/>
    <w:rsid w:val="00C71B21"/>
    <w:rsid w:val="00C804B0"/>
    <w:rsid w:val="00C81774"/>
    <w:rsid w:val="00C822DC"/>
    <w:rsid w:val="00C82541"/>
    <w:rsid w:val="00C84E28"/>
    <w:rsid w:val="00C85373"/>
    <w:rsid w:val="00C93B55"/>
    <w:rsid w:val="00C95E03"/>
    <w:rsid w:val="00C96D80"/>
    <w:rsid w:val="00C973B7"/>
    <w:rsid w:val="00CA1937"/>
    <w:rsid w:val="00CA3F80"/>
    <w:rsid w:val="00CA50ED"/>
    <w:rsid w:val="00CB4F2C"/>
    <w:rsid w:val="00CB68D0"/>
    <w:rsid w:val="00CB72B4"/>
    <w:rsid w:val="00CB7902"/>
    <w:rsid w:val="00CB7D5E"/>
    <w:rsid w:val="00CC0077"/>
    <w:rsid w:val="00CC0305"/>
    <w:rsid w:val="00CC0CBA"/>
    <w:rsid w:val="00CC4067"/>
    <w:rsid w:val="00CC5377"/>
    <w:rsid w:val="00CC54EA"/>
    <w:rsid w:val="00CD3685"/>
    <w:rsid w:val="00CD5591"/>
    <w:rsid w:val="00CD6369"/>
    <w:rsid w:val="00CD6F17"/>
    <w:rsid w:val="00CE1983"/>
    <w:rsid w:val="00CE70D2"/>
    <w:rsid w:val="00CE77BD"/>
    <w:rsid w:val="00CF05A8"/>
    <w:rsid w:val="00CF148A"/>
    <w:rsid w:val="00CF3492"/>
    <w:rsid w:val="00CF420F"/>
    <w:rsid w:val="00D01FC7"/>
    <w:rsid w:val="00D02670"/>
    <w:rsid w:val="00D02E14"/>
    <w:rsid w:val="00D04211"/>
    <w:rsid w:val="00D04C6F"/>
    <w:rsid w:val="00D06CC4"/>
    <w:rsid w:val="00D10303"/>
    <w:rsid w:val="00D11694"/>
    <w:rsid w:val="00D15BB0"/>
    <w:rsid w:val="00D16A56"/>
    <w:rsid w:val="00D16CCE"/>
    <w:rsid w:val="00D2145D"/>
    <w:rsid w:val="00D223E6"/>
    <w:rsid w:val="00D224F6"/>
    <w:rsid w:val="00D23336"/>
    <w:rsid w:val="00D2585B"/>
    <w:rsid w:val="00D32CC1"/>
    <w:rsid w:val="00D331AB"/>
    <w:rsid w:val="00D3372F"/>
    <w:rsid w:val="00D36409"/>
    <w:rsid w:val="00D37355"/>
    <w:rsid w:val="00D40176"/>
    <w:rsid w:val="00D40FA5"/>
    <w:rsid w:val="00D4520D"/>
    <w:rsid w:val="00D47E90"/>
    <w:rsid w:val="00D50101"/>
    <w:rsid w:val="00D50338"/>
    <w:rsid w:val="00D519A9"/>
    <w:rsid w:val="00D538EC"/>
    <w:rsid w:val="00D53FB0"/>
    <w:rsid w:val="00D600B0"/>
    <w:rsid w:val="00D63D62"/>
    <w:rsid w:val="00D64325"/>
    <w:rsid w:val="00D66F78"/>
    <w:rsid w:val="00D678A7"/>
    <w:rsid w:val="00D70028"/>
    <w:rsid w:val="00D74A1F"/>
    <w:rsid w:val="00D74B95"/>
    <w:rsid w:val="00D74D2F"/>
    <w:rsid w:val="00D76938"/>
    <w:rsid w:val="00D77554"/>
    <w:rsid w:val="00D77CB0"/>
    <w:rsid w:val="00D802DC"/>
    <w:rsid w:val="00D82496"/>
    <w:rsid w:val="00D82D60"/>
    <w:rsid w:val="00D83743"/>
    <w:rsid w:val="00D87E16"/>
    <w:rsid w:val="00D90E15"/>
    <w:rsid w:val="00D92AFB"/>
    <w:rsid w:val="00D93F23"/>
    <w:rsid w:val="00D95A6D"/>
    <w:rsid w:val="00D97D11"/>
    <w:rsid w:val="00DA6ED3"/>
    <w:rsid w:val="00DB2145"/>
    <w:rsid w:val="00DB4FF5"/>
    <w:rsid w:val="00DB581E"/>
    <w:rsid w:val="00DB5FF4"/>
    <w:rsid w:val="00DC06BB"/>
    <w:rsid w:val="00DC107E"/>
    <w:rsid w:val="00DC3262"/>
    <w:rsid w:val="00DC3762"/>
    <w:rsid w:val="00DC3FB3"/>
    <w:rsid w:val="00DC6A5E"/>
    <w:rsid w:val="00DD00BF"/>
    <w:rsid w:val="00DD22AD"/>
    <w:rsid w:val="00DD5C89"/>
    <w:rsid w:val="00DD7CC6"/>
    <w:rsid w:val="00DE0446"/>
    <w:rsid w:val="00DE16A9"/>
    <w:rsid w:val="00DE2375"/>
    <w:rsid w:val="00DE42B1"/>
    <w:rsid w:val="00DE445E"/>
    <w:rsid w:val="00DE5B21"/>
    <w:rsid w:val="00DF0A14"/>
    <w:rsid w:val="00DF0AEE"/>
    <w:rsid w:val="00DF281C"/>
    <w:rsid w:val="00DF2DA1"/>
    <w:rsid w:val="00DF5551"/>
    <w:rsid w:val="00DF59EB"/>
    <w:rsid w:val="00DF799A"/>
    <w:rsid w:val="00E014D8"/>
    <w:rsid w:val="00E02C2F"/>
    <w:rsid w:val="00E041E6"/>
    <w:rsid w:val="00E05573"/>
    <w:rsid w:val="00E05989"/>
    <w:rsid w:val="00E10749"/>
    <w:rsid w:val="00E10754"/>
    <w:rsid w:val="00E121AB"/>
    <w:rsid w:val="00E12BC7"/>
    <w:rsid w:val="00E13585"/>
    <w:rsid w:val="00E142D9"/>
    <w:rsid w:val="00E231B3"/>
    <w:rsid w:val="00E24139"/>
    <w:rsid w:val="00E32C5A"/>
    <w:rsid w:val="00E3314B"/>
    <w:rsid w:val="00E335D0"/>
    <w:rsid w:val="00E342B3"/>
    <w:rsid w:val="00E36420"/>
    <w:rsid w:val="00E37A2C"/>
    <w:rsid w:val="00E40DC7"/>
    <w:rsid w:val="00E40EA0"/>
    <w:rsid w:val="00E40FA2"/>
    <w:rsid w:val="00E44F59"/>
    <w:rsid w:val="00E46E45"/>
    <w:rsid w:val="00E510DC"/>
    <w:rsid w:val="00E52A88"/>
    <w:rsid w:val="00E53C55"/>
    <w:rsid w:val="00E57938"/>
    <w:rsid w:val="00E62BA5"/>
    <w:rsid w:val="00E63270"/>
    <w:rsid w:val="00E659EF"/>
    <w:rsid w:val="00E71041"/>
    <w:rsid w:val="00E76563"/>
    <w:rsid w:val="00E77DFC"/>
    <w:rsid w:val="00E811ED"/>
    <w:rsid w:val="00E82452"/>
    <w:rsid w:val="00E842C3"/>
    <w:rsid w:val="00E84B26"/>
    <w:rsid w:val="00E85A49"/>
    <w:rsid w:val="00E87470"/>
    <w:rsid w:val="00E90731"/>
    <w:rsid w:val="00E90F1C"/>
    <w:rsid w:val="00E96451"/>
    <w:rsid w:val="00EA389A"/>
    <w:rsid w:val="00EA4C94"/>
    <w:rsid w:val="00EA729F"/>
    <w:rsid w:val="00EA793F"/>
    <w:rsid w:val="00EA7DFC"/>
    <w:rsid w:val="00EB1FF4"/>
    <w:rsid w:val="00EB22FA"/>
    <w:rsid w:val="00EB6FCD"/>
    <w:rsid w:val="00EB720F"/>
    <w:rsid w:val="00EB78D5"/>
    <w:rsid w:val="00EC526E"/>
    <w:rsid w:val="00EC6AFC"/>
    <w:rsid w:val="00EC7A65"/>
    <w:rsid w:val="00EC7E77"/>
    <w:rsid w:val="00ED266B"/>
    <w:rsid w:val="00ED3A11"/>
    <w:rsid w:val="00ED6327"/>
    <w:rsid w:val="00ED6758"/>
    <w:rsid w:val="00EE244F"/>
    <w:rsid w:val="00EE54FE"/>
    <w:rsid w:val="00EE7BF4"/>
    <w:rsid w:val="00EF158D"/>
    <w:rsid w:val="00EF2A54"/>
    <w:rsid w:val="00F0008C"/>
    <w:rsid w:val="00F00C1D"/>
    <w:rsid w:val="00F01B4B"/>
    <w:rsid w:val="00F06BF8"/>
    <w:rsid w:val="00F10409"/>
    <w:rsid w:val="00F126D7"/>
    <w:rsid w:val="00F13706"/>
    <w:rsid w:val="00F1691D"/>
    <w:rsid w:val="00F21AC6"/>
    <w:rsid w:val="00F23A4B"/>
    <w:rsid w:val="00F23D79"/>
    <w:rsid w:val="00F23E52"/>
    <w:rsid w:val="00F3281E"/>
    <w:rsid w:val="00F33469"/>
    <w:rsid w:val="00F35D24"/>
    <w:rsid w:val="00F37596"/>
    <w:rsid w:val="00F40239"/>
    <w:rsid w:val="00F404C0"/>
    <w:rsid w:val="00F42B71"/>
    <w:rsid w:val="00F45E85"/>
    <w:rsid w:val="00F466CB"/>
    <w:rsid w:val="00F46DCA"/>
    <w:rsid w:val="00F47031"/>
    <w:rsid w:val="00F513B3"/>
    <w:rsid w:val="00F52EAE"/>
    <w:rsid w:val="00F531A0"/>
    <w:rsid w:val="00F543DE"/>
    <w:rsid w:val="00F569BA"/>
    <w:rsid w:val="00F57C93"/>
    <w:rsid w:val="00F62DE1"/>
    <w:rsid w:val="00F634AB"/>
    <w:rsid w:val="00F6354D"/>
    <w:rsid w:val="00F6357C"/>
    <w:rsid w:val="00F63CA1"/>
    <w:rsid w:val="00F752C5"/>
    <w:rsid w:val="00F7586A"/>
    <w:rsid w:val="00F776E2"/>
    <w:rsid w:val="00F77E38"/>
    <w:rsid w:val="00F810D6"/>
    <w:rsid w:val="00F8185C"/>
    <w:rsid w:val="00F82628"/>
    <w:rsid w:val="00F841D9"/>
    <w:rsid w:val="00F846FC"/>
    <w:rsid w:val="00F85BC7"/>
    <w:rsid w:val="00F861E1"/>
    <w:rsid w:val="00F9065B"/>
    <w:rsid w:val="00F91472"/>
    <w:rsid w:val="00F91809"/>
    <w:rsid w:val="00F91D16"/>
    <w:rsid w:val="00F93256"/>
    <w:rsid w:val="00F953A2"/>
    <w:rsid w:val="00FA08DE"/>
    <w:rsid w:val="00FA3273"/>
    <w:rsid w:val="00FA3702"/>
    <w:rsid w:val="00FA5A83"/>
    <w:rsid w:val="00FB1E93"/>
    <w:rsid w:val="00FB2D9D"/>
    <w:rsid w:val="00FB4259"/>
    <w:rsid w:val="00FB4512"/>
    <w:rsid w:val="00FB5401"/>
    <w:rsid w:val="00FB655C"/>
    <w:rsid w:val="00FB69DC"/>
    <w:rsid w:val="00FB7561"/>
    <w:rsid w:val="00FC25DB"/>
    <w:rsid w:val="00FC3F99"/>
    <w:rsid w:val="00FC4608"/>
    <w:rsid w:val="00FC4F49"/>
    <w:rsid w:val="00FC7154"/>
    <w:rsid w:val="00FD128F"/>
    <w:rsid w:val="00FD29A0"/>
    <w:rsid w:val="00FD3D04"/>
    <w:rsid w:val="00FD6CD9"/>
    <w:rsid w:val="00FE3820"/>
    <w:rsid w:val="00FF13D3"/>
    <w:rsid w:val="00FF1F32"/>
    <w:rsid w:val="00FF4F3C"/>
    <w:rsid w:val="00FF588D"/>
    <w:rsid w:val="00FF6D09"/>
    <w:rsid w:val="00FF6FA3"/>
    <w:rsid w:val="00FF79D3"/>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36AB04"/>
  <w15:chartTrackingRefBased/>
  <w15:docId w15:val="{EF4197A1-5D10-458B-A38C-67CB1755C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Calibri" w:hAnsiTheme="minorHAnsi" w:cstheme="minorBidi"/>
        <w:kern w:val="2"/>
        <w:sz w:val="22"/>
        <w:szCs w:val="22"/>
        <w:lang w:val="bg-B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397"/>
    <w:pPr>
      <w:spacing w:after="185" w:line="216" w:lineRule="auto"/>
      <w:ind w:left="1234" w:firstLine="9"/>
      <w:jc w:val="both"/>
    </w:pPr>
    <w:rPr>
      <w:rFonts w:ascii="Calibri" w:hAnsi="Calibri" w:cs="Calibri"/>
      <w:color w:val="000000"/>
      <w:kern w:val="0"/>
      <w:sz w:val="24"/>
      <w14:ligatures w14:val="none"/>
    </w:rPr>
  </w:style>
  <w:style w:type="paragraph" w:styleId="Heading1">
    <w:name w:val="heading 1"/>
    <w:aliases w:val="Heading 11,3 Heading 1,Section Heading,11,12,13,14,15,111,121,131,16,112,122,132,17,113,123,133,18,114,124,134,141,151,1111,1211,1311,161,1121,1221,1321,171,1131,1231,1331,19,115,125,135,142,152,1112,1212,1312,162,1122,1222,1322,172,1132,1232"/>
    <w:basedOn w:val="Normal"/>
    <w:next w:val="Normal"/>
    <w:link w:val="Heading1Char"/>
    <w:qFormat/>
    <w:rsid w:val="005A5CE2"/>
    <w:pPr>
      <w:keepNext/>
      <w:numPr>
        <w:numId w:val="1"/>
      </w:numPr>
      <w:spacing w:after="0" w:line="240" w:lineRule="auto"/>
      <w:outlineLvl w:val="0"/>
    </w:pPr>
    <w:rPr>
      <w:rFonts w:ascii="Times New Roman" w:eastAsia="Times New Roman" w:hAnsi="Times New Roman" w:cs="Times New Roman"/>
      <w:color w:val="auto"/>
      <w:szCs w:val="20"/>
    </w:rPr>
  </w:style>
  <w:style w:type="paragraph" w:styleId="Heading2">
    <w:name w:val="heading 2"/>
    <w:basedOn w:val="Normal"/>
    <w:next w:val="Normal"/>
    <w:link w:val="Heading2Char"/>
    <w:qFormat/>
    <w:rsid w:val="005A5CE2"/>
    <w:pPr>
      <w:keepNext/>
      <w:numPr>
        <w:ilvl w:val="1"/>
        <w:numId w:val="1"/>
      </w:numPr>
      <w:spacing w:after="0" w:line="400" w:lineRule="exact"/>
      <w:outlineLvl w:val="1"/>
    </w:pPr>
    <w:rPr>
      <w:rFonts w:ascii="Arial" w:eastAsia="Times New Roman" w:hAnsi="Arial" w:cs="Times New Roman"/>
      <w:b/>
      <w:color w:val="auto"/>
      <w:szCs w:val="20"/>
    </w:rPr>
  </w:style>
  <w:style w:type="paragraph" w:styleId="Heading3">
    <w:name w:val="heading 3"/>
    <w:basedOn w:val="Normal"/>
    <w:next w:val="Normal"/>
    <w:link w:val="Heading3Char"/>
    <w:qFormat/>
    <w:rsid w:val="005A5CE2"/>
    <w:pPr>
      <w:keepNext/>
      <w:numPr>
        <w:ilvl w:val="2"/>
        <w:numId w:val="1"/>
      </w:numPr>
      <w:spacing w:after="0" w:line="240" w:lineRule="auto"/>
      <w:outlineLvl w:val="2"/>
    </w:pPr>
    <w:rPr>
      <w:rFonts w:ascii="Times New Roman" w:eastAsia="Times New Roman" w:hAnsi="Times New Roman" w:cs="Times New Roman"/>
      <w:b/>
      <w:i/>
      <w:color w:val="auto"/>
      <w:szCs w:val="20"/>
    </w:rPr>
  </w:style>
  <w:style w:type="paragraph" w:styleId="Heading4">
    <w:name w:val="heading 4"/>
    <w:basedOn w:val="Normal"/>
    <w:next w:val="Normal"/>
    <w:link w:val="Heading4Char"/>
    <w:qFormat/>
    <w:rsid w:val="005A5CE2"/>
    <w:pPr>
      <w:keepNext/>
      <w:numPr>
        <w:ilvl w:val="3"/>
        <w:numId w:val="1"/>
      </w:numPr>
      <w:spacing w:before="120" w:after="120" w:line="240" w:lineRule="auto"/>
      <w:jc w:val="center"/>
      <w:outlineLvl w:val="3"/>
    </w:pPr>
    <w:rPr>
      <w:rFonts w:ascii="Times New Roman" w:eastAsia="Times New Roman" w:hAnsi="Times New Roman" w:cs="Times New Roman"/>
      <w:b/>
      <w:color w:val="auto"/>
      <w:sz w:val="28"/>
      <w:szCs w:val="20"/>
      <w:lang w:val="en-AU"/>
    </w:rPr>
  </w:style>
  <w:style w:type="paragraph" w:styleId="Heading5">
    <w:name w:val="heading 5"/>
    <w:basedOn w:val="Normal"/>
    <w:next w:val="Normal"/>
    <w:link w:val="Heading5Char"/>
    <w:qFormat/>
    <w:rsid w:val="005A5CE2"/>
    <w:pPr>
      <w:keepNext/>
      <w:numPr>
        <w:ilvl w:val="4"/>
        <w:numId w:val="1"/>
      </w:numPr>
      <w:spacing w:after="0" w:line="360" w:lineRule="auto"/>
      <w:outlineLvl w:val="4"/>
    </w:pPr>
    <w:rPr>
      <w:rFonts w:ascii="Arial" w:eastAsia="Times New Roman" w:hAnsi="Arial" w:cs="Times New Roman"/>
      <w:b/>
      <w:color w:val="auto"/>
      <w:sz w:val="28"/>
      <w:szCs w:val="20"/>
    </w:rPr>
  </w:style>
  <w:style w:type="paragraph" w:styleId="Heading6">
    <w:name w:val="heading 6"/>
    <w:basedOn w:val="Normal"/>
    <w:next w:val="Normal"/>
    <w:link w:val="Heading6Char"/>
    <w:qFormat/>
    <w:rsid w:val="005A5CE2"/>
    <w:pPr>
      <w:keepNext/>
      <w:numPr>
        <w:ilvl w:val="5"/>
        <w:numId w:val="1"/>
      </w:numPr>
      <w:spacing w:after="0" w:line="360" w:lineRule="auto"/>
      <w:outlineLvl w:val="5"/>
    </w:pPr>
    <w:rPr>
      <w:rFonts w:ascii="Arial" w:eastAsia="Times New Roman" w:hAnsi="Arial" w:cs="Times New Roman"/>
      <w:color w:val="auto"/>
      <w:szCs w:val="20"/>
      <w:u w:val="single"/>
    </w:rPr>
  </w:style>
  <w:style w:type="paragraph" w:styleId="Heading7">
    <w:name w:val="heading 7"/>
    <w:basedOn w:val="Normal"/>
    <w:next w:val="Normal"/>
    <w:link w:val="Heading7Char"/>
    <w:qFormat/>
    <w:rsid w:val="005A5CE2"/>
    <w:pPr>
      <w:keepNext/>
      <w:numPr>
        <w:ilvl w:val="6"/>
        <w:numId w:val="1"/>
      </w:numPr>
      <w:spacing w:after="0" w:line="360" w:lineRule="exact"/>
      <w:jc w:val="left"/>
      <w:outlineLvl w:val="6"/>
    </w:pPr>
    <w:rPr>
      <w:rFonts w:ascii="Times New Roman" w:eastAsia="Times New Roman" w:hAnsi="Times New Roman" w:cs="Times New Roman"/>
      <w:b/>
      <w:bCs/>
      <w:color w:val="auto"/>
      <w:sz w:val="28"/>
      <w:szCs w:val="20"/>
    </w:rPr>
  </w:style>
  <w:style w:type="paragraph" w:styleId="Heading8">
    <w:name w:val="heading 8"/>
    <w:basedOn w:val="Normal"/>
    <w:next w:val="Normal"/>
    <w:link w:val="Heading8Char"/>
    <w:qFormat/>
    <w:rsid w:val="005A5CE2"/>
    <w:pPr>
      <w:numPr>
        <w:ilvl w:val="7"/>
        <w:numId w:val="1"/>
      </w:numPr>
      <w:spacing w:before="240" w:after="60" w:line="240" w:lineRule="auto"/>
      <w:jc w:val="left"/>
      <w:outlineLvl w:val="7"/>
    </w:pPr>
    <w:rPr>
      <w:rFonts w:ascii="Times New Roman" w:eastAsia="Times New Roman" w:hAnsi="Times New Roman" w:cs="Times New Roman"/>
      <w:i/>
      <w:iCs/>
      <w:color w:val="auto"/>
      <w:szCs w:val="24"/>
    </w:rPr>
  </w:style>
  <w:style w:type="paragraph" w:styleId="Heading9">
    <w:name w:val="heading 9"/>
    <w:basedOn w:val="Normal"/>
    <w:next w:val="Normal"/>
    <w:link w:val="Heading9Char"/>
    <w:qFormat/>
    <w:rsid w:val="005A5CE2"/>
    <w:pPr>
      <w:numPr>
        <w:ilvl w:val="8"/>
        <w:numId w:val="1"/>
      </w:numPr>
      <w:spacing w:before="240" w:after="60" w:line="240" w:lineRule="auto"/>
      <w:jc w:val="left"/>
      <w:outlineLvl w:val="8"/>
    </w:pPr>
    <w:rPr>
      <w:rFonts w:ascii="Arial" w:eastAsia="Times New Roman" w:hAnsi="Arial" w:cs="Arial"/>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3535"/>
    <w:pPr>
      <w:tabs>
        <w:tab w:val="center" w:pos="4536"/>
        <w:tab w:val="right" w:pos="9072"/>
      </w:tabs>
      <w:spacing w:after="0" w:line="240" w:lineRule="auto"/>
    </w:pPr>
  </w:style>
  <w:style w:type="character" w:customStyle="1" w:styleId="HeaderChar">
    <w:name w:val="Header Char"/>
    <w:basedOn w:val="DefaultParagraphFont"/>
    <w:link w:val="Header"/>
    <w:uiPriority w:val="99"/>
    <w:rsid w:val="00953535"/>
    <w:rPr>
      <w:rFonts w:ascii="Calibri" w:hAnsi="Calibri" w:cs="Calibri"/>
      <w:color w:val="000000"/>
      <w:kern w:val="0"/>
      <w:sz w:val="24"/>
      <w14:ligatures w14:val="none"/>
    </w:rPr>
  </w:style>
  <w:style w:type="paragraph" w:styleId="Footer">
    <w:name w:val="footer"/>
    <w:basedOn w:val="Normal"/>
    <w:link w:val="FooterChar"/>
    <w:uiPriority w:val="99"/>
    <w:unhideWhenUsed/>
    <w:rsid w:val="00953535"/>
    <w:pPr>
      <w:tabs>
        <w:tab w:val="center" w:pos="4536"/>
        <w:tab w:val="right" w:pos="9072"/>
      </w:tabs>
      <w:spacing w:after="0" w:line="240" w:lineRule="auto"/>
    </w:pPr>
  </w:style>
  <w:style w:type="character" w:customStyle="1" w:styleId="FooterChar">
    <w:name w:val="Footer Char"/>
    <w:basedOn w:val="DefaultParagraphFont"/>
    <w:link w:val="Footer"/>
    <w:uiPriority w:val="99"/>
    <w:rsid w:val="00953535"/>
    <w:rPr>
      <w:rFonts w:ascii="Calibri" w:hAnsi="Calibri" w:cs="Calibri"/>
      <w:color w:val="000000"/>
      <w:kern w:val="0"/>
      <w:sz w:val="24"/>
      <w14:ligatures w14:val="none"/>
    </w:rPr>
  </w:style>
  <w:style w:type="character" w:styleId="Hyperlink">
    <w:name w:val="Hyperlink"/>
    <w:basedOn w:val="DefaultParagraphFont"/>
    <w:unhideWhenUsed/>
    <w:rsid w:val="00953535"/>
    <w:rPr>
      <w:color w:val="0563C1" w:themeColor="hyperlink"/>
      <w:u w:val="single"/>
    </w:rPr>
  </w:style>
  <w:style w:type="character" w:styleId="UnresolvedMention">
    <w:name w:val="Unresolved Mention"/>
    <w:basedOn w:val="DefaultParagraphFont"/>
    <w:uiPriority w:val="99"/>
    <w:semiHidden/>
    <w:unhideWhenUsed/>
    <w:rsid w:val="00953535"/>
    <w:rPr>
      <w:color w:val="605E5C"/>
      <w:shd w:val="clear" w:color="auto" w:fill="E1DFDD"/>
    </w:rPr>
  </w:style>
  <w:style w:type="paragraph" w:styleId="NormalWeb">
    <w:name w:val="Normal (Web)"/>
    <w:basedOn w:val="Normal"/>
    <w:uiPriority w:val="99"/>
    <w:unhideWhenUsed/>
    <w:rsid w:val="00821D93"/>
    <w:pPr>
      <w:spacing w:before="100" w:beforeAutospacing="1" w:after="100" w:afterAutospacing="1" w:line="240" w:lineRule="auto"/>
      <w:ind w:left="0" w:firstLine="0"/>
      <w:jc w:val="left"/>
    </w:pPr>
    <w:rPr>
      <w:rFonts w:ascii="Times New Roman" w:eastAsia="Times New Roman" w:hAnsi="Times New Roman" w:cs="Times New Roman"/>
      <w:color w:val="auto"/>
      <w:szCs w:val="24"/>
      <w:lang w:eastAsia="bg-BG"/>
    </w:rPr>
  </w:style>
  <w:style w:type="character" w:customStyle="1" w:styleId="Heading1Char">
    <w:name w:val="Heading 1 Char"/>
    <w:aliases w:val="Heading 11 Char,3 Heading 1 Char,Section Heading Char,11 Char,12 Char,13 Char,14 Char,15 Char,111 Char,121 Char,131 Char,16 Char,112 Char,122 Char,132 Char,17 Char,113 Char,123 Char,133 Char,18 Char,114 Char,124 Char,134 Char,141 Char"/>
    <w:basedOn w:val="DefaultParagraphFont"/>
    <w:link w:val="Heading1"/>
    <w:rsid w:val="005A5CE2"/>
    <w:rPr>
      <w:rFonts w:ascii="Times New Roman" w:eastAsia="Times New Roman" w:hAnsi="Times New Roman" w:cs="Times New Roman"/>
      <w:kern w:val="0"/>
      <w:sz w:val="24"/>
      <w:szCs w:val="20"/>
      <w14:ligatures w14:val="none"/>
    </w:rPr>
  </w:style>
  <w:style w:type="character" w:customStyle="1" w:styleId="Heading2Char">
    <w:name w:val="Heading 2 Char"/>
    <w:basedOn w:val="DefaultParagraphFont"/>
    <w:link w:val="Heading2"/>
    <w:rsid w:val="005A5CE2"/>
    <w:rPr>
      <w:rFonts w:ascii="Arial" w:eastAsia="Times New Roman" w:hAnsi="Arial" w:cs="Times New Roman"/>
      <w:b/>
      <w:kern w:val="0"/>
      <w:sz w:val="24"/>
      <w:szCs w:val="20"/>
      <w14:ligatures w14:val="none"/>
    </w:rPr>
  </w:style>
  <w:style w:type="character" w:customStyle="1" w:styleId="Heading3Char">
    <w:name w:val="Heading 3 Char"/>
    <w:basedOn w:val="DefaultParagraphFont"/>
    <w:link w:val="Heading3"/>
    <w:rsid w:val="005A5CE2"/>
    <w:rPr>
      <w:rFonts w:ascii="Times New Roman" w:eastAsia="Times New Roman" w:hAnsi="Times New Roman" w:cs="Times New Roman"/>
      <w:b/>
      <w:i/>
      <w:kern w:val="0"/>
      <w:sz w:val="24"/>
      <w:szCs w:val="20"/>
      <w14:ligatures w14:val="none"/>
    </w:rPr>
  </w:style>
  <w:style w:type="character" w:customStyle="1" w:styleId="Heading4Char">
    <w:name w:val="Heading 4 Char"/>
    <w:basedOn w:val="DefaultParagraphFont"/>
    <w:link w:val="Heading4"/>
    <w:rsid w:val="005A5CE2"/>
    <w:rPr>
      <w:rFonts w:ascii="Times New Roman" w:eastAsia="Times New Roman" w:hAnsi="Times New Roman" w:cs="Times New Roman"/>
      <w:b/>
      <w:kern w:val="0"/>
      <w:sz w:val="28"/>
      <w:szCs w:val="20"/>
      <w:lang w:val="en-AU"/>
      <w14:ligatures w14:val="none"/>
    </w:rPr>
  </w:style>
  <w:style w:type="character" w:customStyle="1" w:styleId="Heading5Char">
    <w:name w:val="Heading 5 Char"/>
    <w:basedOn w:val="DefaultParagraphFont"/>
    <w:link w:val="Heading5"/>
    <w:rsid w:val="005A5CE2"/>
    <w:rPr>
      <w:rFonts w:ascii="Arial" w:eastAsia="Times New Roman" w:hAnsi="Arial" w:cs="Times New Roman"/>
      <w:b/>
      <w:kern w:val="0"/>
      <w:sz w:val="28"/>
      <w:szCs w:val="20"/>
      <w14:ligatures w14:val="none"/>
    </w:rPr>
  </w:style>
  <w:style w:type="character" w:customStyle="1" w:styleId="Heading6Char">
    <w:name w:val="Heading 6 Char"/>
    <w:basedOn w:val="DefaultParagraphFont"/>
    <w:link w:val="Heading6"/>
    <w:rsid w:val="005A5CE2"/>
    <w:rPr>
      <w:rFonts w:ascii="Arial" w:eastAsia="Times New Roman" w:hAnsi="Arial" w:cs="Times New Roman"/>
      <w:kern w:val="0"/>
      <w:sz w:val="24"/>
      <w:szCs w:val="20"/>
      <w:u w:val="single"/>
      <w14:ligatures w14:val="none"/>
    </w:rPr>
  </w:style>
  <w:style w:type="character" w:customStyle="1" w:styleId="Heading7Char">
    <w:name w:val="Heading 7 Char"/>
    <w:basedOn w:val="DefaultParagraphFont"/>
    <w:link w:val="Heading7"/>
    <w:rsid w:val="005A5CE2"/>
    <w:rPr>
      <w:rFonts w:ascii="Times New Roman" w:eastAsia="Times New Roman" w:hAnsi="Times New Roman" w:cs="Times New Roman"/>
      <w:b/>
      <w:bCs/>
      <w:kern w:val="0"/>
      <w:sz w:val="28"/>
      <w:szCs w:val="20"/>
      <w14:ligatures w14:val="none"/>
    </w:rPr>
  </w:style>
  <w:style w:type="character" w:customStyle="1" w:styleId="Heading8Char">
    <w:name w:val="Heading 8 Char"/>
    <w:basedOn w:val="DefaultParagraphFont"/>
    <w:link w:val="Heading8"/>
    <w:rsid w:val="005A5CE2"/>
    <w:rPr>
      <w:rFonts w:ascii="Times New Roman" w:eastAsia="Times New Roman" w:hAnsi="Times New Roman" w:cs="Times New Roman"/>
      <w:i/>
      <w:iCs/>
      <w:kern w:val="0"/>
      <w:sz w:val="24"/>
      <w:szCs w:val="24"/>
      <w14:ligatures w14:val="none"/>
    </w:rPr>
  </w:style>
  <w:style w:type="character" w:customStyle="1" w:styleId="Heading9Char">
    <w:name w:val="Heading 9 Char"/>
    <w:basedOn w:val="DefaultParagraphFont"/>
    <w:link w:val="Heading9"/>
    <w:rsid w:val="005A5CE2"/>
    <w:rPr>
      <w:rFonts w:ascii="Arial" w:eastAsia="Times New Roman" w:hAnsi="Arial" w:cs="Arial"/>
      <w:kern w:val="0"/>
      <w14:ligatures w14:val="none"/>
    </w:rPr>
  </w:style>
  <w:style w:type="numbering" w:customStyle="1" w:styleId="NoList1">
    <w:name w:val="No List1"/>
    <w:next w:val="NoList"/>
    <w:uiPriority w:val="99"/>
    <w:semiHidden/>
    <w:unhideWhenUsed/>
    <w:rsid w:val="005A5CE2"/>
  </w:style>
  <w:style w:type="paragraph" w:styleId="BodyTextIndent2">
    <w:name w:val="Body Text Indent 2"/>
    <w:basedOn w:val="Normal"/>
    <w:link w:val="BodyTextIndent2Char"/>
    <w:rsid w:val="005A5CE2"/>
    <w:pPr>
      <w:spacing w:after="0" w:line="240" w:lineRule="auto"/>
      <w:ind w:left="0" w:firstLine="720"/>
    </w:pPr>
    <w:rPr>
      <w:rFonts w:ascii="Times New Roman" w:eastAsia="Times New Roman" w:hAnsi="Times New Roman" w:cs="Times New Roman"/>
      <w:color w:val="auto"/>
      <w:szCs w:val="20"/>
    </w:rPr>
  </w:style>
  <w:style w:type="character" w:customStyle="1" w:styleId="BodyTextIndent2Char">
    <w:name w:val="Body Text Indent 2 Char"/>
    <w:basedOn w:val="DefaultParagraphFont"/>
    <w:link w:val="BodyTextIndent2"/>
    <w:rsid w:val="005A5CE2"/>
    <w:rPr>
      <w:rFonts w:ascii="Times New Roman" w:eastAsia="Times New Roman" w:hAnsi="Times New Roman" w:cs="Times New Roman"/>
      <w:kern w:val="0"/>
      <w:sz w:val="24"/>
      <w:szCs w:val="20"/>
      <w14:ligatures w14:val="none"/>
    </w:rPr>
  </w:style>
  <w:style w:type="paragraph" w:styleId="BodyTextIndent">
    <w:name w:val="Body Text Indent"/>
    <w:basedOn w:val="Normal"/>
    <w:link w:val="BodyTextIndentChar"/>
    <w:rsid w:val="005A5CE2"/>
    <w:pPr>
      <w:spacing w:after="0" w:line="240" w:lineRule="auto"/>
      <w:ind w:left="720" w:firstLine="0"/>
      <w:jc w:val="left"/>
    </w:pPr>
    <w:rPr>
      <w:rFonts w:ascii="Times New Roman" w:eastAsia="Times New Roman" w:hAnsi="Times New Roman" w:cs="Times New Roman"/>
      <w:color w:val="auto"/>
      <w:szCs w:val="20"/>
    </w:rPr>
  </w:style>
  <w:style w:type="character" w:customStyle="1" w:styleId="BodyTextIndentChar">
    <w:name w:val="Body Text Indent Char"/>
    <w:basedOn w:val="DefaultParagraphFont"/>
    <w:link w:val="BodyTextIndent"/>
    <w:rsid w:val="005A5CE2"/>
    <w:rPr>
      <w:rFonts w:ascii="Times New Roman" w:eastAsia="Times New Roman" w:hAnsi="Times New Roman" w:cs="Times New Roman"/>
      <w:kern w:val="0"/>
      <w:sz w:val="24"/>
      <w:szCs w:val="20"/>
      <w14:ligatures w14:val="none"/>
    </w:rPr>
  </w:style>
  <w:style w:type="paragraph" w:styleId="BodyText">
    <w:name w:val="Body Text"/>
    <w:aliases w:val=" Char,do pr,Char"/>
    <w:basedOn w:val="Normal"/>
    <w:link w:val="BodyTextChar"/>
    <w:rsid w:val="005A5CE2"/>
    <w:pPr>
      <w:spacing w:after="0" w:line="240" w:lineRule="auto"/>
      <w:ind w:left="0" w:firstLine="0"/>
    </w:pPr>
    <w:rPr>
      <w:rFonts w:ascii="Times New Roman" w:eastAsia="Times New Roman" w:hAnsi="Times New Roman" w:cs="Times New Roman"/>
      <w:color w:val="auto"/>
      <w:szCs w:val="20"/>
    </w:rPr>
  </w:style>
  <w:style w:type="character" w:customStyle="1" w:styleId="BodyTextChar">
    <w:name w:val="Body Text Char"/>
    <w:aliases w:val=" Char Char,do pr Char,Char Char1"/>
    <w:basedOn w:val="DefaultParagraphFont"/>
    <w:link w:val="BodyText"/>
    <w:rsid w:val="005A5CE2"/>
    <w:rPr>
      <w:rFonts w:ascii="Times New Roman" w:eastAsia="Times New Roman" w:hAnsi="Times New Roman" w:cs="Times New Roman"/>
      <w:kern w:val="0"/>
      <w:sz w:val="24"/>
      <w:szCs w:val="20"/>
      <w14:ligatures w14:val="none"/>
    </w:rPr>
  </w:style>
  <w:style w:type="paragraph" w:customStyle="1" w:styleId="BodyText21">
    <w:name w:val="Body Text 21"/>
    <w:basedOn w:val="Normal"/>
    <w:rsid w:val="005A5CE2"/>
    <w:pPr>
      <w:spacing w:after="0" w:line="240" w:lineRule="auto"/>
      <w:ind w:left="0" w:firstLine="0"/>
    </w:pPr>
    <w:rPr>
      <w:rFonts w:ascii="Times New Roman" w:eastAsia="Times New Roman" w:hAnsi="Times New Roman" w:cs="Times New Roman"/>
      <w:color w:val="auto"/>
      <w:szCs w:val="20"/>
    </w:rPr>
  </w:style>
  <w:style w:type="paragraph" w:customStyle="1" w:styleId="Style1">
    <w:name w:val="Style1"/>
    <w:rsid w:val="005A5CE2"/>
    <w:pPr>
      <w:tabs>
        <w:tab w:val="left" w:pos="3119"/>
        <w:tab w:val="left" w:pos="3544"/>
      </w:tabs>
      <w:spacing w:before="80" w:after="0" w:line="240" w:lineRule="auto"/>
    </w:pPr>
    <w:rPr>
      <w:rFonts w:ascii="Arial" w:eastAsia="Times New Roman" w:hAnsi="Arial" w:cs="Vrinda"/>
      <w:kern w:val="0"/>
      <w:sz w:val="24"/>
      <w:szCs w:val="24"/>
      <w:lang w:eastAsia="bg-BG" w:bidi="bn-IN"/>
      <w14:ligatures w14:val="none"/>
    </w:rPr>
  </w:style>
  <w:style w:type="table" w:styleId="TableGrid">
    <w:name w:val="Table Grid"/>
    <w:basedOn w:val="TableNormal"/>
    <w:uiPriority w:val="59"/>
    <w:rsid w:val="005A5CE2"/>
    <w:pPr>
      <w:spacing w:after="0" w:line="240" w:lineRule="auto"/>
    </w:pPr>
    <w:rPr>
      <w:rFonts w:ascii="Times New Roman" w:eastAsia="Times New Roman" w:hAnsi="Times New Roman" w:cs="Times New Roman"/>
      <w:kern w:val="0"/>
      <w:sz w:val="20"/>
      <w:szCs w:val="20"/>
      <w:lang w:eastAsia="bg-BG"/>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CharCharCharCharCharCharCharChar">
    <w:name w:val="Char Char Char Char Знак Char Char Char Char Char Char Char Char Char Char Char Char Char Char Char Char Char Char Char"/>
    <w:basedOn w:val="Normal"/>
    <w:rsid w:val="005A5CE2"/>
    <w:pPr>
      <w:tabs>
        <w:tab w:val="left" w:pos="709"/>
      </w:tabs>
      <w:spacing w:after="0" w:line="240" w:lineRule="auto"/>
      <w:ind w:left="0" w:firstLine="0"/>
      <w:jc w:val="left"/>
    </w:pPr>
    <w:rPr>
      <w:rFonts w:ascii="Tahoma" w:eastAsia="Times New Roman" w:hAnsi="Tahoma" w:cs="Times New Roman"/>
      <w:color w:val="auto"/>
      <w:szCs w:val="24"/>
      <w:lang w:val="pl-PL" w:eastAsia="pl-PL"/>
    </w:rPr>
  </w:style>
  <w:style w:type="character" w:styleId="PageNumber">
    <w:name w:val="page number"/>
    <w:basedOn w:val="DefaultParagraphFont"/>
    <w:rsid w:val="005A5CE2"/>
  </w:style>
  <w:style w:type="paragraph" w:customStyle="1" w:styleId="Point2">
    <w:name w:val="Point 2"/>
    <w:basedOn w:val="Normal"/>
    <w:rsid w:val="005A5CE2"/>
    <w:pPr>
      <w:spacing w:before="120" w:after="120" w:line="240" w:lineRule="auto"/>
      <w:ind w:left="1985" w:hanging="567"/>
    </w:pPr>
    <w:rPr>
      <w:rFonts w:ascii="Times New Roman" w:eastAsia="Times New Roman" w:hAnsi="Times New Roman" w:cs="Times New Roman"/>
      <w:color w:val="auto"/>
      <w:szCs w:val="20"/>
      <w:lang w:val="en-GB"/>
    </w:rPr>
  </w:style>
  <w:style w:type="paragraph" w:customStyle="1" w:styleId="CharCharCharCharCharChar">
    <w:name w:val="Char Char Char Char Char Char"/>
    <w:basedOn w:val="Normal"/>
    <w:link w:val="CharCharCharCharCharCharChar"/>
    <w:rsid w:val="005A5CE2"/>
    <w:pPr>
      <w:tabs>
        <w:tab w:val="left" w:pos="709"/>
      </w:tabs>
      <w:spacing w:after="0" w:line="240" w:lineRule="auto"/>
      <w:ind w:left="0" w:firstLine="0"/>
      <w:jc w:val="left"/>
    </w:pPr>
    <w:rPr>
      <w:rFonts w:ascii="Tahoma" w:eastAsia="Times New Roman" w:hAnsi="Tahoma" w:cs="Times New Roman"/>
      <w:color w:val="auto"/>
      <w:szCs w:val="24"/>
      <w:lang w:val="pl-PL" w:eastAsia="pl-PL"/>
    </w:rPr>
  </w:style>
  <w:style w:type="paragraph" w:styleId="DocumentMap">
    <w:name w:val="Document Map"/>
    <w:basedOn w:val="Normal"/>
    <w:link w:val="DocumentMapChar"/>
    <w:semiHidden/>
    <w:rsid w:val="005A5CE2"/>
    <w:pPr>
      <w:shd w:val="clear" w:color="auto" w:fill="000080"/>
      <w:spacing w:after="0" w:line="240" w:lineRule="auto"/>
      <w:ind w:left="0" w:firstLine="0"/>
      <w:jc w:val="left"/>
    </w:pPr>
    <w:rPr>
      <w:rFonts w:ascii="Tahoma" w:eastAsia="Times New Roman" w:hAnsi="Tahoma" w:cs="Tahoma"/>
      <w:color w:val="auto"/>
      <w:szCs w:val="20"/>
    </w:rPr>
  </w:style>
  <w:style w:type="character" w:customStyle="1" w:styleId="DocumentMapChar">
    <w:name w:val="Document Map Char"/>
    <w:basedOn w:val="DefaultParagraphFont"/>
    <w:link w:val="DocumentMap"/>
    <w:semiHidden/>
    <w:rsid w:val="005A5CE2"/>
    <w:rPr>
      <w:rFonts w:ascii="Tahoma" w:eastAsia="Times New Roman" w:hAnsi="Tahoma" w:cs="Tahoma"/>
      <w:kern w:val="0"/>
      <w:sz w:val="24"/>
      <w:szCs w:val="20"/>
      <w:shd w:val="clear" w:color="auto" w:fill="000080"/>
      <w14:ligatures w14:val="none"/>
    </w:rPr>
  </w:style>
  <w:style w:type="paragraph" w:customStyle="1" w:styleId="1CharCharCharChar">
    <w:name w:val="1 Char Char Char Char"/>
    <w:basedOn w:val="Normal"/>
    <w:rsid w:val="005A5CE2"/>
    <w:pPr>
      <w:tabs>
        <w:tab w:val="left" w:pos="709"/>
      </w:tabs>
      <w:spacing w:after="0" w:line="240" w:lineRule="auto"/>
      <w:ind w:left="0" w:firstLine="0"/>
      <w:jc w:val="left"/>
    </w:pPr>
    <w:rPr>
      <w:rFonts w:ascii="Tahoma" w:eastAsia="Times New Roman" w:hAnsi="Tahoma" w:cs="Times New Roman"/>
      <w:color w:val="auto"/>
      <w:szCs w:val="24"/>
      <w:lang w:val="pl-PL" w:eastAsia="pl-PL"/>
    </w:rPr>
  </w:style>
  <w:style w:type="paragraph" w:customStyle="1" w:styleId="CharCharCharCharCharChar1CharCharCharCharCharCharCharCharCharCharCharCharCharCharCharCharCharCharCharCharCharCharCharCharCharCharCharCharCharCharCharCharCharChar">
    <w:name w:val="Char Char Char Char Char Char1 Char Char Char Char Char Char Char Char Char Char Char Char Char Char Char Char Char Char Char Char Char Char Char Char Char Char Char Char Char Char Char Char Char Char"/>
    <w:basedOn w:val="Normal"/>
    <w:rsid w:val="005A5CE2"/>
    <w:pPr>
      <w:tabs>
        <w:tab w:val="left" w:pos="709"/>
      </w:tabs>
      <w:spacing w:after="0" w:line="240" w:lineRule="auto"/>
      <w:ind w:left="0" w:firstLine="0"/>
      <w:jc w:val="left"/>
    </w:pPr>
    <w:rPr>
      <w:rFonts w:ascii="Tahoma" w:eastAsia="Times New Roman" w:hAnsi="Tahoma" w:cs="Times New Roman"/>
      <w:color w:val="auto"/>
      <w:szCs w:val="24"/>
      <w:lang w:val="pl-PL" w:eastAsia="pl-PL"/>
    </w:rPr>
  </w:style>
  <w:style w:type="paragraph" w:customStyle="1" w:styleId="CharCharCharCharCharCharCharCharCharCharCharCharCharCharCharChar1Char">
    <w:name w:val="Char Char Char Char Знак Char Char Char Char Char Char Char Char Char Char Char Char1 Char"/>
    <w:basedOn w:val="Normal"/>
    <w:rsid w:val="005A5CE2"/>
    <w:pPr>
      <w:tabs>
        <w:tab w:val="left" w:pos="709"/>
      </w:tabs>
      <w:spacing w:after="0" w:line="240" w:lineRule="auto"/>
      <w:ind w:left="0" w:firstLine="0"/>
      <w:jc w:val="left"/>
    </w:pPr>
    <w:rPr>
      <w:rFonts w:ascii="Tahoma" w:eastAsia="Times New Roman" w:hAnsi="Tahoma" w:cs="Times New Roman"/>
      <w:color w:val="auto"/>
      <w:szCs w:val="24"/>
      <w:lang w:val="pl-PL" w:eastAsia="pl-PL"/>
    </w:rPr>
  </w:style>
  <w:style w:type="paragraph" w:customStyle="1" w:styleId="CharCharCharCharCharCharCharCharCharCharCharCharCharChar">
    <w:name w:val="Char Char Char Char Знак Char Char Char Char Char Char Char Char Char Char"/>
    <w:basedOn w:val="Normal"/>
    <w:rsid w:val="005A5CE2"/>
    <w:pPr>
      <w:tabs>
        <w:tab w:val="left" w:pos="709"/>
      </w:tabs>
      <w:spacing w:after="0" w:line="240" w:lineRule="auto"/>
      <w:ind w:left="0" w:firstLine="0"/>
      <w:jc w:val="left"/>
    </w:pPr>
    <w:rPr>
      <w:rFonts w:ascii="Tahoma" w:eastAsia="Times New Roman" w:hAnsi="Tahoma" w:cs="Times New Roman"/>
      <w:color w:val="auto"/>
      <w:szCs w:val="24"/>
      <w:lang w:val="pl-PL" w:eastAsia="pl-PL"/>
    </w:rPr>
  </w:style>
  <w:style w:type="paragraph" w:styleId="Caption">
    <w:name w:val="caption"/>
    <w:basedOn w:val="Normal"/>
    <w:next w:val="Normal"/>
    <w:qFormat/>
    <w:rsid w:val="005A5CE2"/>
    <w:pPr>
      <w:pBdr>
        <w:bottom w:val="single" w:sz="24" w:space="1" w:color="auto"/>
      </w:pBdr>
      <w:spacing w:after="0" w:line="240" w:lineRule="auto"/>
      <w:ind w:left="709" w:right="522" w:firstLine="0"/>
      <w:jc w:val="center"/>
    </w:pPr>
    <w:rPr>
      <w:rFonts w:ascii="HebarB" w:eastAsia="Times New Roman" w:hAnsi="HebarB" w:cs="Times New Roman"/>
      <w:color w:val="auto"/>
      <w:sz w:val="32"/>
      <w:szCs w:val="20"/>
    </w:rPr>
  </w:style>
  <w:style w:type="paragraph" w:customStyle="1" w:styleId="CharCharCharCharCharCharCharCharCharCharCharCharCharCharCharChar1CharCharChar">
    <w:name w:val="Char Char Char Char Знак Char Char Char Char Char Char Char Char Char Char Char Char1 Char Char Char"/>
    <w:basedOn w:val="Normal"/>
    <w:rsid w:val="005A5CE2"/>
    <w:pPr>
      <w:tabs>
        <w:tab w:val="left" w:pos="709"/>
      </w:tabs>
      <w:spacing w:after="0" w:line="240" w:lineRule="auto"/>
      <w:ind w:left="0" w:firstLine="0"/>
      <w:jc w:val="left"/>
    </w:pPr>
    <w:rPr>
      <w:rFonts w:ascii="Tahoma" w:eastAsia="Times New Roman" w:hAnsi="Tahoma" w:cs="Times New Roman"/>
      <w:color w:val="auto"/>
      <w:szCs w:val="24"/>
      <w:lang w:val="pl-PL" w:eastAsia="pl-PL"/>
    </w:rPr>
  </w:style>
  <w:style w:type="paragraph" w:customStyle="1" w:styleId="CharCharCharCharCharCharCharCharCharCharCharCharCharCharCharCharCharCharCharCharCharCharCharCharCharCharCharCharCharCharCharChar">
    <w:name w:val="Char Char Char Char Знак Char Char Char Char Char Char Char Char Char Char Char Char Char Char Char Char Char Char Char Char Char Char Char Char Char Char Char Char"/>
    <w:basedOn w:val="Normal"/>
    <w:rsid w:val="005A5CE2"/>
    <w:pPr>
      <w:tabs>
        <w:tab w:val="left" w:pos="709"/>
      </w:tabs>
      <w:spacing w:after="0" w:line="240" w:lineRule="auto"/>
      <w:ind w:left="0" w:firstLine="0"/>
      <w:jc w:val="left"/>
    </w:pPr>
    <w:rPr>
      <w:rFonts w:ascii="Tahoma" w:eastAsia="Times New Roman" w:hAnsi="Tahoma" w:cs="Times New Roman"/>
      <w:color w:val="auto"/>
      <w:szCs w:val="24"/>
      <w:lang w:val="pl-PL" w:eastAsia="pl-PL"/>
    </w:rPr>
  </w:style>
  <w:style w:type="paragraph" w:customStyle="1" w:styleId="CharCharCharCharCharCharCharCharCharCharCharCharCharCharCharChar1CharCharCharCharCharCharChar">
    <w:name w:val="Char Char Char Char Знак Char Char Char Char Char Char Char Char Char Char Char Char1 Char Char Char Char Char Char Char"/>
    <w:basedOn w:val="Normal"/>
    <w:rsid w:val="005A5CE2"/>
    <w:pPr>
      <w:tabs>
        <w:tab w:val="left" w:pos="709"/>
      </w:tabs>
      <w:spacing w:after="0" w:line="240" w:lineRule="auto"/>
      <w:ind w:left="0" w:firstLine="0"/>
      <w:jc w:val="left"/>
    </w:pPr>
    <w:rPr>
      <w:rFonts w:ascii="Tahoma" w:eastAsia="Times New Roman" w:hAnsi="Tahoma" w:cs="Times New Roman"/>
      <w:color w:val="auto"/>
      <w:szCs w:val="24"/>
      <w:lang w:val="pl-PL" w:eastAsia="pl-PL"/>
    </w:rPr>
  </w:style>
  <w:style w:type="paragraph" w:customStyle="1" w:styleId="CharCharCharCharCharCharCharCharCharCharCharCharCharCharCharCharCharCharCharCharCharCharCharCharCharCharCharCharCharCharChar">
    <w:name w:val="Char Char Char Char Знак Char Char Char Char Char Char Char Char Char Char Char Char Char Char Char Char Char Char Char Char Char Char Char Char Char Char Char"/>
    <w:basedOn w:val="Normal"/>
    <w:rsid w:val="005A5CE2"/>
    <w:pPr>
      <w:tabs>
        <w:tab w:val="left" w:pos="709"/>
      </w:tabs>
      <w:spacing w:after="0" w:line="240" w:lineRule="auto"/>
      <w:ind w:left="0" w:firstLine="0"/>
      <w:jc w:val="left"/>
    </w:pPr>
    <w:rPr>
      <w:rFonts w:ascii="Tahoma" w:eastAsia="Times New Roman" w:hAnsi="Tahoma" w:cs="Times New Roman"/>
      <w:color w:val="auto"/>
      <w:szCs w:val="24"/>
      <w:lang w:val="pl-PL" w:eastAsia="pl-PL"/>
    </w:rPr>
  </w:style>
  <w:style w:type="character" w:customStyle="1" w:styleId="CharChar">
    <w:name w:val="Char Char"/>
    <w:rsid w:val="005A5CE2"/>
    <w:rPr>
      <w:sz w:val="24"/>
      <w:lang w:val="bg-BG" w:eastAsia="en-US" w:bidi="ar-SA"/>
    </w:rPr>
  </w:style>
  <w:style w:type="paragraph" w:customStyle="1" w:styleId="CharCharCharCharCharCharCharCharCharCharCharCharCharCharCharCharCharCharChar">
    <w:name w:val="Char Char Char Char Знак Char Char Char Char Char Char Char Char Char Char Char Char Char Char Char"/>
    <w:basedOn w:val="Normal"/>
    <w:rsid w:val="005A5CE2"/>
    <w:pPr>
      <w:tabs>
        <w:tab w:val="left" w:pos="709"/>
      </w:tabs>
      <w:spacing w:after="0" w:line="240" w:lineRule="auto"/>
      <w:ind w:left="0" w:firstLine="0"/>
      <w:jc w:val="left"/>
    </w:pPr>
    <w:rPr>
      <w:rFonts w:ascii="Tahoma" w:eastAsia="Times New Roman" w:hAnsi="Tahoma" w:cs="Times New Roman"/>
      <w:color w:val="auto"/>
      <w:szCs w:val="24"/>
      <w:lang w:val="pl-PL" w:eastAsia="pl-PL"/>
    </w:rPr>
  </w:style>
  <w:style w:type="paragraph" w:customStyle="1" w:styleId="CharCharCharCharCharCharCharCharCharCharCharCharCharCharCharChar1CharCharCharCharCharChar1Char">
    <w:name w:val="Char Char Char Char Знак Char Char Char Char Char Char Char Char Char Char Char Char1 Char Char Char Char Char Char1 Char"/>
    <w:basedOn w:val="Normal"/>
    <w:rsid w:val="005A5CE2"/>
    <w:pPr>
      <w:tabs>
        <w:tab w:val="left" w:pos="709"/>
      </w:tabs>
      <w:spacing w:after="0" w:line="240" w:lineRule="auto"/>
      <w:ind w:left="0" w:firstLine="0"/>
      <w:jc w:val="left"/>
    </w:pPr>
    <w:rPr>
      <w:rFonts w:ascii="Tahoma" w:eastAsia="Times New Roman" w:hAnsi="Tahoma" w:cs="Times New Roman"/>
      <w:color w:val="auto"/>
      <w:szCs w:val="24"/>
      <w:lang w:val="pl-PL" w:eastAsia="pl-PL"/>
    </w:rPr>
  </w:style>
  <w:style w:type="paragraph" w:customStyle="1" w:styleId="CharCharCharCharCharCharCharCharCharCharCharCharCharCharCharCharCharCharCharCharCharCharCharCharCharChar">
    <w:name w:val="Char Char Char Char Знак Char Char Char Char Char Char Char Char Char Char Char Char Char Char Char Char Char Char Char Char Char Char"/>
    <w:basedOn w:val="Normal"/>
    <w:rsid w:val="005A5CE2"/>
    <w:pPr>
      <w:tabs>
        <w:tab w:val="left" w:pos="709"/>
      </w:tabs>
      <w:spacing w:after="0" w:line="240" w:lineRule="auto"/>
      <w:ind w:left="0" w:firstLine="0"/>
      <w:jc w:val="left"/>
    </w:pPr>
    <w:rPr>
      <w:rFonts w:ascii="Tahoma" w:eastAsia="Times New Roman" w:hAnsi="Tahoma" w:cs="Times New Roman"/>
      <w:color w:val="auto"/>
      <w:szCs w:val="24"/>
      <w:lang w:val="pl-PL" w:eastAsia="pl-PL"/>
    </w:rPr>
  </w:style>
  <w:style w:type="character" w:customStyle="1" w:styleId="Style13pt">
    <w:name w:val="Style 13 pt"/>
    <w:rsid w:val="005A5CE2"/>
    <w:rPr>
      <w:rFonts w:ascii="Times New Roman" w:hAnsi="Times New Roman"/>
      <w:sz w:val="24"/>
      <w:szCs w:val="26"/>
    </w:rPr>
  </w:style>
  <w:style w:type="character" w:styleId="Strong">
    <w:name w:val="Strong"/>
    <w:uiPriority w:val="22"/>
    <w:qFormat/>
    <w:rsid w:val="005A5CE2"/>
    <w:rPr>
      <w:b/>
      <w:bCs/>
    </w:rPr>
  </w:style>
  <w:style w:type="paragraph" w:customStyle="1" w:styleId="Body">
    <w:name w:val="Body"/>
    <w:rsid w:val="005A5CE2"/>
    <w:pPr>
      <w:spacing w:after="0" w:line="240" w:lineRule="auto"/>
      <w:jc w:val="both"/>
    </w:pPr>
    <w:rPr>
      <w:rFonts w:ascii="Palatino" w:eastAsia="Times New Roman" w:hAnsi="Palatino" w:cs="Times New Roman"/>
      <w:kern w:val="0"/>
      <w:sz w:val="24"/>
      <w:szCs w:val="20"/>
      <w:lang w:val="en-GB"/>
      <w14:ligatures w14:val="none"/>
    </w:rPr>
  </w:style>
  <w:style w:type="paragraph" w:styleId="PlainText">
    <w:name w:val="Plain Text"/>
    <w:basedOn w:val="Normal"/>
    <w:link w:val="PlainTextChar"/>
    <w:rsid w:val="005A5CE2"/>
    <w:pPr>
      <w:spacing w:after="0" w:line="240" w:lineRule="auto"/>
      <w:ind w:left="0" w:firstLine="0"/>
      <w:jc w:val="left"/>
    </w:pPr>
    <w:rPr>
      <w:rFonts w:ascii="Courier New" w:eastAsia="Times New Roman" w:hAnsi="Courier New" w:cs="Courier New"/>
      <w:color w:val="auto"/>
      <w:sz w:val="20"/>
      <w:szCs w:val="20"/>
      <w:lang w:eastAsia="bg-BG"/>
    </w:rPr>
  </w:style>
  <w:style w:type="character" w:customStyle="1" w:styleId="PlainTextChar">
    <w:name w:val="Plain Text Char"/>
    <w:basedOn w:val="DefaultParagraphFont"/>
    <w:link w:val="PlainText"/>
    <w:rsid w:val="005A5CE2"/>
    <w:rPr>
      <w:rFonts w:ascii="Courier New" w:eastAsia="Times New Roman" w:hAnsi="Courier New" w:cs="Courier New"/>
      <w:kern w:val="0"/>
      <w:sz w:val="20"/>
      <w:szCs w:val="20"/>
      <w:lang w:eastAsia="bg-BG"/>
      <w14:ligatures w14:val="none"/>
    </w:rPr>
  </w:style>
  <w:style w:type="paragraph" w:styleId="BodyText3">
    <w:name w:val="Body Text 3"/>
    <w:basedOn w:val="Normal"/>
    <w:link w:val="BodyText3Char"/>
    <w:rsid w:val="005A5CE2"/>
    <w:pPr>
      <w:spacing w:after="120" w:line="240" w:lineRule="auto"/>
      <w:ind w:left="0" w:firstLine="0"/>
      <w:jc w:val="left"/>
    </w:pPr>
    <w:rPr>
      <w:rFonts w:ascii="Times New Roman" w:eastAsia="Times New Roman" w:hAnsi="Times New Roman" w:cs="Times New Roman"/>
      <w:color w:val="auto"/>
      <w:sz w:val="16"/>
      <w:szCs w:val="16"/>
      <w:lang w:eastAsia="bg-BG"/>
    </w:rPr>
  </w:style>
  <w:style w:type="character" w:customStyle="1" w:styleId="BodyText3Char">
    <w:name w:val="Body Text 3 Char"/>
    <w:basedOn w:val="DefaultParagraphFont"/>
    <w:link w:val="BodyText3"/>
    <w:rsid w:val="005A5CE2"/>
    <w:rPr>
      <w:rFonts w:ascii="Times New Roman" w:eastAsia="Times New Roman" w:hAnsi="Times New Roman" w:cs="Times New Roman"/>
      <w:kern w:val="0"/>
      <w:sz w:val="16"/>
      <w:szCs w:val="16"/>
      <w:lang w:eastAsia="bg-BG"/>
      <w14:ligatures w14:val="none"/>
    </w:rPr>
  </w:style>
  <w:style w:type="paragraph" w:customStyle="1" w:styleId="CharCharCharCharCharCharCharCharCharCharCharCharCharCharCharChar1CharCharCharChar">
    <w:name w:val="Char Char Char Char Знак Char Char Char Char Char Char Char Char Char Char Char Char1 Char Char Char Char"/>
    <w:basedOn w:val="Normal"/>
    <w:rsid w:val="005A5CE2"/>
    <w:pPr>
      <w:tabs>
        <w:tab w:val="left" w:pos="709"/>
      </w:tabs>
      <w:spacing w:after="0" w:line="240" w:lineRule="auto"/>
      <w:ind w:left="0" w:firstLine="0"/>
      <w:jc w:val="left"/>
    </w:pPr>
    <w:rPr>
      <w:rFonts w:ascii="Tahoma" w:eastAsia="Times New Roman" w:hAnsi="Tahoma" w:cs="Times New Roman"/>
      <w:color w:val="auto"/>
      <w:szCs w:val="24"/>
      <w:lang w:val="pl-PL" w:eastAsia="pl-PL"/>
    </w:rPr>
  </w:style>
  <w:style w:type="paragraph" w:customStyle="1" w:styleId="CharCharCharCharChar">
    <w:name w:val="Char Char Char Char Знак Char"/>
    <w:basedOn w:val="Normal"/>
    <w:rsid w:val="005A5CE2"/>
    <w:pPr>
      <w:tabs>
        <w:tab w:val="left" w:pos="709"/>
      </w:tabs>
      <w:spacing w:after="0" w:line="240" w:lineRule="auto"/>
      <w:ind w:left="0" w:firstLine="0"/>
      <w:jc w:val="left"/>
    </w:pPr>
    <w:rPr>
      <w:rFonts w:ascii="Tahoma" w:eastAsia="Times New Roman" w:hAnsi="Tahoma" w:cs="Times New Roman"/>
      <w:color w:val="auto"/>
      <w:szCs w:val="24"/>
      <w:lang w:val="pl-PL" w:eastAsia="pl-PL"/>
    </w:rPr>
  </w:style>
  <w:style w:type="paragraph" w:styleId="BalloonText">
    <w:name w:val="Balloon Text"/>
    <w:basedOn w:val="Normal"/>
    <w:link w:val="BalloonTextChar"/>
    <w:semiHidden/>
    <w:rsid w:val="005A5CE2"/>
    <w:pPr>
      <w:spacing w:after="0" w:line="240" w:lineRule="auto"/>
      <w:ind w:left="0" w:firstLine="0"/>
      <w:jc w:val="left"/>
    </w:pPr>
    <w:rPr>
      <w:rFonts w:ascii="Tahoma" w:eastAsia="Times New Roman" w:hAnsi="Tahoma" w:cs="Tahoma"/>
      <w:color w:val="auto"/>
      <w:sz w:val="16"/>
      <w:szCs w:val="16"/>
    </w:rPr>
  </w:style>
  <w:style w:type="character" w:customStyle="1" w:styleId="BalloonTextChar">
    <w:name w:val="Balloon Text Char"/>
    <w:basedOn w:val="DefaultParagraphFont"/>
    <w:link w:val="BalloonText"/>
    <w:semiHidden/>
    <w:rsid w:val="005A5CE2"/>
    <w:rPr>
      <w:rFonts w:ascii="Tahoma" w:eastAsia="Times New Roman" w:hAnsi="Tahoma" w:cs="Tahoma"/>
      <w:kern w:val="0"/>
      <w:sz w:val="16"/>
      <w:szCs w:val="16"/>
      <w14:ligatures w14:val="none"/>
    </w:rPr>
  </w:style>
  <w:style w:type="paragraph" w:customStyle="1" w:styleId="CharCharCharCharCharCharCharCharCharCharCharCharCharCharCharCharCharCharCharChar">
    <w:name w:val="Char Char Char Char Знак Char Char Char Char Char Char Char Char Char Char Char Char Char Char Char Char"/>
    <w:basedOn w:val="Normal"/>
    <w:rsid w:val="005A5CE2"/>
    <w:pPr>
      <w:tabs>
        <w:tab w:val="left" w:pos="709"/>
      </w:tabs>
      <w:spacing w:after="0" w:line="240" w:lineRule="auto"/>
      <w:ind w:left="0" w:firstLine="0"/>
      <w:jc w:val="left"/>
    </w:pPr>
    <w:rPr>
      <w:rFonts w:ascii="Tahoma" w:eastAsia="Times New Roman" w:hAnsi="Tahoma" w:cs="Times New Roman"/>
      <w:color w:val="auto"/>
      <w:szCs w:val="24"/>
      <w:lang w:val="pl-PL" w:eastAsia="pl-PL"/>
    </w:rPr>
  </w:style>
  <w:style w:type="paragraph" w:customStyle="1" w:styleId="CharCharChar1Char">
    <w:name w:val="Char Char Char1 Char"/>
    <w:basedOn w:val="Normal"/>
    <w:rsid w:val="005A5CE2"/>
    <w:pPr>
      <w:tabs>
        <w:tab w:val="left" w:pos="709"/>
      </w:tabs>
      <w:spacing w:after="0" w:line="240" w:lineRule="auto"/>
      <w:ind w:left="0" w:firstLine="0"/>
      <w:jc w:val="left"/>
    </w:pPr>
    <w:rPr>
      <w:rFonts w:ascii="Tahoma" w:eastAsia="Times New Roman" w:hAnsi="Tahoma" w:cs="Times New Roman"/>
      <w:color w:val="auto"/>
      <w:szCs w:val="24"/>
      <w:lang w:val="pl-PL" w:eastAsia="pl-PL"/>
    </w:rPr>
  </w:style>
  <w:style w:type="paragraph" w:customStyle="1" w:styleId="CharCharCharChar">
    <w:name w:val="Char Знак Char Знак Char Знак Char Знак"/>
    <w:basedOn w:val="Normal"/>
    <w:autoRedefine/>
    <w:rsid w:val="005A5CE2"/>
    <w:pPr>
      <w:spacing w:after="120" w:line="240" w:lineRule="auto"/>
      <w:ind w:left="0" w:firstLine="0"/>
      <w:jc w:val="left"/>
    </w:pPr>
    <w:rPr>
      <w:rFonts w:ascii="Futura Bk" w:eastAsia="Times New Roman" w:hAnsi="Futura Bk" w:cs="Times New Roman"/>
      <w:color w:val="auto"/>
      <w:sz w:val="20"/>
      <w:szCs w:val="24"/>
      <w:lang w:val="en-US" w:eastAsia="pl-PL"/>
    </w:rPr>
  </w:style>
  <w:style w:type="paragraph" w:styleId="NoSpacing">
    <w:name w:val="No Spacing"/>
    <w:qFormat/>
    <w:rsid w:val="005A5CE2"/>
    <w:pPr>
      <w:widowControl w:val="0"/>
      <w:spacing w:after="0" w:line="240" w:lineRule="auto"/>
    </w:pPr>
    <w:rPr>
      <w:rFonts w:ascii="Courier New" w:eastAsia="Times New Roman" w:hAnsi="Courier New" w:cs="Courier New"/>
      <w:color w:val="000000"/>
      <w:kern w:val="0"/>
      <w:sz w:val="24"/>
      <w:szCs w:val="24"/>
      <w14:ligatures w14:val="none"/>
    </w:rPr>
  </w:style>
  <w:style w:type="paragraph" w:customStyle="1" w:styleId="Default">
    <w:name w:val="Default"/>
    <w:rsid w:val="005A5CE2"/>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bg-BG"/>
      <w14:ligatures w14:val="none"/>
    </w:rPr>
  </w:style>
  <w:style w:type="character" w:customStyle="1" w:styleId="2">
    <w:name w:val="Основной текст (2)_"/>
    <w:link w:val="20"/>
    <w:locked/>
    <w:rsid w:val="005A5CE2"/>
    <w:rPr>
      <w:rFonts w:ascii="Arial" w:hAnsi="Arial"/>
      <w:b/>
      <w:bCs/>
      <w:sz w:val="26"/>
      <w:szCs w:val="26"/>
      <w:shd w:val="clear" w:color="auto" w:fill="FFFFFF"/>
    </w:rPr>
  </w:style>
  <w:style w:type="character" w:customStyle="1" w:styleId="24pt">
    <w:name w:val="Основной текст (2) + Интервал 4 pt"/>
    <w:rsid w:val="005A5CE2"/>
    <w:rPr>
      <w:rFonts w:ascii="Arial" w:hAnsi="Arial"/>
      <w:b/>
      <w:bCs/>
      <w:color w:val="000000"/>
      <w:spacing w:val="80"/>
      <w:w w:val="100"/>
      <w:position w:val="0"/>
      <w:sz w:val="26"/>
      <w:szCs w:val="26"/>
      <w:lang w:val="bg-BG" w:eastAsia="bg-BG" w:bidi="ar-SA"/>
    </w:rPr>
  </w:style>
  <w:style w:type="character" w:customStyle="1" w:styleId="a">
    <w:name w:val="Колонтитул_"/>
    <w:link w:val="1"/>
    <w:locked/>
    <w:rsid w:val="005A5CE2"/>
    <w:rPr>
      <w:rFonts w:ascii="Arial" w:hAnsi="Arial"/>
      <w:b/>
      <w:bCs/>
      <w:sz w:val="23"/>
      <w:szCs w:val="23"/>
      <w:shd w:val="clear" w:color="auto" w:fill="FFFFFF"/>
    </w:rPr>
  </w:style>
  <w:style w:type="character" w:customStyle="1" w:styleId="a0">
    <w:name w:val="Колонтитул + Не полужирный"/>
    <w:rsid w:val="005A5CE2"/>
    <w:rPr>
      <w:rFonts w:ascii="Arial" w:hAnsi="Arial"/>
      <w:b/>
      <w:bCs/>
      <w:color w:val="000000"/>
      <w:spacing w:val="0"/>
      <w:w w:val="100"/>
      <w:position w:val="0"/>
      <w:sz w:val="23"/>
      <w:szCs w:val="23"/>
      <w:lang w:val="bg-BG" w:eastAsia="bg-BG" w:bidi="ar-SA"/>
    </w:rPr>
  </w:style>
  <w:style w:type="character" w:customStyle="1" w:styleId="3">
    <w:name w:val="Основной текст (3)_"/>
    <w:link w:val="31"/>
    <w:locked/>
    <w:rsid w:val="005A5CE2"/>
    <w:rPr>
      <w:rFonts w:ascii="Arial" w:hAnsi="Arial"/>
      <w:b/>
      <w:bCs/>
      <w:shd w:val="clear" w:color="auto" w:fill="FFFFFF"/>
    </w:rPr>
  </w:style>
  <w:style w:type="character" w:customStyle="1" w:styleId="a1">
    <w:name w:val="Основной текст_"/>
    <w:link w:val="a2"/>
    <w:locked/>
    <w:rsid w:val="005A5CE2"/>
    <w:rPr>
      <w:rFonts w:ascii="Arial" w:hAnsi="Arial"/>
      <w:shd w:val="clear" w:color="auto" w:fill="FFFFFF"/>
    </w:rPr>
  </w:style>
  <w:style w:type="character" w:customStyle="1" w:styleId="a3">
    <w:name w:val="Основной текст + Полужирный"/>
    <w:rsid w:val="005A5CE2"/>
    <w:rPr>
      <w:rFonts w:ascii="Arial" w:hAnsi="Arial"/>
      <w:b/>
      <w:bCs/>
      <w:color w:val="000000"/>
      <w:spacing w:val="0"/>
      <w:w w:val="100"/>
      <w:position w:val="0"/>
      <w:sz w:val="22"/>
      <w:szCs w:val="22"/>
      <w:lang w:val="bg-BG" w:eastAsia="bg-BG" w:bidi="ar-SA"/>
    </w:rPr>
  </w:style>
  <w:style w:type="character" w:customStyle="1" w:styleId="30">
    <w:name w:val="Основной текст (3) + Не полужирный"/>
    <w:rsid w:val="005A5CE2"/>
    <w:rPr>
      <w:rFonts w:ascii="Arial" w:hAnsi="Arial"/>
      <w:b/>
      <w:bCs/>
      <w:color w:val="000000"/>
      <w:spacing w:val="0"/>
      <w:w w:val="100"/>
      <w:position w:val="0"/>
      <w:sz w:val="22"/>
      <w:szCs w:val="22"/>
      <w:lang w:val="bg-BG" w:eastAsia="bg-BG" w:bidi="ar-SA"/>
    </w:rPr>
  </w:style>
  <w:style w:type="paragraph" w:customStyle="1" w:styleId="20">
    <w:name w:val="Основной текст (2)"/>
    <w:basedOn w:val="Normal"/>
    <w:link w:val="2"/>
    <w:rsid w:val="005A5CE2"/>
    <w:pPr>
      <w:widowControl w:val="0"/>
      <w:shd w:val="clear" w:color="auto" w:fill="FFFFFF"/>
      <w:spacing w:after="0" w:line="240" w:lineRule="atLeast"/>
      <w:ind w:left="0" w:firstLine="0"/>
      <w:jc w:val="center"/>
    </w:pPr>
    <w:rPr>
      <w:rFonts w:ascii="Arial" w:hAnsi="Arial" w:cstheme="minorBidi"/>
      <w:b/>
      <w:bCs/>
      <w:color w:val="auto"/>
      <w:kern w:val="2"/>
      <w:sz w:val="26"/>
      <w:szCs w:val="26"/>
      <w14:ligatures w14:val="standardContextual"/>
    </w:rPr>
  </w:style>
  <w:style w:type="paragraph" w:customStyle="1" w:styleId="1">
    <w:name w:val="Колонтитул1"/>
    <w:basedOn w:val="Normal"/>
    <w:link w:val="a"/>
    <w:rsid w:val="005A5CE2"/>
    <w:pPr>
      <w:widowControl w:val="0"/>
      <w:shd w:val="clear" w:color="auto" w:fill="FFFFFF"/>
      <w:spacing w:after="0" w:line="240" w:lineRule="atLeast"/>
      <w:ind w:left="0" w:firstLine="0"/>
      <w:jc w:val="left"/>
    </w:pPr>
    <w:rPr>
      <w:rFonts w:ascii="Arial" w:hAnsi="Arial" w:cstheme="minorBidi"/>
      <w:b/>
      <w:bCs/>
      <w:color w:val="auto"/>
      <w:kern w:val="2"/>
      <w:sz w:val="23"/>
      <w:szCs w:val="23"/>
      <w14:ligatures w14:val="standardContextual"/>
    </w:rPr>
  </w:style>
  <w:style w:type="paragraph" w:customStyle="1" w:styleId="31">
    <w:name w:val="Основной текст (3)1"/>
    <w:basedOn w:val="Normal"/>
    <w:link w:val="3"/>
    <w:rsid w:val="005A5CE2"/>
    <w:pPr>
      <w:widowControl w:val="0"/>
      <w:shd w:val="clear" w:color="auto" w:fill="FFFFFF"/>
      <w:spacing w:after="0" w:line="277" w:lineRule="exact"/>
      <w:ind w:left="0" w:hanging="700"/>
    </w:pPr>
    <w:rPr>
      <w:rFonts w:ascii="Arial" w:hAnsi="Arial" w:cstheme="minorBidi"/>
      <w:b/>
      <w:bCs/>
      <w:color w:val="auto"/>
      <w:kern w:val="2"/>
      <w:sz w:val="22"/>
      <w14:ligatures w14:val="standardContextual"/>
    </w:rPr>
  </w:style>
  <w:style w:type="paragraph" w:customStyle="1" w:styleId="a2">
    <w:name w:val="Основной текст"/>
    <w:basedOn w:val="Normal"/>
    <w:link w:val="a1"/>
    <w:rsid w:val="005A5CE2"/>
    <w:pPr>
      <w:widowControl w:val="0"/>
      <w:shd w:val="clear" w:color="auto" w:fill="FFFFFF"/>
      <w:spacing w:after="0" w:line="277" w:lineRule="exact"/>
      <w:ind w:left="0" w:hanging="400"/>
    </w:pPr>
    <w:rPr>
      <w:rFonts w:ascii="Arial" w:hAnsi="Arial" w:cstheme="minorBidi"/>
      <w:color w:val="auto"/>
      <w:kern w:val="2"/>
      <w:sz w:val="22"/>
      <w14:ligatures w14:val="standardContextual"/>
    </w:rPr>
  </w:style>
  <w:style w:type="paragraph" w:customStyle="1" w:styleId="CharCharCharCharCharCharCharCharCharCharCharCharCharCharCharCharCharCharCharCharCharCharCharCharCharCharCharCharCharChar">
    <w:name w:val="Char Char Char Char Знак Char Char Char Char Char Char Char Char Char Char Char Char Char Char Char Char Char Char Char Char Char Char Char Char Char Char"/>
    <w:basedOn w:val="Normal"/>
    <w:rsid w:val="005A5CE2"/>
    <w:pPr>
      <w:tabs>
        <w:tab w:val="left" w:pos="709"/>
      </w:tabs>
      <w:spacing w:after="0" w:line="240" w:lineRule="auto"/>
      <w:ind w:left="0" w:firstLine="0"/>
      <w:jc w:val="left"/>
    </w:pPr>
    <w:rPr>
      <w:rFonts w:ascii="Tahoma" w:eastAsia="Times New Roman" w:hAnsi="Tahoma" w:cs="Times New Roman"/>
      <w:color w:val="auto"/>
      <w:szCs w:val="24"/>
      <w:lang w:val="pl-PL" w:eastAsia="pl-PL"/>
    </w:rPr>
  </w:style>
  <w:style w:type="paragraph" w:customStyle="1" w:styleId="CharCharCharCharCharCharCharCharCharCharCharCharCharCharCharCharCharCharCharCharCharCharCharCharCharCharCharCharCharCharCharChar1CharChar">
    <w:name w:val="Char Char Char Char Знак Char Char Char Char Char Char Char Char Char Char Char Char Char Char Char Char Char Char Char Char Char Char Char Char Char Char Char Char1 Char Char"/>
    <w:basedOn w:val="Normal"/>
    <w:rsid w:val="005A5CE2"/>
    <w:pPr>
      <w:tabs>
        <w:tab w:val="left" w:pos="709"/>
      </w:tabs>
      <w:spacing w:after="0" w:line="240" w:lineRule="auto"/>
      <w:ind w:left="0" w:firstLine="0"/>
      <w:jc w:val="left"/>
    </w:pPr>
    <w:rPr>
      <w:rFonts w:ascii="Tahoma" w:eastAsia="Times New Roman" w:hAnsi="Tahoma" w:cs="Times New Roman"/>
      <w:color w:val="auto"/>
      <w:szCs w:val="24"/>
      <w:lang w:val="pl-PL" w:eastAsia="pl-PL"/>
    </w:rPr>
  </w:style>
  <w:style w:type="paragraph" w:styleId="ListParagraph">
    <w:name w:val="List Paragraph"/>
    <w:basedOn w:val="Normal"/>
    <w:qFormat/>
    <w:rsid w:val="005A5CE2"/>
    <w:pPr>
      <w:spacing w:after="0" w:line="240" w:lineRule="auto"/>
      <w:ind w:left="708" w:firstLine="0"/>
      <w:jc w:val="left"/>
    </w:pPr>
    <w:rPr>
      <w:rFonts w:ascii="Hebar" w:eastAsia="Times New Roman" w:hAnsi="Hebar" w:cs="Times New Roman"/>
      <w:color w:val="auto"/>
      <w:szCs w:val="20"/>
      <w:lang w:val="en-GB" w:eastAsia="bg-BG"/>
    </w:rPr>
  </w:style>
  <w:style w:type="character" w:styleId="CommentReference">
    <w:name w:val="annotation reference"/>
    <w:uiPriority w:val="99"/>
    <w:rsid w:val="005A5CE2"/>
    <w:rPr>
      <w:sz w:val="16"/>
      <w:szCs w:val="16"/>
    </w:rPr>
  </w:style>
  <w:style w:type="paragraph" w:styleId="CommentText">
    <w:name w:val="annotation text"/>
    <w:basedOn w:val="Normal"/>
    <w:link w:val="CommentTextChar"/>
    <w:uiPriority w:val="99"/>
    <w:rsid w:val="005A5CE2"/>
    <w:pPr>
      <w:spacing w:after="0" w:line="240" w:lineRule="auto"/>
      <w:ind w:left="0" w:firstLine="0"/>
      <w:jc w:val="left"/>
    </w:pPr>
    <w:rPr>
      <w:rFonts w:ascii="Arial" w:eastAsia="Times New Roman" w:hAnsi="Arial" w:cs="Times New Roman"/>
      <w:color w:val="auto"/>
      <w:sz w:val="20"/>
      <w:szCs w:val="20"/>
    </w:rPr>
  </w:style>
  <w:style w:type="character" w:customStyle="1" w:styleId="CommentTextChar">
    <w:name w:val="Comment Text Char"/>
    <w:basedOn w:val="DefaultParagraphFont"/>
    <w:link w:val="CommentText"/>
    <w:uiPriority w:val="99"/>
    <w:rsid w:val="005A5CE2"/>
    <w:rPr>
      <w:rFonts w:ascii="Arial" w:eastAsia="Times New Roman" w:hAnsi="Arial" w:cs="Times New Roman"/>
      <w:kern w:val="0"/>
      <w:sz w:val="20"/>
      <w:szCs w:val="20"/>
      <w14:ligatures w14:val="none"/>
    </w:rPr>
  </w:style>
  <w:style w:type="paragraph" w:styleId="CommentSubject">
    <w:name w:val="annotation subject"/>
    <w:basedOn w:val="CommentText"/>
    <w:next w:val="CommentText"/>
    <w:link w:val="CommentSubjectChar"/>
    <w:rsid w:val="005A5CE2"/>
    <w:rPr>
      <w:b/>
      <w:bCs/>
    </w:rPr>
  </w:style>
  <w:style w:type="character" w:customStyle="1" w:styleId="CommentSubjectChar">
    <w:name w:val="Comment Subject Char"/>
    <w:basedOn w:val="CommentTextChar"/>
    <w:link w:val="CommentSubject"/>
    <w:rsid w:val="005A5CE2"/>
    <w:rPr>
      <w:rFonts w:ascii="Arial" w:eastAsia="Times New Roman" w:hAnsi="Arial" w:cs="Times New Roman"/>
      <w:b/>
      <w:bCs/>
      <w:kern w:val="0"/>
      <w:sz w:val="20"/>
      <w:szCs w:val="20"/>
      <w14:ligatures w14:val="none"/>
    </w:rPr>
  </w:style>
  <w:style w:type="numbering" w:customStyle="1" w:styleId="NoList11">
    <w:name w:val="No List11"/>
    <w:next w:val="NoList"/>
    <w:semiHidden/>
    <w:rsid w:val="005A5CE2"/>
  </w:style>
  <w:style w:type="character" w:customStyle="1" w:styleId="objectnewstext">
    <w:name w:val="objectnewstext"/>
    <w:rsid w:val="005A5CE2"/>
  </w:style>
  <w:style w:type="paragraph" w:customStyle="1" w:styleId="CharChar0">
    <w:name w:val="Char Char Знак"/>
    <w:basedOn w:val="Normal"/>
    <w:rsid w:val="005A5CE2"/>
    <w:pPr>
      <w:spacing w:after="160" w:line="240" w:lineRule="exact"/>
      <w:ind w:left="0" w:firstLine="0"/>
      <w:jc w:val="left"/>
    </w:pPr>
    <w:rPr>
      <w:rFonts w:ascii="Tahoma" w:eastAsia="Times New Roman" w:hAnsi="Tahoma" w:cs="Times New Roman"/>
      <w:color w:val="auto"/>
      <w:sz w:val="20"/>
      <w:szCs w:val="20"/>
      <w:lang w:val="en-US"/>
    </w:rPr>
  </w:style>
  <w:style w:type="paragraph" w:customStyle="1" w:styleId="CharCharCharCharCharCharCharCharCharCharCharCharChar">
    <w:name w:val="Char Char Char Char Знак Char Char Char Char Char Char Char Char Char"/>
    <w:basedOn w:val="Normal"/>
    <w:rsid w:val="005A5CE2"/>
    <w:pPr>
      <w:tabs>
        <w:tab w:val="left" w:pos="709"/>
      </w:tabs>
      <w:spacing w:after="0" w:line="240" w:lineRule="auto"/>
      <w:ind w:left="0" w:firstLine="0"/>
      <w:jc w:val="left"/>
    </w:pPr>
    <w:rPr>
      <w:rFonts w:ascii="Tahoma" w:eastAsia="Times New Roman" w:hAnsi="Tahoma" w:cs="Times New Roman"/>
      <w:color w:val="auto"/>
      <w:szCs w:val="24"/>
      <w:lang w:val="pl-PL" w:eastAsia="pl-PL"/>
    </w:rPr>
  </w:style>
  <w:style w:type="paragraph" w:customStyle="1" w:styleId="CharCharChar">
    <w:name w:val="Знак Char Знак Char Знак Char"/>
    <w:basedOn w:val="Normal"/>
    <w:rsid w:val="005A5CE2"/>
    <w:pPr>
      <w:spacing w:after="160" w:line="240" w:lineRule="exact"/>
      <w:ind w:left="0" w:firstLine="0"/>
      <w:jc w:val="left"/>
    </w:pPr>
    <w:rPr>
      <w:rFonts w:ascii="Tahoma" w:eastAsia="Times New Roman" w:hAnsi="Tahoma" w:cs="Times New Roman"/>
      <w:color w:val="auto"/>
      <w:sz w:val="20"/>
      <w:szCs w:val="20"/>
      <w:lang w:val="en-US"/>
    </w:rPr>
  </w:style>
  <w:style w:type="character" w:customStyle="1" w:styleId="st">
    <w:name w:val="st"/>
    <w:rsid w:val="005A5CE2"/>
  </w:style>
  <w:style w:type="character" w:styleId="Emphasis">
    <w:name w:val="Emphasis"/>
    <w:qFormat/>
    <w:rsid w:val="005A5CE2"/>
    <w:rPr>
      <w:i/>
      <w:iCs/>
    </w:rPr>
  </w:style>
  <w:style w:type="character" w:customStyle="1" w:styleId="nek-postheadericon">
    <w:name w:val="nek-postheadericon"/>
    <w:rsid w:val="005A5CE2"/>
  </w:style>
  <w:style w:type="paragraph" w:styleId="Title">
    <w:name w:val="Title"/>
    <w:basedOn w:val="Normal"/>
    <w:next w:val="Normal"/>
    <w:link w:val="TitleChar"/>
    <w:qFormat/>
    <w:rsid w:val="005A5CE2"/>
    <w:pPr>
      <w:spacing w:before="240" w:after="60" w:line="240" w:lineRule="auto"/>
      <w:ind w:left="0" w:firstLine="0"/>
      <w:jc w:val="center"/>
      <w:outlineLvl w:val="0"/>
    </w:pPr>
    <w:rPr>
      <w:rFonts w:ascii="Cambria" w:eastAsia="Times New Roman" w:hAnsi="Cambria" w:cs="Times New Roman"/>
      <w:b/>
      <w:bCs/>
      <w:color w:val="auto"/>
      <w:kern w:val="28"/>
      <w:sz w:val="32"/>
      <w:szCs w:val="32"/>
      <w:lang w:eastAsia="bg-BG"/>
    </w:rPr>
  </w:style>
  <w:style w:type="character" w:customStyle="1" w:styleId="TitleChar">
    <w:name w:val="Title Char"/>
    <w:basedOn w:val="DefaultParagraphFont"/>
    <w:link w:val="Title"/>
    <w:rsid w:val="005A5CE2"/>
    <w:rPr>
      <w:rFonts w:ascii="Cambria" w:eastAsia="Times New Roman" w:hAnsi="Cambria" w:cs="Times New Roman"/>
      <w:b/>
      <w:bCs/>
      <w:kern w:val="28"/>
      <w:sz w:val="32"/>
      <w:szCs w:val="32"/>
      <w:lang w:eastAsia="bg-BG"/>
      <w14:ligatures w14:val="none"/>
    </w:rPr>
  </w:style>
  <w:style w:type="paragraph" w:styleId="Revision">
    <w:name w:val="Revision"/>
    <w:hidden/>
    <w:uiPriority w:val="99"/>
    <w:semiHidden/>
    <w:rsid w:val="005A5CE2"/>
    <w:pPr>
      <w:spacing w:after="0" w:line="240" w:lineRule="auto"/>
    </w:pPr>
    <w:rPr>
      <w:rFonts w:ascii="Arial" w:eastAsia="Times New Roman" w:hAnsi="Arial" w:cs="Times New Roman"/>
      <w:kern w:val="0"/>
      <w:sz w:val="24"/>
      <w:szCs w:val="20"/>
      <w14:ligatures w14:val="none"/>
    </w:rPr>
  </w:style>
  <w:style w:type="numbering" w:customStyle="1" w:styleId="NoList2">
    <w:name w:val="No List2"/>
    <w:next w:val="NoList"/>
    <w:semiHidden/>
    <w:rsid w:val="005A5CE2"/>
  </w:style>
  <w:style w:type="numbering" w:customStyle="1" w:styleId="NoList3">
    <w:name w:val="No List3"/>
    <w:next w:val="NoList"/>
    <w:semiHidden/>
    <w:rsid w:val="005A5CE2"/>
  </w:style>
  <w:style w:type="numbering" w:customStyle="1" w:styleId="NoList4">
    <w:name w:val="No List4"/>
    <w:next w:val="NoList"/>
    <w:semiHidden/>
    <w:rsid w:val="005A5CE2"/>
  </w:style>
  <w:style w:type="numbering" w:customStyle="1" w:styleId="NoList5">
    <w:name w:val="No List5"/>
    <w:next w:val="NoList"/>
    <w:semiHidden/>
    <w:rsid w:val="005A5CE2"/>
  </w:style>
  <w:style w:type="numbering" w:customStyle="1" w:styleId="NoList6">
    <w:name w:val="No List6"/>
    <w:next w:val="NoList"/>
    <w:semiHidden/>
    <w:rsid w:val="005A5CE2"/>
  </w:style>
  <w:style w:type="paragraph" w:customStyle="1" w:styleId="CharCharCharCharCharCharCharChar">
    <w:name w:val="Char Char Char Char Знак Char Char Char Char"/>
    <w:basedOn w:val="Normal"/>
    <w:rsid w:val="005A5CE2"/>
    <w:pPr>
      <w:tabs>
        <w:tab w:val="left" w:pos="709"/>
      </w:tabs>
      <w:spacing w:after="0" w:line="240" w:lineRule="auto"/>
      <w:ind w:left="0" w:firstLine="0"/>
      <w:jc w:val="left"/>
    </w:pPr>
    <w:rPr>
      <w:rFonts w:ascii="Tahoma" w:eastAsia="Times New Roman" w:hAnsi="Tahoma" w:cs="Times New Roman"/>
      <w:color w:val="auto"/>
      <w:szCs w:val="24"/>
      <w:lang w:val="pl-PL" w:eastAsia="pl-PL"/>
    </w:rPr>
  </w:style>
  <w:style w:type="paragraph" w:customStyle="1" w:styleId="CharCharCharCharChar0">
    <w:name w:val="Char Char Char Char Char"/>
    <w:basedOn w:val="Normal"/>
    <w:rsid w:val="005A5CE2"/>
    <w:pPr>
      <w:tabs>
        <w:tab w:val="left" w:pos="709"/>
      </w:tabs>
      <w:spacing w:after="0" w:line="240" w:lineRule="auto"/>
      <w:ind w:left="0" w:firstLine="0"/>
      <w:jc w:val="left"/>
    </w:pPr>
    <w:rPr>
      <w:rFonts w:ascii="Tahoma" w:eastAsia="Times New Roman" w:hAnsi="Tahoma" w:cs="Times New Roman"/>
      <w:color w:val="auto"/>
      <w:szCs w:val="24"/>
      <w:lang w:val="pl-PL" w:eastAsia="pl-PL"/>
    </w:rPr>
  </w:style>
  <w:style w:type="paragraph" w:customStyle="1" w:styleId="CharCharCharCharCharCharCharCharChar">
    <w:name w:val="Char Char Char Char Char Char Char Char Char"/>
    <w:basedOn w:val="Normal"/>
    <w:rsid w:val="005A5CE2"/>
    <w:pPr>
      <w:tabs>
        <w:tab w:val="left" w:pos="709"/>
      </w:tabs>
      <w:spacing w:after="0" w:line="240" w:lineRule="auto"/>
      <w:ind w:left="0" w:firstLine="0"/>
      <w:jc w:val="left"/>
    </w:pPr>
    <w:rPr>
      <w:rFonts w:ascii="Tahoma" w:eastAsia="Times New Roman" w:hAnsi="Tahoma" w:cs="Times New Roman"/>
      <w:color w:val="auto"/>
      <w:szCs w:val="24"/>
      <w:lang w:val="pl-PL" w:eastAsia="pl-PL"/>
    </w:rPr>
  </w:style>
  <w:style w:type="paragraph" w:customStyle="1" w:styleId="CharCharCharCharCharCharCharCharCharCharCharCharCharCharCharCharCharCharCharCharCharCharCharCharCharCharCharChar">
    <w:name w:val="Char Char Char Char Знак Char Char Char Char Char Char Char Char Char Char Char Char Char Char Char Char Char Char Char Char Char Char Char Char"/>
    <w:basedOn w:val="Normal"/>
    <w:rsid w:val="005A5CE2"/>
    <w:pPr>
      <w:tabs>
        <w:tab w:val="left" w:pos="709"/>
      </w:tabs>
      <w:spacing w:after="0" w:line="240" w:lineRule="auto"/>
      <w:ind w:left="0" w:firstLine="0"/>
      <w:jc w:val="left"/>
    </w:pPr>
    <w:rPr>
      <w:rFonts w:ascii="Tahoma" w:eastAsia="Times New Roman" w:hAnsi="Tahoma" w:cs="Times New Roman"/>
      <w:color w:val="auto"/>
      <w:szCs w:val="24"/>
      <w:lang w:val="pl-PL" w:eastAsia="pl-PL"/>
    </w:rPr>
  </w:style>
  <w:style w:type="numbering" w:customStyle="1" w:styleId="NoList7">
    <w:name w:val="No List7"/>
    <w:next w:val="NoList"/>
    <w:uiPriority w:val="99"/>
    <w:semiHidden/>
    <w:unhideWhenUsed/>
    <w:rsid w:val="00033CB0"/>
  </w:style>
  <w:style w:type="numbering" w:customStyle="1" w:styleId="NoList12">
    <w:name w:val="No List12"/>
    <w:next w:val="NoList"/>
    <w:uiPriority w:val="99"/>
    <w:semiHidden/>
    <w:unhideWhenUsed/>
    <w:rsid w:val="00033CB0"/>
  </w:style>
  <w:style w:type="paragraph" w:styleId="ListBullet">
    <w:name w:val="List Bullet"/>
    <w:basedOn w:val="Normal"/>
    <w:rsid w:val="00033CB0"/>
    <w:pPr>
      <w:numPr>
        <w:numId w:val="9"/>
      </w:numPr>
      <w:spacing w:after="20" w:line="280" w:lineRule="atLeast"/>
      <w:jc w:val="left"/>
    </w:pPr>
    <w:rPr>
      <w:rFonts w:ascii="Times New Roman" w:eastAsia="Times New Roman" w:hAnsi="Times New Roman" w:cs="Times New Roman"/>
      <w:color w:val="auto"/>
      <w:szCs w:val="24"/>
      <w:lang w:eastAsia="bg-BG"/>
    </w:rPr>
  </w:style>
  <w:style w:type="paragraph" w:styleId="ListNumber">
    <w:name w:val="List Number"/>
    <w:basedOn w:val="Normal"/>
    <w:rsid w:val="00033CB0"/>
    <w:pPr>
      <w:numPr>
        <w:numId w:val="10"/>
      </w:numPr>
      <w:spacing w:after="284" w:line="280" w:lineRule="atLeast"/>
      <w:jc w:val="left"/>
    </w:pPr>
    <w:rPr>
      <w:rFonts w:ascii="Times New Roman" w:eastAsia="Times New Roman" w:hAnsi="Times New Roman" w:cs="Times New Roman"/>
      <w:color w:val="auto"/>
      <w:szCs w:val="24"/>
      <w:lang w:eastAsia="bg-BG"/>
    </w:rPr>
  </w:style>
  <w:style w:type="character" w:customStyle="1" w:styleId="ReportColour">
    <w:name w:val="Report Colour"/>
    <w:rsid w:val="00033CB0"/>
    <w:rPr>
      <w:color w:val="4B217E"/>
    </w:rPr>
  </w:style>
  <w:style w:type="paragraph" w:customStyle="1" w:styleId="AppendixTitle">
    <w:name w:val="Appendix Title"/>
    <w:basedOn w:val="Normal"/>
    <w:next w:val="BodyText"/>
    <w:rsid w:val="00033CB0"/>
    <w:pPr>
      <w:spacing w:after="2520" w:line="240" w:lineRule="auto"/>
      <w:ind w:left="0" w:firstLine="0"/>
      <w:jc w:val="left"/>
    </w:pPr>
    <w:rPr>
      <w:rFonts w:ascii="Times New Roman" w:eastAsia="Times New Roman" w:hAnsi="Times New Roman" w:cs="Times New Roman"/>
      <w:bCs/>
      <w:color w:val="auto"/>
      <w:kern w:val="28"/>
      <w:sz w:val="48"/>
      <w:szCs w:val="32"/>
      <w:lang w:eastAsia="bg-BG"/>
    </w:rPr>
  </w:style>
  <w:style w:type="paragraph" w:styleId="Subtitle">
    <w:name w:val="Subtitle"/>
    <w:link w:val="SubtitleChar"/>
    <w:qFormat/>
    <w:rsid w:val="00033CB0"/>
    <w:pPr>
      <w:spacing w:after="0" w:line="280" w:lineRule="atLeast"/>
      <w:outlineLvl w:val="1"/>
    </w:pPr>
    <w:rPr>
      <w:rFonts w:ascii="Arial" w:eastAsia="Times New Roman" w:hAnsi="Arial" w:cs="Arial"/>
      <w:bCs/>
      <w:kern w:val="28"/>
      <w:sz w:val="24"/>
      <w:szCs w:val="24"/>
      <w:lang w:val="en-GB"/>
      <w14:ligatures w14:val="none"/>
    </w:rPr>
  </w:style>
  <w:style w:type="character" w:customStyle="1" w:styleId="SubtitleChar">
    <w:name w:val="Subtitle Char"/>
    <w:basedOn w:val="DefaultParagraphFont"/>
    <w:link w:val="Subtitle"/>
    <w:rsid w:val="00033CB0"/>
    <w:rPr>
      <w:rFonts w:ascii="Arial" w:eastAsia="Times New Roman" w:hAnsi="Arial" w:cs="Arial"/>
      <w:bCs/>
      <w:kern w:val="28"/>
      <w:sz w:val="24"/>
      <w:szCs w:val="24"/>
      <w:lang w:val="en-GB"/>
      <w14:ligatures w14:val="none"/>
    </w:rPr>
  </w:style>
  <w:style w:type="paragraph" w:styleId="ListBullet2">
    <w:name w:val="List Bullet 2"/>
    <w:basedOn w:val="Normal"/>
    <w:rsid w:val="00033CB0"/>
    <w:pPr>
      <w:numPr>
        <w:ilvl w:val="1"/>
        <w:numId w:val="9"/>
      </w:numPr>
      <w:spacing w:after="20" w:line="260" w:lineRule="atLeast"/>
      <w:jc w:val="left"/>
    </w:pPr>
    <w:rPr>
      <w:rFonts w:ascii="Times New Roman" w:eastAsia="Times New Roman" w:hAnsi="Times New Roman" w:cs="Times New Roman"/>
      <w:color w:val="auto"/>
      <w:szCs w:val="24"/>
      <w:lang w:eastAsia="bg-BG"/>
    </w:rPr>
  </w:style>
  <w:style w:type="paragraph" w:styleId="ListNumber2">
    <w:name w:val="List Number 2"/>
    <w:basedOn w:val="Normal"/>
    <w:rsid w:val="00033CB0"/>
    <w:pPr>
      <w:numPr>
        <w:ilvl w:val="1"/>
        <w:numId w:val="10"/>
      </w:numPr>
      <w:spacing w:after="284" w:line="280" w:lineRule="atLeast"/>
      <w:jc w:val="left"/>
    </w:pPr>
    <w:rPr>
      <w:rFonts w:ascii="Times New Roman" w:eastAsia="Times New Roman" w:hAnsi="Times New Roman" w:cs="Times New Roman"/>
      <w:color w:val="auto"/>
      <w:szCs w:val="24"/>
      <w:lang w:eastAsia="bg-BG"/>
    </w:rPr>
  </w:style>
  <w:style w:type="paragraph" w:styleId="ListNumber3">
    <w:name w:val="List Number 3"/>
    <w:basedOn w:val="Normal"/>
    <w:rsid w:val="00033CB0"/>
    <w:pPr>
      <w:numPr>
        <w:ilvl w:val="2"/>
        <w:numId w:val="10"/>
      </w:numPr>
      <w:spacing w:after="284" w:line="280" w:lineRule="atLeast"/>
      <w:jc w:val="left"/>
    </w:pPr>
    <w:rPr>
      <w:rFonts w:ascii="Times New Roman" w:eastAsia="Times New Roman" w:hAnsi="Times New Roman" w:cs="Times New Roman"/>
      <w:color w:val="auto"/>
      <w:szCs w:val="24"/>
      <w:lang w:eastAsia="bg-BG"/>
    </w:rPr>
  </w:style>
  <w:style w:type="paragraph" w:customStyle="1" w:styleId="MarginNotes">
    <w:name w:val="Margin Notes"/>
    <w:rsid w:val="00033CB0"/>
    <w:pPr>
      <w:spacing w:after="0" w:line="240" w:lineRule="auto"/>
    </w:pPr>
    <w:rPr>
      <w:rFonts w:ascii="Arial" w:eastAsia="Times New Roman" w:hAnsi="Arial" w:cs="Arial"/>
      <w:kern w:val="0"/>
      <w:sz w:val="16"/>
      <w:szCs w:val="20"/>
      <w:lang w:val="en-GB"/>
      <w14:ligatures w14:val="none"/>
    </w:rPr>
  </w:style>
  <w:style w:type="paragraph" w:customStyle="1" w:styleId="SectionTitle">
    <w:name w:val="Section Title"/>
    <w:next w:val="BodyText"/>
    <w:link w:val="SectionTitleChar"/>
    <w:rsid w:val="00033CB0"/>
    <w:pPr>
      <w:spacing w:after="2520" w:line="240" w:lineRule="auto"/>
    </w:pPr>
    <w:rPr>
      <w:rFonts w:ascii="Garamond" w:eastAsia="Times New Roman" w:hAnsi="Garamond" w:cs="Arial"/>
      <w:kern w:val="0"/>
      <w:sz w:val="48"/>
      <w:szCs w:val="20"/>
      <w:lang w:val="en-GB"/>
      <w14:ligatures w14:val="none"/>
    </w:rPr>
  </w:style>
  <w:style w:type="paragraph" w:customStyle="1" w:styleId="TableHeading">
    <w:name w:val="Table Heading"/>
    <w:rsid w:val="00033CB0"/>
    <w:pPr>
      <w:spacing w:after="0" w:line="240" w:lineRule="auto"/>
    </w:pPr>
    <w:rPr>
      <w:rFonts w:ascii="Arial" w:eastAsia="Times New Roman" w:hAnsi="Arial" w:cs="Arial"/>
      <w:b/>
      <w:bCs/>
      <w:kern w:val="28"/>
      <w:sz w:val="16"/>
      <w:szCs w:val="32"/>
      <w:lang w:val="en-GB"/>
      <w14:ligatures w14:val="none"/>
    </w:rPr>
  </w:style>
  <w:style w:type="paragraph" w:customStyle="1" w:styleId="TableText">
    <w:name w:val="Table Text"/>
    <w:link w:val="TableTextChar1"/>
    <w:rsid w:val="00033CB0"/>
    <w:pPr>
      <w:spacing w:after="0" w:line="240" w:lineRule="auto"/>
    </w:pPr>
    <w:rPr>
      <w:rFonts w:ascii="Arial" w:eastAsia="Times New Roman" w:hAnsi="Arial" w:cs="Arial"/>
      <w:kern w:val="0"/>
      <w:sz w:val="16"/>
      <w:szCs w:val="20"/>
      <w:lang w:val="en-GB"/>
      <w14:ligatures w14:val="none"/>
    </w:rPr>
  </w:style>
  <w:style w:type="paragraph" w:customStyle="1" w:styleId="TintBoxTextBlack">
    <w:name w:val="Tint Box Text Black"/>
    <w:rsid w:val="00033CB0"/>
    <w:pPr>
      <w:spacing w:after="280" w:line="280" w:lineRule="atLeast"/>
    </w:pPr>
    <w:rPr>
      <w:rFonts w:ascii="Arial" w:eastAsia="Times New Roman" w:hAnsi="Arial" w:cs="Arial"/>
      <w:b/>
      <w:kern w:val="0"/>
      <w:sz w:val="20"/>
      <w:szCs w:val="20"/>
      <w:lang w:val="en-GB"/>
      <w14:ligatures w14:val="none"/>
    </w:rPr>
  </w:style>
  <w:style w:type="paragraph" w:customStyle="1" w:styleId="TintBoxTextWhite">
    <w:name w:val="Tint Box Text White"/>
    <w:basedOn w:val="TintBoxTextBlack"/>
    <w:rsid w:val="00033CB0"/>
    <w:rPr>
      <w:color w:val="FFFFFF"/>
    </w:rPr>
  </w:style>
  <w:style w:type="paragraph" w:styleId="TOC1">
    <w:name w:val="toc 1"/>
    <w:next w:val="Normal"/>
    <w:rsid w:val="00033CB0"/>
    <w:pPr>
      <w:tabs>
        <w:tab w:val="right" w:pos="8505"/>
      </w:tabs>
      <w:spacing w:before="165" w:after="100" w:line="240" w:lineRule="auto"/>
    </w:pPr>
    <w:rPr>
      <w:rFonts w:ascii="Garamond" w:eastAsia="Times New Roman" w:hAnsi="Garamond" w:cs="Arial"/>
      <w:b/>
      <w:kern w:val="0"/>
      <w:sz w:val="24"/>
      <w:szCs w:val="20"/>
      <w:lang w:val="en-GB"/>
      <w14:ligatures w14:val="none"/>
    </w:rPr>
  </w:style>
  <w:style w:type="paragraph" w:styleId="TOC2">
    <w:name w:val="toc 2"/>
    <w:next w:val="Normal"/>
    <w:rsid w:val="00033CB0"/>
    <w:pPr>
      <w:tabs>
        <w:tab w:val="right" w:pos="8505"/>
      </w:tabs>
      <w:spacing w:after="100" w:line="240" w:lineRule="auto"/>
      <w:ind w:left="198"/>
    </w:pPr>
    <w:rPr>
      <w:rFonts w:ascii="Garamond" w:eastAsia="Times New Roman" w:hAnsi="Garamond" w:cs="Arial"/>
      <w:kern w:val="0"/>
      <w:szCs w:val="24"/>
      <w:lang w:val="en-GB"/>
      <w14:ligatures w14:val="none"/>
    </w:rPr>
  </w:style>
  <w:style w:type="paragraph" w:styleId="TOC3">
    <w:name w:val="toc 3"/>
    <w:basedOn w:val="TOC2"/>
    <w:next w:val="Normal"/>
    <w:rsid w:val="00033CB0"/>
    <w:pPr>
      <w:ind w:left="403"/>
    </w:pPr>
  </w:style>
  <w:style w:type="paragraph" w:customStyle="1" w:styleId="Contents">
    <w:name w:val="Contents"/>
    <w:next w:val="Normal"/>
    <w:rsid w:val="00033CB0"/>
    <w:pPr>
      <w:spacing w:after="2520" w:line="580" w:lineRule="atLeast"/>
    </w:pPr>
    <w:rPr>
      <w:rFonts w:ascii="Garamond" w:eastAsia="Times New Roman" w:hAnsi="Garamond" w:cs="Arial"/>
      <w:kern w:val="0"/>
      <w:sz w:val="66"/>
      <w:szCs w:val="20"/>
      <w:lang w:val="en-GB"/>
      <w14:ligatures w14:val="none"/>
    </w:rPr>
  </w:style>
  <w:style w:type="paragraph" w:customStyle="1" w:styleId="ChapterTitle">
    <w:name w:val="Chapter Title"/>
    <w:basedOn w:val="Subtitle"/>
    <w:rsid w:val="00033CB0"/>
    <w:pPr>
      <w:pBdr>
        <w:bottom w:val="single" w:sz="4" w:space="5" w:color="auto"/>
      </w:pBdr>
    </w:pPr>
    <w:rPr>
      <w:sz w:val="20"/>
    </w:rPr>
  </w:style>
  <w:style w:type="paragraph" w:customStyle="1" w:styleId="AppendicesTitle">
    <w:name w:val="Appendices Title"/>
    <w:basedOn w:val="Heading2"/>
    <w:next w:val="Normal"/>
    <w:rsid w:val="00033CB0"/>
    <w:pPr>
      <w:numPr>
        <w:ilvl w:val="0"/>
        <w:numId w:val="0"/>
      </w:numPr>
      <w:spacing w:line="240" w:lineRule="auto"/>
      <w:jc w:val="left"/>
    </w:pPr>
    <w:rPr>
      <w:rFonts w:ascii="Garamond" w:hAnsi="Garamond"/>
      <w:b w:val="0"/>
      <w:kern w:val="32"/>
      <w:sz w:val="28"/>
      <w:szCs w:val="24"/>
      <w:lang w:val="en-GB" w:eastAsia="bg-BG"/>
    </w:rPr>
  </w:style>
  <w:style w:type="paragraph" w:customStyle="1" w:styleId="ReferenceTitle">
    <w:name w:val="Reference Title"/>
    <w:next w:val="ReferenceText"/>
    <w:rsid w:val="00033CB0"/>
    <w:pPr>
      <w:spacing w:after="0" w:line="240" w:lineRule="auto"/>
    </w:pPr>
    <w:rPr>
      <w:rFonts w:ascii="Arial Black" w:eastAsia="Times New Roman" w:hAnsi="Arial Black" w:cs="Arial"/>
      <w:kern w:val="32"/>
      <w:sz w:val="18"/>
      <w:szCs w:val="24"/>
      <w:lang w:val="en-GB"/>
      <w14:ligatures w14:val="none"/>
    </w:rPr>
  </w:style>
  <w:style w:type="paragraph" w:customStyle="1" w:styleId="ReferenceText">
    <w:name w:val="Reference Text"/>
    <w:rsid w:val="00033CB0"/>
    <w:pPr>
      <w:spacing w:after="0" w:line="240" w:lineRule="auto"/>
    </w:pPr>
    <w:rPr>
      <w:rFonts w:ascii="Arial" w:eastAsia="Times New Roman" w:hAnsi="Arial" w:cs="Arial"/>
      <w:kern w:val="32"/>
      <w:sz w:val="18"/>
      <w:szCs w:val="24"/>
      <w:lang w:val="en-GB"/>
      <w14:ligatures w14:val="none"/>
    </w:rPr>
  </w:style>
  <w:style w:type="paragraph" w:customStyle="1" w:styleId="Backpage">
    <w:name w:val="Back page"/>
    <w:rsid w:val="00033CB0"/>
    <w:pPr>
      <w:spacing w:after="0" w:line="240" w:lineRule="auto"/>
    </w:pPr>
    <w:rPr>
      <w:rFonts w:ascii="Arial Black" w:eastAsia="Times New Roman" w:hAnsi="Arial Black" w:cs="Arial"/>
      <w:kern w:val="0"/>
      <w:sz w:val="18"/>
      <w:szCs w:val="20"/>
      <w:lang w:val="en-GB"/>
      <w14:ligatures w14:val="none"/>
    </w:rPr>
  </w:style>
  <w:style w:type="paragraph" w:customStyle="1" w:styleId="Copyright">
    <w:name w:val="Copyright"/>
    <w:semiHidden/>
    <w:rsid w:val="00033CB0"/>
    <w:pPr>
      <w:spacing w:after="0" w:line="220" w:lineRule="atLeast"/>
    </w:pPr>
    <w:rPr>
      <w:rFonts w:ascii="Garamond" w:eastAsia="Times New Roman" w:hAnsi="Garamond" w:cs="Arial"/>
      <w:kern w:val="0"/>
      <w:sz w:val="20"/>
      <w:szCs w:val="20"/>
      <w:lang w:val="en-GB"/>
      <w14:ligatures w14:val="none"/>
    </w:rPr>
  </w:style>
  <w:style w:type="paragraph" w:customStyle="1" w:styleId="TradingName">
    <w:name w:val="Trading Name"/>
    <w:semiHidden/>
    <w:rsid w:val="00033CB0"/>
    <w:pPr>
      <w:spacing w:after="0" w:line="180" w:lineRule="atLeast"/>
    </w:pPr>
    <w:rPr>
      <w:rFonts w:ascii="Arial Narrow" w:eastAsia="SimHei" w:hAnsi="Arial Narrow" w:cs="Arial"/>
      <w:b/>
      <w:kern w:val="0"/>
      <w:sz w:val="14"/>
      <w:szCs w:val="20"/>
      <w:lang w:val="en-GB"/>
      <w14:ligatures w14:val="none"/>
    </w:rPr>
  </w:style>
  <w:style w:type="paragraph" w:customStyle="1" w:styleId="PartnerAddress">
    <w:name w:val="Partner Address"/>
    <w:semiHidden/>
    <w:rsid w:val="00033CB0"/>
    <w:pPr>
      <w:spacing w:after="0" w:line="240" w:lineRule="auto"/>
    </w:pPr>
    <w:rPr>
      <w:rFonts w:ascii="Arial Narrow" w:eastAsia="SimHei" w:hAnsi="Arial Narrow" w:cs="Arial"/>
      <w:kern w:val="0"/>
      <w:sz w:val="14"/>
      <w:szCs w:val="20"/>
      <w:lang w:val="en-GB"/>
      <w14:ligatures w14:val="none"/>
    </w:rPr>
  </w:style>
  <w:style w:type="paragraph" w:customStyle="1" w:styleId="HalfLineBreak">
    <w:name w:val="Half Line Break"/>
    <w:semiHidden/>
    <w:rsid w:val="00033CB0"/>
    <w:pPr>
      <w:framePr w:wrap="around" w:vAnchor="page" w:hAnchor="page" w:x="9016" w:y="3970"/>
      <w:spacing w:after="0" w:line="240" w:lineRule="auto"/>
      <w:suppressOverlap/>
    </w:pPr>
    <w:rPr>
      <w:rFonts w:ascii="Arial Narrow" w:eastAsia="SimHei" w:hAnsi="Arial Narrow" w:cs="Arial"/>
      <w:b/>
      <w:kern w:val="0"/>
      <w:sz w:val="7"/>
      <w:szCs w:val="20"/>
      <w:lang w:val="en-GB"/>
      <w14:ligatures w14:val="none"/>
    </w:rPr>
  </w:style>
  <w:style w:type="paragraph" w:customStyle="1" w:styleId="LetterFooter">
    <w:name w:val="Letter Footer"/>
    <w:semiHidden/>
    <w:rsid w:val="00033CB0"/>
    <w:pPr>
      <w:spacing w:after="0" w:line="140" w:lineRule="atLeast"/>
    </w:pPr>
    <w:rPr>
      <w:rFonts w:ascii="Arial Narrow" w:eastAsia="Times New Roman" w:hAnsi="Arial Narrow" w:cs="Arial"/>
      <w:kern w:val="0"/>
      <w:sz w:val="11"/>
      <w:szCs w:val="20"/>
      <w:lang w:val="en-GB"/>
      <w14:ligatures w14:val="none"/>
    </w:rPr>
  </w:style>
  <w:style w:type="paragraph" w:customStyle="1" w:styleId="LetterFooterTitle">
    <w:name w:val="Letter Footer Title"/>
    <w:next w:val="LetterFooter"/>
    <w:semiHidden/>
    <w:rsid w:val="00033CB0"/>
    <w:pPr>
      <w:spacing w:after="0" w:line="140" w:lineRule="atLeast"/>
    </w:pPr>
    <w:rPr>
      <w:rFonts w:ascii="Arial Narrow" w:eastAsia="Times New Roman" w:hAnsi="Arial Narrow" w:cs="Arial"/>
      <w:b/>
      <w:kern w:val="0"/>
      <w:sz w:val="11"/>
      <w:szCs w:val="20"/>
      <w:lang w:val="en-GB"/>
      <w14:ligatures w14:val="none"/>
    </w:rPr>
  </w:style>
  <w:style w:type="paragraph" w:customStyle="1" w:styleId="LandscapeHeader">
    <w:name w:val="Landscape Header"/>
    <w:basedOn w:val="Header"/>
    <w:semiHidden/>
    <w:rsid w:val="00033CB0"/>
    <w:pPr>
      <w:tabs>
        <w:tab w:val="clear" w:pos="4536"/>
        <w:tab w:val="clear" w:pos="9072"/>
        <w:tab w:val="right" w:pos="13438"/>
      </w:tabs>
      <w:ind w:left="0" w:firstLine="0"/>
      <w:jc w:val="left"/>
    </w:pPr>
    <w:rPr>
      <w:rFonts w:ascii="Arial" w:eastAsia="Times New Roman" w:hAnsi="Arial" w:cs="Arial"/>
      <w:b/>
      <w:color w:val="747678"/>
      <w:sz w:val="16"/>
      <w:szCs w:val="20"/>
      <w:lang w:val="en-GB"/>
    </w:rPr>
  </w:style>
  <w:style w:type="paragraph" w:customStyle="1" w:styleId="NumberedHeading1">
    <w:name w:val="Numbered Heading 1"/>
    <w:next w:val="BodyText"/>
    <w:rsid w:val="00033CB0"/>
    <w:pPr>
      <w:numPr>
        <w:numId w:val="11"/>
      </w:numPr>
      <w:spacing w:after="0" w:line="260" w:lineRule="atLeast"/>
    </w:pPr>
    <w:rPr>
      <w:rFonts w:ascii="Arial Black" w:eastAsia="Times New Roman" w:hAnsi="Arial Black" w:cs="Arial"/>
      <w:color w:val="4B217E"/>
      <w:kern w:val="0"/>
      <w:sz w:val="19"/>
      <w:szCs w:val="20"/>
      <w:lang w:val="en-GB"/>
      <w14:ligatures w14:val="none"/>
    </w:rPr>
  </w:style>
  <w:style w:type="paragraph" w:customStyle="1" w:styleId="NumberedHeading2">
    <w:name w:val="Numbered Heading 2"/>
    <w:next w:val="BodyText"/>
    <w:rsid w:val="00033CB0"/>
    <w:pPr>
      <w:numPr>
        <w:ilvl w:val="1"/>
        <w:numId w:val="11"/>
      </w:numPr>
      <w:spacing w:after="0" w:line="260" w:lineRule="atLeast"/>
    </w:pPr>
    <w:rPr>
      <w:rFonts w:ascii="Arial Black" w:eastAsia="Times New Roman" w:hAnsi="Arial Black" w:cs="Arial"/>
      <w:color w:val="4B217E"/>
      <w:kern w:val="0"/>
      <w:sz w:val="19"/>
      <w:szCs w:val="20"/>
      <w:lang w:val="en-GB"/>
      <w14:ligatures w14:val="none"/>
    </w:rPr>
  </w:style>
  <w:style w:type="paragraph" w:customStyle="1" w:styleId="ParagraphBullet">
    <w:name w:val="Paragraph Bullet"/>
    <w:basedOn w:val="Normal"/>
    <w:rsid w:val="00033CB0"/>
    <w:pPr>
      <w:tabs>
        <w:tab w:val="num" w:pos="227"/>
      </w:tabs>
      <w:spacing w:after="284" w:line="280" w:lineRule="atLeast"/>
      <w:ind w:left="227" w:hanging="227"/>
      <w:jc w:val="left"/>
    </w:pPr>
    <w:rPr>
      <w:rFonts w:ascii="Times New Roman" w:eastAsia="Times New Roman" w:hAnsi="Times New Roman" w:cs="Times New Roman"/>
      <w:color w:val="auto"/>
      <w:szCs w:val="24"/>
      <w:lang w:eastAsia="bg-BG"/>
    </w:rPr>
  </w:style>
  <w:style w:type="paragraph" w:customStyle="1" w:styleId="ParagraphBullet2">
    <w:name w:val="Paragraph Bullet 2"/>
    <w:basedOn w:val="Normal"/>
    <w:rsid w:val="00033CB0"/>
    <w:pPr>
      <w:tabs>
        <w:tab w:val="num" w:pos="454"/>
      </w:tabs>
      <w:spacing w:after="284" w:line="280" w:lineRule="atLeast"/>
      <w:ind w:left="454" w:hanging="227"/>
      <w:jc w:val="left"/>
    </w:pPr>
    <w:rPr>
      <w:rFonts w:ascii="Times New Roman" w:eastAsia="Times New Roman" w:hAnsi="Times New Roman" w:cs="Times New Roman"/>
      <w:color w:val="auto"/>
      <w:szCs w:val="24"/>
      <w:lang w:eastAsia="bg-BG"/>
    </w:rPr>
  </w:style>
  <w:style w:type="paragraph" w:customStyle="1" w:styleId="MarginNotesHeading">
    <w:name w:val="Margin Notes Heading"/>
    <w:basedOn w:val="MarginNotes"/>
    <w:rsid w:val="00033CB0"/>
    <w:rPr>
      <w:b/>
    </w:rPr>
  </w:style>
  <w:style w:type="paragraph" w:customStyle="1" w:styleId="ContactDetails">
    <w:name w:val="Contact Details"/>
    <w:rsid w:val="00033CB0"/>
    <w:pPr>
      <w:spacing w:after="0" w:line="240" w:lineRule="auto"/>
    </w:pPr>
    <w:rPr>
      <w:rFonts w:ascii="Arial" w:eastAsia="Times New Roman" w:hAnsi="Arial" w:cs="Arial"/>
      <w:kern w:val="0"/>
      <w:sz w:val="16"/>
      <w:szCs w:val="20"/>
      <w:lang w:val="en-GB"/>
      <w14:ligatures w14:val="none"/>
    </w:rPr>
  </w:style>
  <w:style w:type="paragraph" w:customStyle="1" w:styleId="ContactDetailsTitle">
    <w:name w:val="Contact Details Title"/>
    <w:basedOn w:val="ContactDetails"/>
    <w:next w:val="ContactDetails"/>
    <w:rsid w:val="00033CB0"/>
    <w:rPr>
      <w:b/>
    </w:rPr>
  </w:style>
  <w:style w:type="paragraph" w:styleId="MacroText">
    <w:name w:val="macro"/>
    <w:link w:val="MacroTextChar"/>
    <w:rsid w:val="00033CB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kern w:val="0"/>
      <w:sz w:val="20"/>
      <w:szCs w:val="20"/>
      <w:lang w:val="en-GB"/>
      <w14:ligatures w14:val="none"/>
    </w:rPr>
  </w:style>
  <w:style w:type="character" w:customStyle="1" w:styleId="MacroTextChar">
    <w:name w:val="Macro Text Char"/>
    <w:basedOn w:val="DefaultParagraphFont"/>
    <w:link w:val="MacroText"/>
    <w:rsid w:val="00033CB0"/>
    <w:rPr>
      <w:rFonts w:ascii="Courier New" w:eastAsia="Times New Roman" w:hAnsi="Courier New" w:cs="Courier New"/>
      <w:kern w:val="0"/>
      <w:sz w:val="20"/>
      <w:szCs w:val="20"/>
      <w:lang w:val="en-GB"/>
      <w14:ligatures w14:val="none"/>
    </w:rPr>
  </w:style>
  <w:style w:type="paragraph" w:customStyle="1" w:styleId="Intro">
    <w:name w:val="Intro"/>
    <w:basedOn w:val="Normal"/>
    <w:rsid w:val="00033CB0"/>
    <w:pPr>
      <w:spacing w:after="0" w:line="580" w:lineRule="exact"/>
      <w:ind w:left="0" w:firstLine="0"/>
      <w:jc w:val="left"/>
    </w:pPr>
    <w:rPr>
      <w:rFonts w:ascii="Arial Narrow" w:eastAsia="Times New Roman" w:hAnsi="Arial Narrow" w:cs="Arial Narrow"/>
      <w:color w:val="auto"/>
      <w:sz w:val="40"/>
      <w:szCs w:val="40"/>
      <w:lang w:eastAsia="bg-BG"/>
    </w:rPr>
  </w:style>
  <w:style w:type="paragraph" w:customStyle="1" w:styleId="Bullet1">
    <w:name w:val="Bullet 1"/>
    <w:basedOn w:val="Normal"/>
    <w:rsid w:val="00033CB0"/>
    <w:pPr>
      <w:tabs>
        <w:tab w:val="left" w:pos="227"/>
        <w:tab w:val="num" w:pos="425"/>
      </w:tabs>
      <w:spacing w:after="0" w:line="240" w:lineRule="auto"/>
      <w:ind w:left="425" w:hanging="425"/>
      <w:jc w:val="left"/>
    </w:pPr>
    <w:rPr>
      <w:rFonts w:ascii="Times New Roman" w:eastAsia="Times New Roman" w:hAnsi="Times New Roman" w:cs="Garamond"/>
      <w:color w:val="auto"/>
      <w:lang w:eastAsia="bg-BG"/>
    </w:rPr>
  </w:style>
  <w:style w:type="paragraph" w:customStyle="1" w:styleId="Bullet2">
    <w:name w:val="Bullet 2"/>
    <w:basedOn w:val="Normal"/>
    <w:rsid w:val="00033CB0"/>
    <w:pPr>
      <w:tabs>
        <w:tab w:val="left" w:pos="454"/>
        <w:tab w:val="num" w:pos="488"/>
      </w:tabs>
      <w:spacing w:after="120" w:line="240" w:lineRule="auto"/>
      <w:ind w:left="681" w:hanging="454"/>
      <w:jc w:val="left"/>
    </w:pPr>
    <w:rPr>
      <w:rFonts w:ascii="Times New Roman" w:eastAsia="Times New Roman" w:hAnsi="Times New Roman" w:cs="Garamond"/>
      <w:color w:val="auto"/>
      <w:lang w:eastAsia="bg-BG"/>
    </w:rPr>
  </w:style>
  <w:style w:type="paragraph" w:customStyle="1" w:styleId="StyleRight">
    <w:name w:val="Style Right"/>
    <w:basedOn w:val="Normal"/>
    <w:rsid w:val="00033CB0"/>
    <w:pPr>
      <w:spacing w:after="284" w:line="240" w:lineRule="auto"/>
      <w:ind w:left="0" w:firstLine="0"/>
      <w:jc w:val="right"/>
    </w:pPr>
    <w:rPr>
      <w:rFonts w:ascii="Times New Roman" w:eastAsia="Times New Roman" w:hAnsi="Times New Roman" w:cs="Garamond"/>
      <w:b/>
      <w:bCs/>
      <w:color w:val="auto"/>
      <w:lang w:eastAsia="bg-BG"/>
    </w:rPr>
  </w:style>
  <w:style w:type="paragraph" w:customStyle="1" w:styleId="Numberheading1">
    <w:name w:val="Number heading 1"/>
    <w:basedOn w:val="Normal"/>
    <w:autoRedefine/>
    <w:rsid w:val="00033CB0"/>
    <w:pPr>
      <w:keepNext/>
      <w:keepLines/>
      <w:spacing w:after="0" w:line="240" w:lineRule="auto"/>
      <w:ind w:left="567" w:hanging="567"/>
      <w:jc w:val="left"/>
    </w:pPr>
    <w:rPr>
      <w:rFonts w:ascii="Arial Black" w:eastAsia="Times New Roman" w:hAnsi="Arial Black" w:cs="Arial Black"/>
      <w:color w:val="4B217E"/>
      <w:lang w:eastAsia="bg-BG"/>
    </w:rPr>
  </w:style>
  <w:style w:type="paragraph" w:customStyle="1" w:styleId="TableHeading2">
    <w:name w:val="Table Heading 2"/>
    <w:basedOn w:val="TableText"/>
    <w:rsid w:val="00033CB0"/>
    <w:pPr>
      <w:keepNext/>
      <w:keepLines/>
      <w:tabs>
        <w:tab w:val="right" w:pos="8239"/>
      </w:tabs>
    </w:pPr>
    <w:rPr>
      <w:b/>
      <w:bCs/>
      <w:sz w:val="18"/>
      <w:szCs w:val="18"/>
    </w:rPr>
  </w:style>
  <w:style w:type="paragraph" w:customStyle="1" w:styleId="Numberheading2">
    <w:name w:val="Number heading 2"/>
    <w:basedOn w:val="Normal"/>
    <w:rsid w:val="00033CB0"/>
    <w:pPr>
      <w:keepNext/>
      <w:keepLines/>
      <w:spacing w:after="0" w:line="240" w:lineRule="auto"/>
      <w:ind w:left="567" w:hanging="567"/>
      <w:jc w:val="left"/>
    </w:pPr>
    <w:rPr>
      <w:rFonts w:ascii="Arial Black" w:eastAsia="Times New Roman" w:hAnsi="Arial Black" w:cs="Arial Black"/>
      <w:i/>
      <w:color w:val="4B217E"/>
      <w:sz w:val="19"/>
      <w:szCs w:val="19"/>
      <w:lang w:eastAsia="de-DE"/>
    </w:rPr>
  </w:style>
  <w:style w:type="character" w:styleId="FollowedHyperlink">
    <w:name w:val="FollowedHyperlink"/>
    <w:rsid w:val="00033CB0"/>
    <w:rPr>
      <w:color w:val="800080"/>
      <w:u w:val="single"/>
    </w:rPr>
  </w:style>
  <w:style w:type="paragraph" w:styleId="Index1">
    <w:name w:val="index 1"/>
    <w:basedOn w:val="Normal"/>
    <w:next w:val="Normal"/>
    <w:autoRedefine/>
    <w:rsid w:val="00033CB0"/>
    <w:pPr>
      <w:spacing w:after="0" w:line="240" w:lineRule="auto"/>
      <w:ind w:left="240" w:hanging="240"/>
      <w:jc w:val="left"/>
    </w:pPr>
    <w:rPr>
      <w:rFonts w:ascii="Arial" w:eastAsia="Times New Roman" w:hAnsi="Arial" w:cs="Times New Roman"/>
      <w:color w:val="auto"/>
      <w:szCs w:val="20"/>
    </w:rPr>
  </w:style>
  <w:style w:type="paragraph" w:styleId="IndexHeading">
    <w:name w:val="index heading"/>
    <w:basedOn w:val="Normal"/>
    <w:next w:val="Index1"/>
    <w:rsid w:val="00033CB0"/>
    <w:pPr>
      <w:spacing w:after="120" w:line="240" w:lineRule="auto"/>
      <w:ind w:left="0" w:firstLine="0"/>
      <w:jc w:val="left"/>
    </w:pPr>
    <w:rPr>
      <w:rFonts w:ascii="Times New Roman" w:eastAsia="Times New Roman" w:hAnsi="Times New Roman" w:cs="Garamond"/>
      <w:color w:val="auto"/>
      <w:lang w:eastAsia="bg-BG"/>
    </w:rPr>
  </w:style>
  <w:style w:type="paragraph" w:customStyle="1" w:styleId="Verweis">
    <w:name w:val="Verweis"/>
    <w:basedOn w:val="SectionTitle"/>
    <w:rsid w:val="00033CB0"/>
    <w:pPr>
      <w:spacing w:after="1000" w:line="580" w:lineRule="exact"/>
    </w:pPr>
    <w:rPr>
      <w:rFonts w:ascii="Arial Narrow" w:hAnsi="Arial Narrow" w:cs="Arial Narrow"/>
      <w:b/>
      <w:bCs/>
      <w:color w:val="FF6300"/>
      <w:sz w:val="40"/>
      <w:szCs w:val="40"/>
    </w:rPr>
  </w:style>
  <w:style w:type="paragraph" w:customStyle="1" w:styleId="Reference">
    <w:name w:val="Reference"/>
    <w:basedOn w:val="Verweis"/>
    <w:rsid w:val="00033CB0"/>
    <w:pPr>
      <w:spacing w:after="0" w:line="240" w:lineRule="auto"/>
    </w:pPr>
    <w:rPr>
      <w:rFonts w:ascii="Garamond" w:hAnsi="Garamond" w:cs="Garamond"/>
      <w:b w:val="0"/>
      <w:bCs w:val="0"/>
      <w:color w:val="auto"/>
      <w:sz w:val="22"/>
      <w:szCs w:val="22"/>
    </w:rPr>
  </w:style>
  <w:style w:type="paragraph" w:customStyle="1" w:styleId="incerpt1">
    <w:name w:val="incerpt1"/>
    <w:basedOn w:val="Normal"/>
    <w:rsid w:val="00033CB0"/>
    <w:pPr>
      <w:spacing w:after="120" w:line="240" w:lineRule="auto"/>
      <w:ind w:left="650" w:hanging="360"/>
      <w:jc w:val="left"/>
    </w:pPr>
    <w:rPr>
      <w:rFonts w:ascii="Times New Roman" w:eastAsia="Times New Roman" w:hAnsi="Times New Roman" w:cs="Garamond"/>
      <w:color w:val="auto"/>
      <w:lang w:eastAsia="bg-BG"/>
    </w:rPr>
  </w:style>
  <w:style w:type="paragraph" w:customStyle="1" w:styleId="incerpt">
    <w:name w:val="incerpt"/>
    <w:basedOn w:val="Normal"/>
    <w:rsid w:val="00033CB0"/>
    <w:pPr>
      <w:spacing w:after="120" w:line="240" w:lineRule="auto"/>
      <w:ind w:left="290" w:hanging="180"/>
      <w:jc w:val="left"/>
    </w:pPr>
    <w:rPr>
      <w:rFonts w:ascii="Times New Roman" w:eastAsia="Times New Roman" w:hAnsi="Times New Roman" w:cs="Garamond"/>
      <w:color w:val="auto"/>
      <w:lang w:eastAsia="bg-BG"/>
    </w:rPr>
  </w:style>
  <w:style w:type="paragraph" w:customStyle="1" w:styleId="Heading30">
    <w:name w:val="Heading3"/>
    <w:basedOn w:val="Normal"/>
    <w:rsid w:val="00033CB0"/>
    <w:pPr>
      <w:spacing w:after="120" w:line="240" w:lineRule="auto"/>
      <w:ind w:left="0" w:firstLine="0"/>
      <w:jc w:val="left"/>
    </w:pPr>
    <w:rPr>
      <w:rFonts w:ascii="Times New Roman" w:eastAsia="Times New Roman" w:hAnsi="Times New Roman" w:cs="Garamond"/>
      <w:b/>
      <w:bCs/>
      <w:i/>
      <w:iCs/>
      <w:color w:val="auto"/>
      <w:lang w:eastAsia="bg-BG"/>
    </w:rPr>
  </w:style>
  <w:style w:type="paragraph" w:customStyle="1" w:styleId="h">
    <w:name w:val="h"/>
    <w:basedOn w:val="Normal"/>
    <w:rsid w:val="00033CB0"/>
    <w:pPr>
      <w:spacing w:after="120" w:line="240" w:lineRule="auto"/>
      <w:ind w:left="0" w:firstLine="0"/>
      <w:jc w:val="left"/>
    </w:pPr>
    <w:rPr>
      <w:rFonts w:ascii="Times New Roman" w:eastAsia="Times New Roman" w:hAnsi="Times New Roman" w:cs="Garamond"/>
      <w:color w:val="auto"/>
      <w:lang w:eastAsia="de-DE"/>
    </w:rPr>
  </w:style>
  <w:style w:type="paragraph" w:styleId="List">
    <w:name w:val="List"/>
    <w:basedOn w:val="IndexHeading"/>
    <w:rsid w:val="00033CB0"/>
    <w:pPr>
      <w:tabs>
        <w:tab w:val="left" w:pos="2010"/>
      </w:tabs>
    </w:pPr>
  </w:style>
  <w:style w:type="paragraph" w:styleId="FootnoteText">
    <w:name w:val="footnote text"/>
    <w:basedOn w:val="Normal"/>
    <w:link w:val="FootnoteTextChar"/>
    <w:rsid w:val="00033CB0"/>
    <w:pPr>
      <w:spacing w:after="120" w:line="240" w:lineRule="auto"/>
      <w:ind w:left="1080" w:hanging="1080"/>
      <w:jc w:val="left"/>
    </w:pPr>
    <w:rPr>
      <w:rFonts w:ascii="Times New Roman" w:eastAsia="Times New Roman" w:hAnsi="Times New Roman" w:cs="Garamond"/>
      <w:color w:val="auto"/>
      <w:sz w:val="20"/>
      <w:szCs w:val="24"/>
      <w:lang w:eastAsia="bg-BG"/>
    </w:rPr>
  </w:style>
  <w:style w:type="character" w:customStyle="1" w:styleId="FootnoteTextChar">
    <w:name w:val="Footnote Text Char"/>
    <w:basedOn w:val="DefaultParagraphFont"/>
    <w:link w:val="FootnoteText"/>
    <w:rsid w:val="00033CB0"/>
    <w:rPr>
      <w:rFonts w:ascii="Times New Roman" w:eastAsia="Times New Roman" w:hAnsi="Times New Roman" w:cs="Garamond"/>
      <w:kern w:val="0"/>
      <w:sz w:val="20"/>
      <w:szCs w:val="24"/>
      <w:lang w:eastAsia="bg-BG"/>
      <w14:ligatures w14:val="none"/>
    </w:rPr>
  </w:style>
  <w:style w:type="character" w:styleId="FootnoteReference">
    <w:name w:val="footnote reference"/>
    <w:rsid w:val="00033CB0"/>
    <w:rPr>
      <w:vertAlign w:val="superscript"/>
    </w:rPr>
  </w:style>
  <w:style w:type="paragraph" w:customStyle="1" w:styleId="standards">
    <w:name w:val="standards"/>
    <w:basedOn w:val="Numberheading2"/>
    <w:rsid w:val="00033CB0"/>
  </w:style>
  <w:style w:type="paragraph" w:customStyle="1" w:styleId="StyleNumberheading2Garamond12ptBoldAuto">
    <w:name w:val="Style Number heading 2 + Garamond 12 pt Bold Auto"/>
    <w:basedOn w:val="Numberheading2"/>
    <w:rsid w:val="00033CB0"/>
    <w:rPr>
      <w:rFonts w:ascii="Garamond" w:hAnsi="Garamond"/>
      <w:b/>
      <w:bCs/>
      <w:color w:val="auto"/>
      <w:sz w:val="24"/>
    </w:rPr>
  </w:style>
  <w:style w:type="paragraph" w:customStyle="1" w:styleId="xl28">
    <w:name w:val="xl28"/>
    <w:basedOn w:val="Normal"/>
    <w:rsid w:val="00033CB0"/>
    <w:pPr>
      <w:spacing w:before="100" w:beforeAutospacing="1" w:after="100" w:afterAutospacing="1" w:line="240" w:lineRule="auto"/>
      <w:ind w:left="0" w:firstLine="0"/>
      <w:jc w:val="left"/>
    </w:pPr>
    <w:rPr>
      <w:rFonts w:ascii="Arial Black" w:eastAsia="Times New Roman" w:hAnsi="Arial Black" w:cs="Arial Black"/>
      <w:color w:val="auto"/>
      <w:sz w:val="19"/>
      <w:szCs w:val="19"/>
      <w:lang w:val="de-DE" w:eastAsia="de-DE"/>
    </w:rPr>
  </w:style>
  <w:style w:type="paragraph" w:customStyle="1" w:styleId="xl29">
    <w:name w:val="xl29"/>
    <w:basedOn w:val="Normal"/>
    <w:rsid w:val="00033CB0"/>
    <w:pPr>
      <w:spacing w:before="100" w:beforeAutospacing="1" w:after="100" w:afterAutospacing="1" w:line="240" w:lineRule="auto"/>
      <w:ind w:left="0" w:firstLine="0"/>
      <w:jc w:val="left"/>
      <w:textAlignment w:val="top"/>
    </w:pPr>
    <w:rPr>
      <w:rFonts w:ascii="Arial Narrow" w:eastAsia="Times New Roman" w:hAnsi="Arial Narrow" w:cs="Arial Narrow"/>
      <w:color w:val="auto"/>
      <w:sz w:val="16"/>
      <w:szCs w:val="16"/>
      <w:lang w:val="de-DE" w:eastAsia="de-DE"/>
    </w:rPr>
  </w:style>
  <w:style w:type="paragraph" w:customStyle="1" w:styleId="xl30">
    <w:name w:val="xl30"/>
    <w:basedOn w:val="Normal"/>
    <w:rsid w:val="00033CB0"/>
    <w:pPr>
      <w:spacing w:before="100" w:beforeAutospacing="1" w:after="100" w:afterAutospacing="1" w:line="240" w:lineRule="auto"/>
      <w:ind w:left="0" w:firstLine="0"/>
      <w:jc w:val="left"/>
      <w:textAlignment w:val="top"/>
    </w:pPr>
    <w:rPr>
      <w:rFonts w:ascii="Times New Roman" w:eastAsia="Times New Roman" w:hAnsi="Times New Roman" w:cs="Garamond"/>
      <w:color w:val="auto"/>
      <w:szCs w:val="24"/>
      <w:lang w:val="de-DE" w:eastAsia="de-DE"/>
    </w:rPr>
  </w:style>
  <w:style w:type="paragraph" w:customStyle="1" w:styleId="xl31">
    <w:name w:val="xl31"/>
    <w:basedOn w:val="Normal"/>
    <w:rsid w:val="00033CB0"/>
    <w:pPr>
      <w:spacing w:before="100" w:beforeAutospacing="1" w:after="100" w:afterAutospacing="1" w:line="240" w:lineRule="auto"/>
      <w:ind w:left="0" w:firstLine="0"/>
      <w:jc w:val="center"/>
    </w:pPr>
    <w:rPr>
      <w:rFonts w:ascii="Times New Roman" w:eastAsia="Times New Roman" w:hAnsi="Times New Roman" w:cs="Garamond"/>
      <w:color w:val="auto"/>
      <w:szCs w:val="24"/>
      <w:lang w:val="de-DE" w:eastAsia="de-DE"/>
    </w:rPr>
  </w:style>
  <w:style w:type="paragraph" w:customStyle="1" w:styleId="xl32">
    <w:name w:val="xl32"/>
    <w:basedOn w:val="Normal"/>
    <w:rsid w:val="00033CB0"/>
    <w:pPr>
      <w:spacing w:before="100" w:beforeAutospacing="1" w:after="100" w:afterAutospacing="1" w:line="240" w:lineRule="auto"/>
      <w:ind w:left="0" w:firstLine="0"/>
      <w:jc w:val="right"/>
    </w:pPr>
    <w:rPr>
      <w:rFonts w:ascii="Times New Roman" w:eastAsia="Times New Roman" w:hAnsi="Times New Roman" w:cs="Garamond"/>
      <w:b/>
      <w:bCs/>
      <w:color w:val="auto"/>
      <w:szCs w:val="24"/>
      <w:lang w:val="de-DE" w:eastAsia="de-DE"/>
    </w:rPr>
  </w:style>
  <w:style w:type="paragraph" w:customStyle="1" w:styleId="xl33">
    <w:name w:val="xl33"/>
    <w:basedOn w:val="Normal"/>
    <w:rsid w:val="00033CB0"/>
    <w:pPr>
      <w:spacing w:before="100" w:beforeAutospacing="1" w:after="100" w:afterAutospacing="1" w:line="240" w:lineRule="auto"/>
      <w:ind w:left="0" w:firstLine="0"/>
      <w:jc w:val="right"/>
    </w:pPr>
    <w:rPr>
      <w:rFonts w:ascii="Times New Roman" w:eastAsia="Times New Roman" w:hAnsi="Times New Roman" w:cs="Garamond"/>
      <w:color w:val="auto"/>
      <w:szCs w:val="24"/>
      <w:lang w:val="de-DE" w:eastAsia="de-DE"/>
    </w:rPr>
  </w:style>
  <w:style w:type="paragraph" w:customStyle="1" w:styleId="xl34">
    <w:name w:val="xl34"/>
    <w:basedOn w:val="Normal"/>
    <w:rsid w:val="00033CB0"/>
    <w:pPr>
      <w:spacing w:before="100" w:beforeAutospacing="1" w:after="100" w:afterAutospacing="1" w:line="240" w:lineRule="auto"/>
      <w:ind w:left="0" w:firstLine="0"/>
      <w:jc w:val="left"/>
    </w:pPr>
    <w:rPr>
      <w:rFonts w:ascii="Times New Roman" w:eastAsia="Times New Roman" w:hAnsi="Times New Roman" w:cs="Garamond"/>
      <w:color w:val="auto"/>
      <w:szCs w:val="24"/>
      <w:lang w:val="de-DE" w:eastAsia="de-DE"/>
    </w:rPr>
  </w:style>
  <w:style w:type="paragraph" w:customStyle="1" w:styleId="xl35">
    <w:name w:val="xl35"/>
    <w:basedOn w:val="Normal"/>
    <w:rsid w:val="00033CB0"/>
    <w:pPr>
      <w:spacing w:before="100" w:beforeAutospacing="1" w:after="100" w:afterAutospacing="1" w:line="240" w:lineRule="auto"/>
      <w:ind w:left="0" w:firstLine="0"/>
      <w:jc w:val="left"/>
      <w:textAlignment w:val="top"/>
    </w:pPr>
    <w:rPr>
      <w:rFonts w:ascii="Arial Black" w:eastAsia="Times New Roman" w:hAnsi="Arial Black" w:cs="Arial Black"/>
      <w:color w:val="auto"/>
      <w:sz w:val="19"/>
      <w:szCs w:val="19"/>
      <w:lang w:val="de-DE" w:eastAsia="de-DE"/>
    </w:rPr>
  </w:style>
  <w:style w:type="paragraph" w:customStyle="1" w:styleId="xl36">
    <w:name w:val="xl36"/>
    <w:basedOn w:val="Normal"/>
    <w:rsid w:val="00033CB0"/>
    <w:pPr>
      <w:spacing w:before="100" w:beforeAutospacing="1" w:after="100" w:afterAutospacing="1" w:line="240" w:lineRule="auto"/>
      <w:ind w:left="0" w:firstLine="0"/>
      <w:jc w:val="left"/>
      <w:textAlignment w:val="top"/>
    </w:pPr>
    <w:rPr>
      <w:rFonts w:ascii="Times New Roman" w:eastAsia="Times New Roman" w:hAnsi="Times New Roman" w:cs="Garamond"/>
      <w:b/>
      <w:bCs/>
      <w:color w:val="auto"/>
      <w:szCs w:val="24"/>
      <w:lang w:val="de-DE" w:eastAsia="de-DE"/>
    </w:rPr>
  </w:style>
  <w:style w:type="paragraph" w:customStyle="1" w:styleId="xl37">
    <w:name w:val="xl37"/>
    <w:basedOn w:val="Normal"/>
    <w:rsid w:val="00033CB0"/>
    <w:pPr>
      <w:spacing w:before="100" w:beforeAutospacing="1" w:after="100" w:afterAutospacing="1" w:line="240" w:lineRule="auto"/>
      <w:ind w:left="0" w:firstLine="0"/>
      <w:jc w:val="left"/>
    </w:pPr>
    <w:rPr>
      <w:rFonts w:ascii="Times New Roman" w:eastAsia="Times New Roman" w:hAnsi="Times New Roman" w:cs="Garamond"/>
      <w:color w:val="auto"/>
      <w:sz w:val="20"/>
      <w:szCs w:val="24"/>
      <w:lang w:val="de-DE" w:eastAsia="de-DE"/>
    </w:rPr>
  </w:style>
  <w:style w:type="paragraph" w:customStyle="1" w:styleId="xl38">
    <w:name w:val="xl38"/>
    <w:basedOn w:val="Normal"/>
    <w:rsid w:val="00033CB0"/>
    <w:pPr>
      <w:spacing w:before="100" w:beforeAutospacing="1" w:after="100" w:afterAutospacing="1" w:line="240" w:lineRule="auto"/>
      <w:ind w:left="0" w:firstLine="0"/>
      <w:jc w:val="right"/>
    </w:pPr>
    <w:rPr>
      <w:rFonts w:ascii="Times New Roman" w:eastAsia="Times New Roman" w:hAnsi="Times New Roman" w:cs="Garamond"/>
      <w:color w:val="auto"/>
      <w:szCs w:val="24"/>
      <w:lang w:val="de-DE" w:eastAsia="de-DE"/>
    </w:rPr>
  </w:style>
  <w:style w:type="paragraph" w:customStyle="1" w:styleId="xl39">
    <w:name w:val="xl39"/>
    <w:basedOn w:val="Normal"/>
    <w:rsid w:val="00033CB0"/>
    <w:pPr>
      <w:pBdr>
        <w:bottom w:val="single" w:sz="4" w:space="0" w:color="auto"/>
      </w:pBdr>
      <w:spacing w:before="100" w:beforeAutospacing="1" w:after="100" w:afterAutospacing="1" w:line="240" w:lineRule="auto"/>
      <w:ind w:left="0" w:firstLine="0"/>
      <w:jc w:val="right"/>
    </w:pPr>
    <w:rPr>
      <w:rFonts w:ascii="Times New Roman" w:eastAsia="Times New Roman" w:hAnsi="Times New Roman" w:cs="Garamond"/>
      <w:color w:val="auto"/>
      <w:szCs w:val="24"/>
      <w:lang w:val="de-DE" w:eastAsia="de-DE"/>
    </w:rPr>
  </w:style>
  <w:style w:type="paragraph" w:customStyle="1" w:styleId="xl40">
    <w:name w:val="xl40"/>
    <w:basedOn w:val="Normal"/>
    <w:rsid w:val="00033CB0"/>
    <w:pPr>
      <w:pBdr>
        <w:bottom w:val="single" w:sz="4" w:space="0" w:color="auto"/>
      </w:pBdr>
      <w:spacing w:before="100" w:beforeAutospacing="1" w:after="100" w:afterAutospacing="1" w:line="240" w:lineRule="auto"/>
      <w:ind w:left="0" w:firstLine="0"/>
      <w:jc w:val="left"/>
    </w:pPr>
    <w:rPr>
      <w:rFonts w:ascii="Times New Roman" w:eastAsia="Times New Roman" w:hAnsi="Times New Roman" w:cs="Garamond"/>
      <w:color w:val="auto"/>
      <w:szCs w:val="24"/>
      <w:lang w:val="de-DE" w:eastAsia="de-DE"/>
    </w:rPr>
  </w:style>
  <w:style w:type="paragraph" w:customStyle="1" w:styleId="xl41">
    <w:name w:val="xl41"/>
    <w:basedOn w:val="Normal"/>
    <w:rsid w:val="00033CB0"/>
    <w:pPr>
      <w:pBdr>
        <w:bottom w:val="single" w:sz="4" w:space="0" w:color="auto"/>
      </w:pBdr>
      <w:spacing w:before="100" w:beforeAutospacing="1" w:after="100" w:afterAutospacing="1" w:line="240" w:lineRule="auto"/>
      <w:ind w:left="0" w:firstLine="0"/>
      <w:jc w:val="center"/>
    </w:pPr>
    <w:rPr>
      <w:rFonts w:ascii="Times New Roman" w:eastAsia="Times New Roman" w:hAnsi="Times New Roman" w:cs="Garamond"/>
      <w:color w:val="auto"/>
      <w:szCs w:val="24"/>
      <w:lang w:val="de-DE" w:eastAsia="de-DE"/>
    </w:rPr>
  </w:style>
  <w:style w:type="paragraph" w:customStyle="1" w:styleId="xl42">
    <w:name w:val="xl42"/>
    <w:basedOn w:val="Normal"/>
    <w:rsid w:val="00033CB0"/>
    <w:pPr>
      <w:pBdr>
        <w:bottom w:val="single" w:sz="4" w:space="0" w:color="auto"/>
      </w:pBdr>
      <w:spacing w:before="100" w:beforeAutospacing="1" w:after="100" w:afterAutospacing="1" w:line="240" w:lineRule="auto"/>
      <w:ind w:left="0" w:firstLine="0"/>
      <w:jc w:val="right"/>
    </w:pPr>
    <w:rPr>
      <w:rFonts w:ascii="Times New Roman" w:eastAsia="Times New Roman" w:hAnsi="Times New Roman" w:cs="Garamond"/>
      <w:color w:val="auto"/>
      <w:szCs w:val="24"/>
      <w:lang w:val="de-DE" w:eastAsia="de-DE"/>
    </w:rPr>
  </w:style>
  <w:style w:type="paragraph" w:customStyle="1" w:styleId="xl43">
    <w:name w:val="xl43"/>
    <w:basedOn w:val="Normal"/>
    <w:rsid w:val="00033CB0"/>
    <w:pPr>
      <w:spacing w:before="100" w:beforeAutospacing="1" w:after="100" w:afterAutospacing="1" w:line="240" w:lineRule="auto"/>
      <w:ind w:left="0" w:firstLine="0"/>
      <w:jc w:val="left"/>
      <w:textAlignment w:val="top"/>
    </w:pPr>
    <w:rPr>
      <w:rFonts w:ascii="Times New Roman" w:eastAsia="Times New Roman" w:hAnsi="Times New Roman" w:cs="Garamond"/>
      <w:b/>
      <w:bCs/>
      <w:color w:val="auto"/>
      <w:szCs w:val="24"/>
      <w:lang w:val="de-DE" w:eastAsia="de-DE"/>
    </w:rPr>
  </w:style>
  <w:style w:type="paragraph" w:customStyle="1" w:styleId="xl44">
    <w:name w:val="xl44"/>
    <w:basedOn w:val="Normal"/>
    <w:rsid w:val="00033CB0"/>
    <w:pPr>
      <w:pBdr>
        <w:top w:val="single" w:sz="4" w:space="0" w:color="auto"/>
        <w:bottom w:val="double" w:sz="6" w:space="0" w:color="auto"/>
      </w:pBdr>
      <w:spacing w:before="100" w:beforeAutospacing="1" w:after="100" w:afterAutospacing="1" w:line="240" w:lineRule="auto"/>
      <w:ind w:left="0" w:firstLine="0"/>
      <w:jc w:val="left"/>
      <w:textAlignment w:val="top"/>
    </w:pPr>
    <w:rPr>
      <w:rFonts w:ascii="Times New Roman" w:eastAsia="Times New Roman" w:hAnsi="Times New Roman" w:cs="Garamond"/>
      <w:b/>
      <w:bCs/>
      <w:color w:val="auto"/>
      <w:szCs w:val="24"/>
      <w:lang w:val="de-DE" w:eastAsia="de-DE"/>
    </w:rPr>
  </w:style>
  <w:style w:type="paragraph" w:customStyle="1" w:styleId="xl45">
    <w:name w:val="xl45"/>
    <w:basedOn w:val="Normal"/>
    <w:rsid w:val="00033CB0"/>
    <w:pPr>
      <w:spacing w:before="100" w:beforeAutospacing="1" w:after="100" w:afterAutospacing="1" w:line="240" w:lineRule="auto"/>
      <w:ind w:left="0" w:firstLine="0"/>
      <w:jc w:val="left"/>
    </w:pPr>
    <w:rPr>
      <w:rFonts w:ascii="Times New Roman" w:eastAsia="Times New Roman" w:hAnsi="Times New Roman" w:cs="Garamond"/>
      <w:b/>
      <w:bCs/>
      <w:color w:val="auto"/>
      <w:szCs w:val="24"/>
      <w:lang w:val="de-DE" w:eastAsia="de-DE"/>
    </w:rPr>
  </w:style>
  <w:style w:type="paragraph" w:customStyle="1" w:styleId="xl46">
    <w:name w:val="xl46"/>
    <w:basedOn w:val="Normal"/>
    <w:rsid w:val="00033CB0"/>
    <w:pPr>
      <w:spacing w:before="100" w:beforeAutospacing="1" w:after="100" w:afterAutospacing="1" w:line="240" w:lineRule="auto"/>
      <w:ind w:left="0" w:firstLine="0"/>
      <w:jc w:val="center"/>
      <w:textAlignment w:val="top"/>
    </w:pPr>
    <w:rPr>
      <w:rFonts w:ascii="Times New Roman" w:eastAsia="Times New Roman" w:hAnsi="Times New Roman" w:cs="Garamond"/>
      <w:b/>
      <w:bCs/>
      <w:color w:val="auto"/>
      <w:szCs w:val="24"/>
      <w:lang w:val="de-DE" w:eastAsia="de-DE"/>
    </w:rPr>
  </w:style>
  <w:style w:type="paragraph" w:customStyle="1" w:styleId="References">
    <w:name w:val="References"/>
    <w:basedOn w:val="Normal"/>
    <w:rsid w:val="00033CB0"/>
    <w:pPr>
      <w:spacing w:after="120" w:line="240" w:lineRule="auto"/>
      <w:ind w:left="0" w:firstLine="0"/>
      <w:jc w:val="left"/>
    </w:pPr>
    <w:rPr>
      <w:rFonts w:ascii="Times New Roman" w:eastAsia="Times New Roman" w:hAnsi="Times New Roman" w:cs="Garamond"/>
      <w:color w:val="auto"/>
      <w:lang w:val="en-US" w:eastAsia="bg-BG"/>
    </w:rPr>
  </w:style>
  <w:style w:type="character" w:styleId="LineNumber">
    <w:name w:val="line number"/>
    <w:basedOn w:val="DefaultParagraphFont"/>
    <w:rsid w:val="00033CB0"/>
  </w:style>
  <w:style w:type="paragraph" w:customStyle="1" w:styleId="Vblau">
    <w:name w:val="Vblau"/>
    <w:basedOn w:val="Normal"/>
    <w:link w:val="VblauZchn"/>
    <w:rsid w:val="00033CB0"/>
    <w:pPr>
      <w:spacing w:after="120" w:line="240" w:lineRule="auto"/>
      <w:ind w:left="0" w:firstLine="0"/>
      <w:jc w:val="left"/>
    </w:pPr>
    <w:rPr>
      <w:rFonts w:ascii="Times New Roman" w:eastAsia="Times New Roman" w:hAnsi="Times New Roman" w:cs="Garamond"/>
      <w:color w:val="auto"/>
      <w:lang w:eastAsia="bg-BG"/>
    </w:rPr>
  </w:style>
  <w:style w:type="character" w:customStyle="1" w:styleId="VblauZchn">
    <w:name w:val="Vblau Zchn"/>
    <w:link w:val="Vblau"/>
    <w:locked/>
    <w:rsid w:val="00033CB0"/>
    <w:rPr>
      <w:rFonts w:ascii="Times New Roman" w:eastAsia="Times New Roman" w:hAnsi="Times New Roman" w:cs="Garamond"/>
      <w:kern w:val="0"/>
      <w:sz w:val="24"/>
      <w:lang w:eastAsia="bg-BG"/>
      <w14:ligatures w14:val="none"/>
    </w:rPr>
  </w:style>
  <w:style w:type="character" w:customStyle="1" w:styleId="FormatvorlageBlau">
    <w:name w:val="Formatvorlage Blau"/>
    <w:rsid w:val="00033CB0"/>
    <w:rPr>
      <w:color w:val="auto"/>
    </w:rPr>
  </w:style>
  <w:style w:type="paragraph" w:customStyle="1" w:styleId="Standard-section">
    <w:name w:val="Standard-section"/>
    <w:basedOn w:val="SectionTitle"/>
    <w:rsid w:val="00033CB0"/>
    <w:pPr>
      <w:pageBreakBefore/>
      <w:spacing w:after="1000" w:line="580" w:lineRule="exact"/>
    </w:pPr>
    <w:rPr>
      <w:rFonts w:ascii="Arial Narrow" w:hAnsi="Arial Narrow" w:cs="Arial Narrow"/>
      <w:b/>
      <w:bCs/>
      <w:color w:val="FF6300"/>
      <w:sz w:val="40"/>
      <w:szCs w:val="40"/>
    </w:rPr>
  </w:style>
  <w:style w:type="paragraph" w:customStyle="1" w:styleId="H3-EFSsectiontitle">
    <w:name w:val="H3-EFS section title"/>
    <w:basedOn w:val="Normal"/>
    <w:rsid w:val="00033CB0"/>
    <w:pPr>
      <w:keepLines/>
      <w:tabs>
        <w:tab w:val="num" w:pos="360"/>
      </w:tabs>
      <w:spacing w:after="0" w:line="240" w:lineRule="auto"/>
      <w:ind w:left="360" w:hanging="360"/>
      <w:jc w:val="left"/>
    </w:pPr>
    <w:rPr>
      <w:rFonts w:ascii="Arial Black" w:eastAsia="Times New Roman" w:hAnsi="Arial Black" w:cs="Arial Black"/>
      <w:color w:val="FF6600"/>
      <w:sz w:val="19"/>
      <w:szCs w:val="19"/>
      <w:lang w:eastAsia="bg-BG"/>
    </w:rPr>
  </w:style>
  <w:style w:type="paragraph" w:customStyle="1" w:styleId="H4-HeadinginEFSwithnumber">
    <w:name w:val="H4-Heading in EFS with number"/>
    <w:basedOn w:val="Normal"/>
    <w:rsid w:val="00033CB0"/>
    <w:pPr>
      <w:keepNext/>
      <w:keepLines/>
      <w:spacing w:before="360" w:after="100" w:afterAutospacing="1" w:line="240" w:lineRule="auto"/>
      <w:ind w:left="0" w:firstLine="0"/>
      <w:jc w:val="left"/>
    </w:pPr>
    <w:rPr>
      <w:rFonts w:ascii="Arial Black" w:eastAsia="Times New Roman" w:hAnsi="Arial Black" w:cs="Arial Black"/>
      <w:color w:val="FF6600"/>
      <w:sz w:val="19"/>
      <w:szCs w:val="19"/>
      <w:lang w:eastAsia="bg-BG"/>
    </w:rPr>
  </w:style>
  <w:style w:type="paragraph" w:customStyle="1" w:styleId="Bulet">
    <w:name w:val="Bulet"/>
    <w:basedOn w:val="Normal"/>
    <w:rsid w:val="00033CB0"/>
    <w:pPr>
      <w:spacing w:after="120" w:line="240" w:lineRule="auto"/>
      <w:ind w:left="0" w:firstLine="0"/>
      <w:jc w:val="left"/>
    </w:pPr>
    <w:rPr>
      <w:rFonts w:ascii="Times New Roman" w:eastAsia="Times New Roman" w:hAnsi="Times New Roman" w:cs="Garamond"/>
      <w:color w:val="auto"/>
      <w:lang w:eastAsia="bg-BG"/>
    </w:rPr>
  </w:style>
  <w:style w:type="paragraph" w:customStyle="1" w:styleId="H4-HeadinginChecklist">
    <w:name w:val="H4-Heading in Checklist"/>
    <w:basedOn w:val="H3-EFSsectiontitle"/>
    <w:rsid w:val="00033CB0"/>
    <w:pPr>
      <w:keepNext/>
      <w:tabs>
        <w:tab w:val="clear" w:pos="360"/>
      </w:tabs>
      <w:spacing w:before="360" w:after="100" w:afterAutospacing="1"/>
      <w:ind w:left="0" w:firstLine="0"/>
    </w:pPr>
    <w:rPr>
      <w:bCs/>
    </w:rPr>
  </w:style>
  <w:style w:type="paragraph" w:customStyle="1" w:styleId="StyleSectionTitleBoldCustomColorRGB255990After24">
    <w:name w:val="Style Section Title + Bold Custom Color(RGB(255990)) After:  24..."/>
    <w:basedOn w:val="SectionTitle"/>
    <w:rsid w:val="00033CB0"/>
    <w:pPr>
      <w:spacing w:after="120" w:line="580" w:lineRule="exact"/>
    </w:pPr>
    <w:rPr>
      <w:rFonts w:cs="Times New Roman"/>
      <w:bCs/>
      <w:color w:val="4B217E"/>
      <w:szCs w:val="48"/>
    </w:rPr>
  </w:style>
  <w:style w:type="paragraph" w:customStyle="1" w:styleId="StyleAfter12pt">
    <w:name w:val="Style After:  12 pt"/>
    <w:basedOn w:val="Normal"/>
    <w:autoRedefine/>
    <w:rsid w:val="00033CB0"/>
    <w:pPr>
      <w:spacing w:after="120" w:line="240" w:lineRule="auto"/>
      <w:ind w:left="0" w:firstLine="0"/>
      <w:jc w:val="left"/>
    </w:pPr>
    <w:rPr>
      <w:rFonts w:ascii="Times New Roman" w:eastAsia="Times New Roman" w:hAnsi="Times New Roman" w:cs="Times New Roman"/>
      <w:color w:val="auto"/>
      <w:szCs w:val="24"/>
      <w:lang w:eastAsia="bg-BG"/>
    </w:rPr>
  </w:style>
  <w:style w:type="paragraph" w:styleId="EndnoteText">
    <w:name w:val="endnote text"/>
    <w:basedOn w:val="Normal"/>
    <w:link w:val="EndnoteTextChar"/>
    <w:rsid w:val="00033CB0"/>
    <w:pPr>
      <w:spacing w:after="120" w:line="240" w:lineRule="auto"/>
      <w:ind w:left="0" w:firstLine="0"/>
      <w:jc w:val="left"/>
    </w:pPr>
    <w:rPr>
      <w:rFonts w:ascii="Times New Roman" w:eastAsia="Times New Roman" w:hAnsi="Times New Roman" w:cs="Garamond"/>
      <w:color w:val="auto"/>
      <w:sz w:val="20"/>
      <w:szCs w:val="24"/>
      <w:lang w:eastAsia="bg-BG"/>
    </w:rPr>
  </w:style>
  <w:style w:type="character" w:customStyle="1" w:styleId="EndnoteTextChar">
    <w:name w:val="Endnote Text Char"/>
    <w:basedOn w:val="DefaultParagraphFont"/>
    <w:link w:val="EndnoteText"/>
    <w:rsid w:val="00033CB0"/>
    <w:rPr>
      <w:rFonts w:ascii="Times New Roman" w:eastAsia="Times New Roman" w:hAnsi="Times New Roman" w:cs="Garamond"/>
      <w:kern w:val="0"/>
      <w:sz w:val="20"/>
      <w:szCs w:val="24"/>
      <w:lang w:eastAsia="bg-BG"/>
      <w14:ligatures w14:val="none"/>
    </w:rPr>
  </w:style>
  <w:style w:type="character" w:styleId="EndnoteReference">
    <w:name w:val="endnote reference"/>
    <w:rsid w:val="00033CB0"/>
    <w:rPr>
      <w:vertAlign w:val="superscript"/>
    </w:rPr>
  </w:style>
  <w:style w:type="paragraph" w:styleId="TOC4">
    <w:name w:val="toc 4"/>
    <w:basedOn w:val="Normal"/>
    <w:next w:val="Normal"/>
    <w:autoRedefine/>
    <w:rsid w:val="00033CB0"/>
    <w:pPr>
      <w:spacing w:after="0" w:line="240" w:lineRule="auto"/>
      <w:ind w:left="660" w:firstLine="0"/>
      <w:jc w:val="left"/>
    </w:pPr>
    <w:rPr>
      <w:rFonts w:ascii="Times New Roman" w:eastAsia="Times New Roman" w:hAnsi="Times New Roman" w:cs="Times New Roman"/>
      <w:color w:val="auto"/>
      <w:szCs w:val="24"/>
      <w:lang w:eastAsia="bg-BG"/>
    </w:rPr>
  </w:style>
  <w:style w:type="paragraph" w:customStyle="1" w:styleId="Paragraph">
    <w:name w:val="Paragraph"/>
    <w:basedOn w:val="BodyText"/>
    <w:rsid w:val="00033CB0"/>
    <w:pPr>
      <w:spacing w:line="280" w:lineRule="atLeast"/>
      <w:jc w:val="left"/>
    </w:pPr>
    <w:rPr>
      <w:szCs w:val="24"/>
      <w:lang w:eastAsia="bg-BG"/>
    </w:rPr>
  </w:style>
  <w:style w:type="paragraph" w:customStyle="1" w:styleId="sectiontitlenottoc">
    <w:name w:val="sectiontitle_nottoc"/>
    <w:basedOn w:val="SectionTitle"/>
    <w:next w:val="BodyText"/>
    <w:rsid w:val="00033CB0"/>
  </w:style>
  <w:style w:type="character" w:customStyle="1" w:styleId="SectionTitleChar">
    <w:name w:val="Section Title Char"/>
    <w:link w:val="SectionTitle"/>
    <w:rsid w:val="00033CB0"/>
    <w:rPr>
      <w:rFonts w:ascii="Garamond" w:eastAsia="Times New Roman" w:hAnsi="Garamond" w:cs="Arial"/>
      <w:kern w:val="0"/>
      <w:sz w:val="48"/>
      <w:szCs w:val="20"/>
      <w:lang w:val="en-GB"/>
      <w14:ligatures w14:val="none"/>
    </w:rPr>
  </w:style>
  <w:style w:type="character" w:customStyle="1" w:styleId="Disclosuretext">
    <w:name w:val="Disclosure text"/>
    <w:rsid w:val="00033CB0"/>
    <w:rPr>
      <w:sz w:val="20"/>
    </w:rPr>
  </w:style>
  <w:style w:type="paragraph" w:styleId="TableofFigures">
    <w:name w:val="table of figures"/>
    <w:basedOn w:val="Normal"/>
    <w:next w:val="Normal"/>
    <w:rsid w:val="00033CB0"/>
    <w:pPr>
      <w:spacing w:after="284" w:line="240" w:lineRule="auto"/>
      <w:ind w:left="440" w:hanging="440"/>
      <w:jc w:val="left"/>
    </w:pPr>
    <w:rPr>
      <w:rFonts w:ascii="Times New Roman" w:eastAsia="Times New Roman" w:hAnsi="Times New Roman" w:cs="Garamond"/>
      <w:color w:val="auto"/>
      <w:lang w:eastAsia="bg-BG"/>
    </w:rPr>
  </w:style>
  <w:style w:type="paragraph" w:styleId="BodyText2">
    <w:name w:val="Body Text 2"/>
    <w:basedOn w:val="Normal"/>
    <w:link w:val="BodyText2Char"/>
    <w:rsid w:val="00033CB0"/>
    <w:pPr>
      <w:spacing w:after="120" w:line="480" w:lineRule="auto"/>
      <w:ind w:left="0" w:firstLine="0"/>
      <w:jc w:val="left"/>
    </w:pPr>
    <w:rPr>
      <w:rFonts w:ascii="Times New Roman" w:eastAsia="Times New Roman" w:hAnsi="Times New Roman" w:cs="Times New Roman"/>
      <w:color w:val="auto"/>
      <w:szCs w:val="24"/>
      <w:lang w:eastAsia="bg-BG"/>
    </w:rPr>
  </w:style>
  <w:style w:type="character" w:customStyle="1" w:styleId="BodyText2Char">
    <w:name w:val="Body Text 2 Char"/>
    <w:basedOn w:val="DefaultParagraphFont"/>
    <w:link w:val="BodyText2"/>
    <w:rsid w:val="00033CB0"/>
    <w:rPr>
      <w:rFonts w:ascii="Times New Roman" w:eastAsia="Times New Roman" w:hAnsi="Times New Roman" w:cs="Times New Roman"/>
      <w:kern w:val="0"/>
      <w:sz w:val="24"/>
      <w:szCs w:val="24"/>
      <w:lang w:eastAsia="bg-BG"/>
      <w14:ligatures w14:val="none"/>
    </w:rPr>
  </w:style>
  <w:style w:type="character" w:customStyle="1" w:styleId="TableTextChar1">
    <w:name w:val="Table Text Char1"/>
    <w:link w:val="TableText"/>
    <w:rsid w:val="00033CB0"/>
    <w:rPr>
      <w:rFonts w:ascii="Arial" w:eastAsia="Times New Roman" w:hAnsi="Arial" w:cs="Arial"/>
      <w:kern w:val="0"/>
      <w:sz w:val="16"/>
      <w:szCs w:val="20"/>
      <w:lang w:val="en-GB"/>
      <w14:ligatures w14:val="none"/>
    </w:rPr>
  </w:style>
  <w:style w:type="paragraph" w:customStyle="1" w:styleId="xl24">
    <w:name w:val="xl24"/>
    <w:basedOn w:val="Normal"/>
    <w:rsid w:val="00033CB0"/>
    <w:pPr>
      <w:spacing w:before="100" w:beforeAutospacing="1" w:after="100" w:afterAutospacing="1" w:line="240" w:lineRule="auto"/>
      <w:ind w:left="0" w:firstLine="0"/>
      <w:jc w:val="right"/>
      <w:textAlignment w:val="top"/>
    </w:pPr>
    <w:rPr>
      <w:rFonts w:ascii="Times New Roman" w:eastAsia="Arial Unicode MS" w:hAnsi="Times New Roman" w:cs="Arial Unicode MS"/>
      <w:color w:val="auto"/>
      <w:szCs w:val="24"/>
      <w:lang w:val="en-GB" w:eastAsia="bg-BG"/>
    </w:rPr>
  </w:style>
  <w:style w:type="paragraph" w:customStyle="1" w:styleId="euroheading">
    <w:name w:val="euro heading"/>
    <w:basedOn w:val="Normal"/>
    <w:rsid w:val="00033CB0"/>
    <w:pPr>
      <w:widowControl w:val="0"/>
      <w:overflowPunct w:val="0"/>
      <w:autoSpaceDE w:val="0"/>
      <w:autoSpaceDN w:val="0"/>
      <w:adjustRightInd w:val="0"/>
      <w:spacing w:after="0" w:line="260" w:lineRule="atLeast"/>
      <w:ind w:left="0" w:firstLine="0"/>
      <w:textAlignment w:val="baseline"/>
    </w:pPr>
    <w:rPr>
      <w:rFonts w:ascii="Times New Roman" w:eastAsia="Times New Roman" w:hAnsi="Times New Roman" w:cs="Times New Roman"/>
      <w:i/>
      <w:color w:val="auto"/>
      <w:sz w:val="20"/>
      <w:szCs w:val="24"/>
      <w:lang w:val="en-GB" w:eastAsia="bg-BG"/>
    </w:rPr>
  </w:style>
  <w:style w:type="paragraph" w:styleId="TOC5">
    <w:name w:val="toc 5"/>
    <w:basedOn w:val="Normal"/>
    <w:next w:val="Normal"/>
    <w:autoRedefine/>
    <w:rsid w:val="00033CB0"/>
    <w:pPr>
      <w:spacing w:after="0" w:line="240" w:lineRule="auto"/>
      <w:ind w:left="960" w:firstLine="0"/>
      <w:jc w:val="left"/>
    </w:pPr>
    <w:rPr>
      <w:rFonts w:ascii="Times New Roman" w:eastAsia="Times New Roman" w:hAnsi="Times New Roman" w:cs="Times New Roman"/>
      <w:color w:val="auto"/>
      <w:szCs w:val="24"/>
      <w:lang w:eastAsia="bg-BG"/>
    </w:rPr>
  </w:style>
  <w:style w:type="paragraph" w:customStyle="1" w:styleId="CM4">
    <w:name w:val="CM4"/>
    <w:basedOn w:val="Normal"/>
    <w:next w:val="Normal"/>
    <w:uiPriority w:val="99"/>
    <w:rsid w:val="00033CB0"/>
    <w:pPr>
      <w:autoSpaceDE w:val="0"/>
      <w:autoSpaceDN w:val="0"/>
      <w:adjustRightInd w:val="0"/>
      <w:spacing w:after="0" w:line="240" w:lineRule="auto"/>
      <w:ind w:left="0" w:firstLine="0"/>
      <w:jc w:val="left"/>
    </w:pPr>
    <w:rPr>
      <w:rFonts w:ascii="EUAlbertina" w:eastAsia="Times New Roman" w:hAnsi="EUAlbertina" w:cs="Times New Roman"/>
      <w:color w:val="auto"/>
      <w:szCs w:val="24"/>
      <w:lang w:val="en-US" w:eastAsia="bg-BG"/>
    </w:rPr>
  </w:style>
  <w:style w:type="paragraph" w:customStyle="1" w:styleId="StyleNumberheading1CustomColorRGB7945127">
    <w:name w:val="Style Number heading 1 + Custom Color(RGB(7945127))"/>
    <w:basedOn w:val="Numberheading1"/>
    <w:link w:val="StyleNumberheading1CustomColorRGB7945127Char"/>
    <w:rsid w:val="00033CB0"/>
    <w:pPr>
      <w:numPr>
        <w:numId w:val="8"/>
      </w:numPr>
      <w:spacing w:line="280" w:lineRule="exact"/>
      <w:ind w:left="357" w:hanging="357"/>
    </w:pPr>
    <w:rPr>
      <w:rFonts w:cs="Garamond"/>
      <w:color w:val="4F2D7F"/>
      <w:sz w:val="19"/>
      <w:szCs w:val="19"/>
      <w:lang w:val="en-GB"/>
    </w:rPr>
  </w:style>
  <w:style w:type="character" w:customStyle="1" w:styleId="StyleNumberheading1CustomColorRGB7945127Char">
    <w:name w:val="Style Number heading 1 + Custom Color(RGB(7945127)) Char"/>
    <w:link w:val="StyleNumberheading1CustomColorRGB7945127"/>
    <w:rsid w:val="00033CB0"/>
    <w:rPr>
      <w:rFonts w:ascii="Arial Black" w:eastAsia="Times New Roman" w:hAnsi="Arial Black" w:cs="Garamond"/>
      <w:color w:val="4F2D7F"/>
      <w:kern w:val="0"/>
      <w:sz w:val="19"/>
      <w:szCs w:val="19"/>
      <w:lang w:val="en-GB" w:eastAsia="bg-BG"/>
      <w14:ligatures w14:val="none"/>
    </w:rPr>
  </w:style>
  <w:style w:type="paragraph" w:styleId="BodyTextIndent3">
    <w:name w:val="Body Text Indent 3"/>
    <w:basedOn w:val="Normal"/>
    <w:link w:val="BodyTextIndent3Char"/>
    <w:rsid w:val="00033CB0"/>
    <w:pPr>
      <w:spacing w:after="120" w:line="240" w:lineRule="auto"/>
      <w:ind w:left="360" w:firstLine="0"/>
      <w:jc w:val="left"/>
    </w:pPr>
    <w:rPr>
      <w:rFonts w:ascii="Times New Roman" w:eastAsia="Times New Roman" w:hAnsi="Times New Roman" w:cs="Times New Roman"/>
      <w:color w:val="auto"/>
      <w:sz w:val="16"/>
      <w:szCs w:val="16"/>
      <w:lang w:eastAsia="bg-BG"/>
    </w:rPr>
  </w:style>
  <w:style w:type="character" w:customStyle="1" w:styleId="BodyTextIndent3Char">
    <w:name w:val="Body Text Indent 3 Char"/>
    <w:basedOn w:val="DefaultParagraphFont"/>
    <w:link w:val="BodyTextIndent3"/>
    <w:rsid w:val="00033CB0"/>
    <w:rPr>
      <w:rFonts w:ascii="Times New Roman" w:eastAsia="Times New Roman" w:hAnsi="Times New Roman" w:cs="Times New Roman"/>
      <w:kern w:val="0"/>
      <w:sz w:val="16"/>
      <w:szCs w:val="16"/>
      <w:lang w:eastAsia="bg-BG"/>
      <w14:ligatures w14:val="none"/>
    </w:rPr>
  </w:style>
  <w:style w:type="paragraph" w:customStyle="1" w:styleId="IAS">
    <w:name w:val="IAS"/>
    <w:basedOn w:val="Header"/>
    <w:link w:val="IASChar"/>
    <w:rsid w:val="00033CB0"/>
    <w:pPr>
      <w:tabs>
        <w:tab w:val="clear" w:pos="4536"/>
        <w:tab w:val="clear" w:pos="9072"/>
      </w:tabs>
      <w:overflowPunct w:val="0"/>
      <w:autoSpaceDE w:val="0"/>
      <w:autoSpaceDN w:val="0"/>
      <w:adjustRightInd w:val="0"/>
      <w:spacing w:line="260" w:lineRule="exact"/>
      <w:ind w:left="0" w:firstLine="0"/>
      <w:jc w:val="left"/>
      <w:textAlignment w:val="baseline"/>
    </w:pPr>
    <w:rPr>
      <w:rFonts w:ascii="Times" w:eastAsia="Times New Roman" w:hAnsi="Times" w:cs="Times New Roman"/>
      <w:i/>
      <w:color w:val="auto"/>
      <w:sz w:val="20"/>
      <w:szCs w:val="20"/>
      <w:lang w:val="en-GB"/>
    </w:rPr>
  </w:style>
  <w:style w:type="character" w:customStyle="1" w:styleId="IASChar">
    <w:name w:val="IAS Char"/>
    <w:link w:val="IAS"/>
    <w:locked/>
    <w:rsid w:val="00033CB0"/>
    <w:rPr>
      <w:rFonts w:ascii="Times" w:eastAsia="Times New Roman" w:hAnsi="Times" w:cs="Times New Roman"/>
      <w:i/>
      <w:kern w:val="0"/>
      <w:sz w:val="20"/>
      <w:szCs w:val="20"/>
      <w:lang w:val="en-GB"/>
      <w14:ligatures w14:val="none"/>
    </w:rPr>
  </w:style>
  <w:style w:type="paragraph" w:customStyle="1" w:styleId="tabel">
    <w:name w:val="tabel_"/>
    <w:aliases w:val="t_"/>
    <w:basedOn w:val="Normal"/>
    <w:rsid w:val="00033CB0"/>
    <w:pPr>
      <w:overflowPunct w:val="0"/>
      <w:autoSpaceDE w:val="0"/>
      <w:autoSpaceDN w:val="0"/>
      <w:adjustRightInd w:val="0"/>
      <w:spacing w:after="120" w:line="40" w:lineRule="exact"/>
      <w:ind w:left="0" w:right="91" w:firstLine="0"/>
      <w:jc w:val="right"/>
      <w:textAlignment w:val="baseline"/>
    </w:pPr>
    <w:rPr>
      <w:rFonts w:ascii="Times New Roman" w:eastAsia="Times New Roman" w:hAnsi="Times New Roman" w:cs="Times New Roman"/>
      <w:color w:val="auto"/>
      <w:position w:val="4"/>
      <w:szCs w:val="24"/>
      <w:lang w:eastAsia="bg-BG"/>
    </w:rPr>
  </w:style>
  <w:style w:type="paragraph" w:customStyle="1" w:styleId="tabelheading1">
    <w:name w:val="tabelheading1"/>
    <w:basedOn w:val="Normal"/>
    <w:rsid w:val="00033CB0"/>
    <w:pPr>
      <w:keepNext/>
      <w:overflowPunct w:val="0"/>
      <w:autoSpaceDE w:val="0"/>
      <w:autoSpaceDN w:val="0"/>
      <w:adjustRightInd w:val="0"/>
      <w:spacing w:after="0" w:line="260" w:lineRule="exact"/>
      <w:ind w:left="0" w:firstLine="0"/>
      <w:textAlignment w:val="baseline"/>
    </w:pPr>
    <w:rPr>
      <w:rFonts w:ascii="Times New Roman" w:eastAsia="Times New Roman" w:hAnsi="Times New Roman" w:cs="Times New Roman"/>
      <w:b/>
      <w:color w:val="auto"/>
      <w:sz w:val="18"/>
      <w:szCs w:val="24"/>
      <w:lang w:val="en-GB" w:eastAsia="bg-BG"/>
    </w:rPr>
  </w:style>
  <w:style w:type="paragraph" w:customStyle="1" w:styleId="tabelLinks">
    <w:name w:val="tabelLinks"/>
    <w:basedOn w:val="IAS"/>
    <w:rsid w:val="00033CB0"/>
    <w:pPr>
      <w:jc w:val="both"/>
    </w:pPr>
    <w:rPr>
      <w:rFonts w:ascii="Times New Roman" w:hAnsi="Times New Roman"/>
      <w:i w:val="0"/>
      <w:sz w:val="18"/>
    </w:rPr>
  </w:style>
  <w:style w:type="paragraph" w:customStyle="1" w:styleId="wfxRecipient">
    <w:name w:val="wfxRecipient"/>
    <w:basedOn w:val="Normal"/>
    <w:rsid w:val="00033CB0"/>
    <w:pPr>
      <w:suppressAutoHyphens/>
      <w:spacing w:after="0" w:line="240" w:lineRule="atLeast"/>
      <w:ind w:left="0" w:firstLine="0"/>
    </w:pPr>
    <w:rPr>
      <w:rFonts w:ascii="Times New Roman" w:eastAsia="Times New Roman" w:hAnsi="Times New Roman" w:cs="Times New Roman"/>
      <w:color w:val="auto"/>
      <w:sz w:val="20"/>
      <w:szCs w:val="24"/>
      <w:lang w:val="en-US" w:eastAsia="ar-SA"/>
    </w:rPr>
  </w:style>
  <w:style w:type="paragraph" w:customStyle="1" w:styleId="tab">
    <w:name w:val="tab+"/>
    <w:basedOn w:val="IAS"/>
    <w:rsid w:val="00033CB0"/>
    <w:pPr>
      <w:ind w:right="91"/>
      <w:jc w:val="right"/>
    </w:pPr>
    <w:rPr>
      <w:rFonts w:ascii="Times New Roman" w:hAnsi="Times New Roman"/>
      <w:i w:val="0"/>
      <w:sz w:val="18"/>
    </w:rPr>
  </w:style>
  <w:style w:type="character" w:customStyle="1" w:styleId="CharCharCharCharCharCharChar">
    <w:name w:val="Char Char Char Char Char Char Char"/>
    <w:link w:val="CharCharCharCharCharChar"/>
    <w:rsid w:val="00033CB0"/>
    <w:rPr>
      <w:rFonts w:ascii="Tahoma" w:eastAsia="Times New Roman" w:hAnsi="Tahoma" w:cs="Times New Roman"/>
      <w:kern w:val="0"/>
      <w:sz w:val="24"/>
      <w:szCs w:val="24"/>
      <w:lang w:val="pl-PL" w:eastAsia="pl-PL"/>
      <w14:ligatures w14:val="none"/>
    </w:rPr>
  </w:style>
  <w:style w:type="paragraph" w:customStyle="1" w:styleId="Style5">
    <w:name w:val="Style5"/>
    <w:basedOn w:val="Normal"/>
    <w:uiPriority w:val="99"/>
    <w:rsid w:val="00033CB0"/>
    <w:pPr>
      <w:widowControl w:val="0"/>
      <w:autoSpaceDE w:val="0"/>
      <w:autoSpaceDN w:val="0"/>
      <w:adjustRightInd w:val="0"/>
      <w:spacing w:after="0" w:line="245" w:lineRule="exact"/>
      <w:ind w:left="0" w:firstLine="0"/>
    </w:pPr>
    <w:rPr>
      <w:rFonts w:ascii="Arial" w:eastAsia="Times New Roman" w:hAnsi="Arial" w:cs="Times New Roman"/>
      <w:color w:val="auto"/>
      <w:szCs w:val="24"/>
      <w:lang w:eastAsia="bg-BG"/>
    </w:rPr>
  </w:style>
  <w:style w:type="character" w:customStyle="1" w:styleId="FontStyle221">
    <w:name w:val="Font Style221"/>
    <w:uiPriority w:val="99"/>
    <w:rsid w:val="00033CB0"/>
    <w:rPr>
      <w:rFonts w:ascii="Times New Roman" w:hAnsi="Times New Roman" w:cs="Times New Roman"/>
      <w:sz w:val="18"/>
      <w:szCs w:val="18"/>
    </w:rPr>
  </w:style>
  <w:style w:type="character" w:customStyle="1" w:styleId="FontStyle30">
    <w:name w:val="Font Style30"/>
    <w:uiPriority w:val="99"/>
    <w:rsid w:val="00033CB0"/>
    <w:rPr>
      <w:rFonts w:ascii="Calibri" w:hAnsi="Calibri" w:cs="Calibri"/>
      <w:sz w:val="22"/>
      <w:szCs w:val="22"/>
    </w:rPr>
  </w:style>
  <w:style w:type="numbering" w:customStyle="1" w:styleId="NoList111">
    <w:name w:val="No List111"/>
    <w:next w:val="NoList"/>
    <w:semiHidden/>
    <w:rsid w:val="00033CB0"/>
  </w:style>
  <w:style w:type="paragraph" w:customStyle="1" w:styleId="Style2">
    <w:name w:val="Style2"/>
    <w:basedOn w:val="Heading1"/>
    <w:qFormat/>
    <w:rsid w:val="00033CB0"/>
    <w:pPr>
      <w:numPr>
        <w:numId w:val="12"/>
      </w:numPr>
      <w:spacing w:before="240" w:after="120"/>
    </w:pPr>
    <w:rPr>
      <w:b/>
      <w:color w:val="006666"/>
      <w:kern w:val="32"/>
      <w:sz w:val="20"/>
      <w:szCs w:val="22"/>
      <w:lang w:eastAsia="bg-BG"/>
    </w:rPr>
  </w:style>
  <w:style w:type="character" w:customStyle="1" w:styleId="FontStyle181">
    <w:name w:val="Font Style181"/>
    <w:uiPriority w:val="99"/>
    <w:rsid w:val="00033CB0"/>
    <w:rPr>
      <w:rFonts w:ascii="Times New Roman" w:hAnsi="Times New Roman" w:cs="Times New Roman"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474790">
      <w:bodyDiv w:val="1"/>
      <w:marLeft w:val="0"/>
      <w:marRight w:val="0"/>
      <w:marTop w:val="0"/>
      <w:marBottom w:val="0"/>
      <w:divBdr>
        <w:top w:val="none" w:sz="0" w:space="0" w:color="auto"/>
        <w:left w:val="none" w:sz="0" w:space="0" w:color="auto"/>
        <w:bottom w:val="none" w:sz="0" w:space="0" w:color="auto"/>
        <w:right w:val="none" w:sz="0" w:space="0" w:color="auto"/>
      </w:divBdr>
    </w:div>
    <w:div w:id="370227729">
      <w:bodyDiv w:val="1"/>
      <w:marLeft w:val="0"/>
      <w:marRight w:val="0"/>
      <w:marTop w:val="0"/>
      <w:marBottom w:val="0"/>
      <w:divBdr>
        <w:top w:val="none" w:sz="0" w:space="0" w:color="auto"/>
        <w:left w:val="none" w:sz="0" w:space="0" w:color="auto"/>
        <w:bottom w:val="none" w:sz="0" w:space="0" w:color="auto"/>
        <w:right w:val="none" w:sz="0" w:space="0" w:color="auto"/>
      </w:divBdr>
    </w:div>
    <w:div w:id="1352367830">
      <w:bodyDiv w:val="1"/>
      <w:marLeft w:val="0"/>
      <w:marRight w:val="0"/>
      <w:marTop w:val="0"/>
      <w:marBottom w:val="0"/>
      <w:divBdr>
        <w:top w:val="none" w:sz="0" w:space="0" w:color="auto"/>
        <w:left w:val="none" w:sz="0" w:space="0" w:color="auto"/>
        <w:bottom w:val="none" w:sz="0" w:space="0" w:color="auto"/>
        <w:right w:val="none" w:sz="0" w:space="0" w:color="auto"/>
      </w:divBdr>
    </w:div>
    <w:div w:id="1653101541">
      <w:bodyDiv w:val="1"/>
      <w:marLeft w:val="0"/>
      <w:marRight w:val="0"/>
      <w:marTop w:val="0"/>
      <w:marBottom w:val="0"/>
      <w:divBdr>
        <w:top w:val="none" w:sz="0" w:space="0" w:color="auto"/>
        <w:left w:val="none" w:sz="0" w:space="0" w:color="auto"/>
        <w:bottom w:val="none" w:sz="0" w:space="0" w:color="auto"/>
        <w:right w:val="none" w:sz="0" w:space="0" w:color="auto"/>
      </w:divBdr>
    </w:div>
    <w:div w:id="1767576777">
      <w:bodyDiv w:val="1"/>
      <w:marLeft w:val="0"/>
      <w:marRight w:val="0"/>
      <w:marTop w:val="0"/>
      <w:marBottom w:val="0"/>
      <w:divBdr>
        <w:top w:val="none" w:sz="0" w:space="0" w:color="auto"/>
        <w:left w:val="none" w:sz="0" w:space="0" w:color="auto"/>
        <w:bottom w:val="none" w:sz="0" w:space="0" w:color="auto"/>
        <w:right w:val="none" w:sz="0" w:space="0" w:color="auto"/>
      </w:divBdr>
    </w:div>
    <w:div w:id="1919554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50" b="1" i="0" baseline="0"/>
            </a:pPr>
            <a:r>
              <a:rPr lang="bg-BG" sz="1250" b="1" i="0" baseline="0"/>
              <a:t>2024</a:t>
            </a:r>
          </a:p>
        </c:rich>
      </c:tx>
      <c:layout>
        <c:manualLayout>
          <c:xMode val="edge"/>
          <c:yMode val="edge"/>
          <c:x val="0.44072258693824645"/>
          <c:y val="3.514366013982765E-2"/>
        </c:manualLayout>
      </c:layout>
      <c:overlay val="0"/>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3196496505352562"/>
          <c:y val="0.3289892303285098"/>
          <c:w val="0.79101373941949182"/>
          <c:h val="0.39092653241353681"/>
        </c:manualLayout>
      </c:layout>
      <c:pie3DChart>
        <c:varyColors val="1"/>
        <c:ser>
          <c:idx val="0"/>
          <c:order val="0"/>
          <c:dPt>
            <c:idx val="0"/>
            <c:bubble3D val="0"/>
            <c:extLst>
              <c:ext xmlns:c16="http://schemas.microsoft.com/office/drawing/2014/chart" uri="{C3380CC4-5D6E-409C-BE32-E72D297353CC}">
                <c16:uniqueId val="{00000000-C789-4B82-87A2-1D66872201F4}"/>
              </c:ext>
            </c:extLst>
          </c:dPt>
          <c:dPt>
            <c:idx val="1"/>
            <c:bubble3D val="0"/>
            <c:extLst>
              <c:ext xmlns:c16="http://schemas.microsoft.com/office/drawing/2014/chart" uri="{C3380CC4-5D6E-409C-BE32-E72D297353CC}">
                <c16:uniqueId val="{00000001-C789-4B82-87A2-1D66872201F4}"/>
              </c:ext>
            </c:extLst>
          </c:dPt>
          <c:dPt>
            <c:idx val="2"/>
            <c:bubble3D val="0"/>
            <c:extLst>
              <c:ext xmlns:c16="http://schemas.microsoft.com/office/drawing/2014/chart" uri="{C3380CC4-5D6E-409C-BE32-E72D297353CC}">
                <c16:uniqueId val="{00000002-C789-4B82-87A2-1D66872201F4}"/>
              </c:ext>
            </c:extLst>
          </c:dPt>
          <c:dPt>
            <c:idx val="3"/>
            <c:bubble3D val="0"/>
            <c:extLst>
              <c:ext xmlns:c16="http://schemas.microsoft.com/office/drawing/2014/chart" uri="{C3380CC4-5D6E-409C-BE32-E72D297353CC}">
                <c16:uniqueId val="{00000003-C789-4B82-87A2-1D66872201F4}"/>
              </c:ext>
            </c:extLst>
          </c:dPt>
          <c:dPt>
            <c:idx val="4"/>
            <c:bubble3D val="0"/>
            <c:extLst>
              <c:ext xmlns:c16="http://schemas.microsoft.com/office/drawing/2014/chart" uri="{C3380CC4-5D6E-409C-BE32-E72D297353CC}">
                <c16:uniqueId val="{00000004-C789-4B82-87A2-1D66872201F4}"/>
              </c:ext>
            </c:extLst>
          </c:dPt>
          <c:dPt>
            <c:idx val="5"/>
            <c:bubble3D val="0"/>
            <c:extLst>
              <c:ext xmlns:c16="http://schemas.microsoft.com/office/drawing/2014/chart" uri="{C3380CC4-5D6E-409C-BE32-E72D297353CC}">
                <c16:uniqueId val="{00000005-C789-4B82-87A2-1D66872201F4}"/>
              </c:ext>
            </c:extLst>
          </c:dPt>
          <c:dPt>
            <c:idx val="6"/>
            <c:bubble3D val="0"/>
            <c:extLst>
              <c:ext xmlns:c16="http://schemas.microsoft.com/office/drawing/2014/chart" uri="{C3380CC4-5D6E-409C-BE32-E72D297353CC}">
                <c16:uniqueId val="{00000006-C789-4B82-87A2-1D66872201F4}"/>
              </c:ext>
            </c:extLst>
          </c:dPt>
          <c:dPt>
            <c:idx val="7"/>
            <c:bubble3D val="0"/>
            <c:extLst>
              <c:ext xmlns:c16="http://schemas.microsoft.com/office/drawing/2014/chart" uri="{C3380CC4-5D6E-409C-BE32-E72D297353CC}">
                <c16:uniqueId val="{00000007-C789-4B82-87A2-1D66872201F4}"/>
              </c:ext>
            </c:extLst>
          </c:dPt>
          <c:dLbls>
            <c:numFmt formatCode="0.0%" sourceLinked="0"/>
            <c:spPr>
              <a:noFill/>
              <a:ln w="25400">
                <a:noFill/>
              </a:ln>
            </c:spPr>
            <c:txPr>
              <a:bodyPr/>
              <a:lstStyle/>
              <a:p>
                <a:pPr>
                  <a:defRPr b="1" i="0" baseline="0"/>
                </a:pPr>
                <a:endParaRPr lang="en-US"/>
              </a:p>
            </c:txPr>
            <c:showLegendKey val="1"/>
            <c:showVal val="0"/>
            <c:showCatName val="0"/>
            <c:showSerName val="0"/>
            <c:showPercent val="1"/>
            <c:showBubbleSize val="0"/>
            <c:showLeaderLines val="1"/>
            <c:extLst>
              <c:ext xmlns:c15="http://schemas.microsoft.com/office/drawing/2012/chart" uri="{CE6537A1-D6FC-4f65-9D91-7224C49458BB}"/>
            </c:extLst>
          </c:dLbls>
          <c:cat>
            <c:strRef>
              <c:f>Kupena!$C$5:$C$14</c:f>
              <c:strCache>
                <c:ptCount val="4"/>
                <c:pt idx="0">
                  <c:v>Производители по квоти</c:v>
                </c:pt>
                <c:pt idx="1">
                  <c:v>Задължения - ДД, ВЕИ и ВЕКП под 500 кВт</c:v>
                </c:pt>
                <c:pt idx="2">
                  <c:v>Балансираща енергия</c:v>
                </c:pt>
                <c:pt idx="3">
                  <c:v>БНЕБ и свободен пазар</c:v>
                </c:pt>
              </c:strCache>
            </c:strRef>
          </c:cat>
          <c:val>
            <c:numRef>
              <c:f>Kupena!$E$5:$E$14</c:f>
              <c:numCache>
                <c:formatCode>#,##0</c:formatCode>
                <c:ptCount val="4"/>
                <c:pt idx="0">
                  <c:v>5735488</c:v>
                </c:pt>
                <c:pt idx="1">
                  <c:v>1783492</c:v>
                </c:pt>
                <c:pt idx="2">
                  <c:v>171230.701</c:v>
                </c:pt>
                <c:pt idx="3">
                  <c:v>1550772</c:v>
                </c:pt>
              </c:numCache>
            </c:numRef>
          </c:val>
          <c:extLst>
            <c:ext xmlns:c16="http://schemas.microsoft.com/office/drawing/2014/chart" uri="{C3380CC4-5D6E-409C-BE32-E72D297353CC}">
              <c16:uniqueId val="{00000008-C789-4B82-87A2-1D66872201F4}"/>
            </c:ext>
          </c:extLst>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ln>
      <a:noFill/>
    </a:ln>
  </c:spPr>
  <c:txPr>
    <a:bodyPr/>
    <a:lstStyle/>
    <a:p>
      <a:pPr>
        <a:defRPr sz="1000" b="0" i="0" u="none" strike="noStrike" baseline="0">
          <a:solidFill>
            <a:srgbClr val="000000"/>
          </a:solidFill>
          <a:latin typeface="Sofia Sans" pitchFamily="2" charset="0"/>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50" b="1" i="0" baseline="0"/>
            </a:pPr>
            <a:r>
              <a:rPr lang="bg-BG" sz="1250" b="1" i="0" baseline="0"/>
              <a:t>2023</a:t>
            </a:r>
          </a:p>
        </c:rich>
      </c:tx>
      <c:layout>
        <c:manualLayout>
          <c:xMode val="edge"/>
          <c:yMode val="edge"/>
          <c:x val="0.45579577387263676"/>
          <c:y val="3.5143668265956551E-2"/>
        </c:manualLayout>
      </c:layout>
      <c:overlay val="0"/>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31423638270381765"/>
          <c:y val="0.32449454022328844"/>
          <c:w val="0.68576361729618229"/>
          <c:h val="0.45506607592418286"/>
        </c:manualLayout>
      </c:layout>
      <c:pie3DChart>
        <c:varyColors val="1"/>
        <c:ser>
          <c:idx val="0"/>
          <c:order val="0"/>
          <c:dPt>
            <c:idx val="0"/>
            <c:bubble3D val="0"/>
            <c:extLst>
              <c:ext xmlns:c16="http://schemas.microsoft.com/office/drawing/2014/chart" uri="{C3380CC4-5D6E-409C-BE32-E72D297353CC}">
                <c16:uniqueId val="{00000000-1A7A-4709-A28E-3605ABE785A8}"/>
              </c:ext>
            </c:extLst>
          </c:dPt>
          <c:dPt>
            <c:idx val="1"/>
            <c:bubble3D val="0"/>
            <c:extLst>
              <c:ext xmlns:c16="http://schemas.microsoft.com/office/drawing/2014/chart" uri="{C3380CC4-5D6E-409C-BE32-E72D297353CC}">
                <c16:uniqueId val="{00000001-1A7A-4709-A28E-3605ABE785A8}"/>
              </c:ext>
            </c:extLst>
          </c:dPt>
          <c:dPt>
            <c:idx val="2"/>
            <c:bubble3D val="0"/>
            <c:extLst>
              <c:ext xmlns:c16="http://schemas.microsoft.com/office/drawing/2014/chart" uri="{C3380CC4-5D6E-409C-BE32-E72D297353CC}">
                <c16:uniqueId val="{00000002-1A7A-4709-A28E-3605ABE785A8}"/>
              </c:ext>
            </c:extLst>
          </c:dPt>
          <c:dPt>
            <c:idx val="3"/>
            <c:bubble3D val="0"/>
            <c:extLst>
              <c:ext xmlns:c16="http://schemas.microsoft.com/office/drawing/2014/chart" uri="{C3380CC4-5D6E-409C-BE32-E72D297353CC}">
                <c16:uniqueId val="{00000003-1A7A-4709-A28E-3605ABE785A8}"/>
              </c:ext>
            </c:extLst>
          </c:dPt>
          <c:dPt>
            <c:idx val="4"/>
            <c:bubble3D val="0"/>
            <c:extLst>
              <c:ext xmlns:c16="http://schemas.microsoft.com/office/drawing/2014/chart" uri="{C3380CC4-5D6E-409C-BE32-E72D297353CC}">
                <c16:uniqueId val="{00000004-1A7A-4709-A28E-3605ABE785A8}"/>
              </c:ext>
            </c:extLst>
          </c:dPt>
          <c:dPt>
            <c:idx val="5"/>
            <c:bubble3D val="0"/>
            <c:extLst>
              <c:ext xmlns:c16="http://schemas.microsoft.com/office/drawing/2014/chart" uri="{C3380CC4-5D6E-409C-BE32-E72D297353CC}">
                <c16:uniqueId val="{00000005-1A7A-4709-A28E-3605ABE785A8}"/>
              </c:ext>
            </c:extLst>
          </c:dPt>
          <c:dPt>
            <c:idx val="6"/>
            <c:bubble3D val="0"/>
            <c:extLst>
              <c:ext xmlns:c16="http://schemas.microsoft.com/office/drawing/2014/chart" uri="{C3380CC4-5D6E-409C-BE32-E72D297353CC}">
                <c16:uniqueId val="{00000006-1A7A-4709-A28E-3605ABE785A8}"/>
              </c:ext>
            </c:extLst>
          </c:dPt>
          <c:dPt>
            <c:idx val="7"/>
            <c:bubble3D val="0"/>
            <c:extLst>
              <c:ext xmlns:c16="http://schemas.microsoft.com/office/drawing/2014/chart" uri="{C3380CC4-5D6E-409C-BE32-E72D297353CC}">
                <c16:uniqueId val="{00000007-1A7A-4709-A28E-3605ABE785A8}"/>
              </c:ext>
            </c:extLst>
          </c:dPt>
          <c:dLbls>
            <c:numFmt formatCode="0.0%" sourceLinked="0"/>
            <c:spPr>
              <a:noFill/>
              <a:ln w="25400">
                <a:noFill/>
              </a:ln>
            </c:spPr>
            <c:txPr>
              <a:bodyPr/>
              <a:lstStyle/>
              <a:p>
                <a:pPr>
                  <a:defRPr b="1" i="0" baseline="0"/>
                </a:pPr>
                <a:endParaRPr lang="en-US"/>
              </a:p>
            </c:txPr>
            <c:showLegendKey val="1"/>
            <c:showVal val="0"/>
            <c:showCatName val="0"/>
            <c:showSerName val="0"/>
            <c:showPercent val="1"/>
            <c:showBubbleSize val="0"/>
            <c:showLeaderLines val="1"/>
            <c:extLst>
              <c:ext xmlns:c15="http://schemas.microsoft.com/office/drawing/2012/chart" uri="{CE6537A1-D6FC-4f65-9D91-7224C49458BB}"/>
            </c:extLst>
          </c:dLbls>
          <c:cat>
            <c:strRef>
              <c:f>Kupena!$C$5:$C$14</c:f>
              <c:strCache>
                <c:ptCount val="4"/>
                <c:pt idx="0">
                  <c:v>Производители по квоти</c:v>
                </c:pt>
                <c:pt idx="1">
                  <c:v>Задължения - ДД, ВЕИ и ВЕКП под 500 кВт</c:v>
                </c:pt>
                <c:pt idx="2">
                  <c:v>Балансираща енергия</c:v>
                </c:pt>
                <c:pt idx="3">
                  <c:v>БНЕБ и свободен пазар</c:v>
                </c:pt>
              </c:strCache>
            </c:strRef>
          </c:cat>
          <c:val>
            <c:numRef>
              <c:f>Kupena!$G$5:$G$14</c:f>
              <c:numCache>
                <c:formatCode>#,##0</c:formatCode>
                <c:ptCount val="4"/>
                <c:pt idx="0">
                  <c:v>3538425</c:v>
                </c:pt>
                <c:pt idx="1">
                  <c:v>4006217</c:v>
                </c:pt>
                <c:pt idx="2">
                  <c:v>196276</c:v>
                </c:pt>
                <c:pt idx="3">
                  <c:v>1213994</c:v>
                </c:pt>
              </c:numCache>
            </c:numRef>
          </c:val>
          <c:extLst>
            <c:ext xmlns:c16="http://schemas.microsoft.com/office/drawing/2014/chart" uri="{C3380CC4-5D6E-409C-BE32-E72D297353CC}">
              <c16:uniqueId val="{00000008-1A7A-4709-A28E-3605ABE785A8}"/>
            </c:ext>
          </c:extLst>
        </c:ser>
        <c:dLbls>
          <c:showLegendKey val="0"/>
          <c:showVal val="0"/>
          <c:showCatName val="0"/>
          <c:showSerName val="0"/>
          <c:showPercent val="0"/>
          <c:showBubbleSize val="0"/>
          <c:showLeaderLines val="1"/>
        </c:dLbls>
      </c:pie3DChart>
      <c:spPr>
        <a:noFill/>
        <a:ln w="25400">
          <a:noFill/>
        </a:ln>
      </c:spPr>
    </c:plotArea>
    <c:legend>
      <c:legendPos val="l"/>
      <c:layout>
        <c:manualLayout>
          <c:xMode val="edge"/>
          <c:yMode val="edge"/>
          <c:x val="1.8390780622620846E-2"/>
          <c:y val="0.24118515797770176"/>
          <c:w val="0.35970590228152638"/>
          <c:h val="0.572646480414438"/>
        </c:manualLayout>
      </c:layout>
      <c:overlay val="0"/>
      <c:txPr>
        <a:bodyPr/>
        <a:lstStyle/>
        <a:p>
          <a:pPr>
            <a:defRPr b="1" i="0" baseline="0"/>
          </a:pPr>
          <a:endParaRPr lang="en-US"/>
        </a:p>
      </c:txPr>
    </c:legend>
    <c:plotVisOnly val="1"/>
    <c:dispBlanksAs val="zero"/>
    <c:showDLblsOverMax val="0"/>
  </c:chart>
  <c:spPr>
    <a:ln>
      <a:noFill/>
    </a:ln>
  </c:spPr>
  <c:txPr>
    <a:bodyPr/>
    <a:lstStyle/>
    <a:p>
      <a:pPr>
        <a:defRPr sz="1000" b="0" i="0" u="none" strike="noStrike" baseline="0">
          <a:solidFill>
            <a:srgbClr val="000000"/>
          </a:solidFill>
          <a:latin typeface="Sofia Sans" pitchFamily="2" charset="0"/>
          <a:ea typeface="Calibri"/>
          <a:cs typeface="Calibri"/>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1" i="0" baseline="0"/>
            </a:pPr>
            <a:r>
              <a:rPr lang="bg-BG" b="1" i="0" baseline="0"/>
              <a:t>2024</a:t>
            </a:r>
          </a:p>
          <a:p>
            <a:pPr>
              <a:defRPr b="1" i="0" baseline="0"/>
            </a:pPr>
            <a:endParaRPr lang="bg-BG" b="1" i="0" baseline="0"/>
          </a:p>
          <a:p>
            <a:pPr>
              <a:defRPr b="1" i="0" baseline="0"/>
            </a:pPr>
            <a:endParaRPr lang="bg-BG" b="1" i="0" baseline="0"/>
          </a:p>
          <a:p>
            <a:pPr>
              <a:defRPr b="1" i="0" baseline="0"/>
            </a:pPr>
            <a:endParaRPr lang="bg-BG" b="1" i="0" baseline="0"/>
          </a:p>
        </c:rich>
      </c:tx>
      <c:layout>
        <c:manualLayout>
          <c:xMode val="edge"/>
          <c:yMode val="edge"/>
          <c:x val="0.44848539387122061"/>
          <c:y val="3.3032996975084862E-2"/>
        </c:manualLayout>
      </c:layout>
      <c:overlay val="0"/>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1774919044210382"/>
          <c:y val="0.36436562546798767"/>
          <c:w val="0.73679735487609499"/>
          <c:h val="0.3433442891710608"/>
        </c:manualLayout>
      </c:layout>
      <c:pie3DChart>
        <c:varyColors val="1"/>
        <c:ser>
          <c:idx val="0"/>
          <c:order val="0"/>
          <c:dPt>
            <c:idx val="0"/>
            <c:bubble3D val="0"/>
            <c:extLst>
              <c:ext xmlns:c16="http://schemas.microsoft.com/office/drawing/2014/chart" uri="{C3380CC4-5D6E-409C-BE32-E72D297353CC}">
                <c16:uniqueId val="{00000000-A1C9-4C7D-81BC-6406F8310F36}"/>
              </c:ext>
            </c:extLst>
          </c:dPt>
          <c:dPt>
            <c:idx val="1"/>
            <c:bubble3D val="0"/>
            <c:extLst>
              <c:ext xmlns:c16="http://schemas.microsoft.com/office/drawing/2014/chart" uri="{C3380CC4-5D6E-409C-BE32-E72D297353CC}">
                <c16:uniqueId val="{00000001-A1C9-4C7D-81BC-6406F8310F36}"/>
              </c:ext>
            </c:extLst>
          </c:dPt>
          <c:dPt>
            <c:idx val="2"/>
            <c:bubble3D val="0"/>
            <c:extLst>
              <c:ext xmlns:c16="http://schemas.microsoft.com/office/drawing/2014/chart" uri="{C3380CC4-5D6E-409C-BE32-E72D297353CC}">
                <c16:uniqueId val="{00000002-A1C9-4C7D-81BC-6406F8310F36}"/>
              </c:ext>
            </c:extLst>
          </c:dPt>
          <c:dPt>
            <c:idx val="3"/>
            <c:bubble3D val="0"/>
            <c:extLst>
              <c:ext xmlns:c16="http://schemas.microsoft.com/office/drawing/2014/chart" uri="{C3380CC4-5D6E-409C-BE32-E72D297353CC}">
                <c16:uniqueId val="{00000003-A1C9-4C7D-81BC-6406F8310F36}"/>
              </c:ext>
            </c:extLst>
          </c:dPt>
          <c:dLbls>
            <c:dLbl>
              <c:idx val="1"/>
              <c:layout>
                <c:manualLayout>
                  <c:x val="3.9310767972185266E-2"/>
                  <c:y val="-9.8908357176073713E-2"/>
                </c:manualLayout>
              </c:layout>
              <c:numFmt formatCode="0.0%" sourceLinked="0"/>
              <c:spPr/>
              <c:txPr>
                <a:bodyPr/>
                <a:lstStyle/>
                <a:p>
                  <a:pPr>
                    <a:defRPr b="1" i="0" baseline="0"/>
                  </a:pPr>
                  <a:endParaRPr lang="en-US"/>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1C9-4C7D-81BC-6406F8310F36}"/>
                </c:ext>
              </c:extLst>
            </c:dLbl>
            <c:dLbl>
              <c:idx val="3"/>
              <c:layout>
                <c:manualLayout>
                  <c:x val="0.15638599720489485"/>
                  <c:y val="-5.1429382138043558E-2"/>
                </c:manualLayout>
              </c:layout>
              <c:numFmt formatCode="0.0%" sourceLinked="0"/>
              <c:spPr/>
              <c:txPr>
                <a:bodyPr/>
                <a:lstStyle/>
                <a:p>
                  <a:pPr>
                    <a:defRPr b="1" i="0" baseline="0"/>
                  </a:pPr>
                  <a:endParaRPr lang="en-US"/>
                </a:p>
              </c:txPr>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1C9-4C7D-81BC-6406F8310F36}"/>
                </c:ext>
              </c:extLst>
            </c:dLbl>
            <c:numFmt formatCode="0.0%" sourceLinked="0"/>
            <c:spPr>
              <a:noFill/>
              <a:ln w="25400">
                <a:noFill/>
              </a:ln>
            </c:spPr>
            <c:txPr>
              <a:bodyPr/>
              <a:lstStyle/>
              <a:p>
                <a:pPr>
                  <a:defRPr b="1" i="0" baseline="0"/>
                </a:pPr>
                <a:endParaRPr lang="en-US"/>
              </a:p>
            </c:txPr>
            <c:showLegendKey val="1"/>
            <c:showVal val="0"/>
            <c:showCatName val="0"/>
            <c:showSerName val="0"/>
            <c:showPercent val="1"/>
            <c:showBubbleSize val="0"/>
            <c:showLeaderLines val="1"/>
            <c:extLst>
              <c:ext xmlns:c15="http://schemas.microsoft.com/office/drawing/2012/chart" uri="{CE6537A1-D6FC-4f65-9D91-7224C49458BB}"/>
            </c:extLst>
          </c:dLbls>
          <c:cat>
            <c:strRef>
              <c:f>prodajbi!$B$21:$B$24</c:f>
              <c:strCache>
                <c:ptCount val="4"/>
                <c:pt idx="0">
                  <c:v>Крайни снабдители</c:v>
                </c:pt>
                <c:pt idx="1">
                  <c:v>Балансираща енергия</c:v>
                </c:pt>
                <c:pt idx="2">
                  <c:v>ДПИ</c:v>
                </c:pt>
                <c:pt idx="3">
                  <c:v>БНЕБ и свободен пазар</c:v>
                </c:pt>
              </c:strCache>
            </c:strRef>
          </c:cat>
          <c:val>
            <c:numRef>
              <c:f>prodajbi!$C$21:$C$24</c:f>
              <c:numCache>
                <c:formatCode>#\ ##0.0</c:formatCode>
                <c:ptCount val="4"/>
                <c:pt idx="0">
                  <c:v>85.86673146795367</c:v>
                </c:pt>
                <c:pt idx="1">
                  <c:v>1.1068525873599562</c:v>
                </c:pt>
                <c:pt idx="2">
                  <c:v>1.4713970118773023</c:v>
                </c:pt>
                <c:pt idx="3">
                  <c:v>11.555018932809071</c:v>
                </c:pt>
              </c:numCache>
            </c:numRef>
          </c:val>
          <c:extLst>
            <c:ext xmlns:c16="http://schemas.microsoft.com/office/drawing/2014/chart" uri="{C3380CC4-5D6E-409C-BE32-E72D297353CC}">
              <c16:uniqueId val="{00000004-A1C9-4C7D-81BC-6406F8310F36}"/>
            </c:ext>
          </c:extLst>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ln>
      <a:noFill/>
    </a:ln>
  </c:spPr>
  <c:txPr>
    <a:bodyPr/>
    <a:lstStyle/>
    <a:p>
      <a:pPr>
        <a:defRPr sz="1000" b="0" i="0" u="none" strike="noStrike" baseline="0">
          <a:solidFill>
            <a:srgbClr val="000000"/>
          </a:solidFill>
          <a:latin typeface="Sofia Sans" pitchFamily="2" charset="0"/>
          <a:ea typeface="Calibri"/>
          <a:cs typeface="Calibri"/>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1" i="0" baseline="0"/>
            </a:pPr>
            <a:r>
              <a:rPr lang="bg-BG" b="1" i="0" baseline="0"/>
              <a:t>2023</a:t>
            </a:r>
          </a:p>
        </c:rich>
      </c:tx>
      <c:layout>
        <c:manualLayout>
          <c:xMode val="edge"/>
          <c:yMode val="edge"/>
          <c:x val="0.44336759814331084"/>
          <c:y val="3.4161476084146193E-2"/>
        </c:manualLayout>
      </c:layout>
      <c:overlay val="0"/>
    </c:title>
    <c:autoTitleDeleted val="0"/>
    <c:view3D>
      <c:rotX val="18"/>
      <c:rotY val="40"/>
      <c:rAngAx val="0"/>
      <c:perspective val="0"/>
    </c:view3D>
    <c:floor>
      <c:thickness val="0"/>
    </c:floor>
    <c:sideWall>
      <c:thickness val="0"/>
    </c:sideWall>
    <c:backWall>
      <c:thickness val="0"/>
    </c:backWall>
    <c:plotArea>
      <c:layout>
        <c:manualLayout>
          <c:layoutTarget val="inner"/>
          <c:xMode val="edge"/>
          <c:yMode val="edge"/>
          <c:x val="0.21621872653944865"/>
          <c:y val="0.34759960887242036"/>
          <c:w val="0.75945041541340175"/>
          <c:h val="0.39474736246204523"/>
        </c:manualLayout>
      </c:layout>
      <c:pie3DChart>
        <c:varyColors val="1"/>
        <c:ser>
          <c:idx val="0"/>
          <c:order val="0"/>
          <c:explosion val="1"/>
          <c:dPt>
            <c:idx val="0"/>
            <c:bubble3D val="0"/>
            <c:explosion val="0"/>
            <c:extLst>
              <c:ext xmlns:c16="http://schemas.microsoft.com/office/drawing/2014/chart" uri="{C3380CC4-5D6E-409C-BE32-E72D297353CC}">
                <c16:uniqueId val="{00000001-B226-4790-8BDD-7783715FBE32}"/>
              </c:ext>
            </c:extLst>
          </c:dPt>
          <c:dPt>
            <c:idx val="1"/>
            <c:bubble3D val="0"/>
            <c:extLst>
              <c:ext xmlns:c16="http://schemas.microsoft.com/office/drawing/2014/chart" uri="{C3380CC4-5D6E-409C-BE32-E72D297353CC}">
                <c16:uniqueId val="{00000002-B226-4790-8BDD-7783715FBE32}"/>
              </c:ext>
            </c:extLst>
          </c:dPt>
          <c:dPt>
            <c:idx val="2"/>
            <c:bubble3D val="0"/>
            <c:extLst>
              <c:ext xmlns:c16="http://schemas.microsoft.com/office/drawing/2014/chart" uri="{C3380CC4-5D6E-409C-BE32-E72D297353CC}">
                <c16:uniqueId val="{00000003-B226-4790-8BDD-7783715FBE32}"/>
              </c:ext>
            </c:extLst>
          </c:dPt>
          <c:dPt>
            <c:idx val="3"/>
            <c:bubble3D val="0"/>
            <c:extLst>
              <c:ext xmlns:c16="http://schemas.microsoft.com/office/drawing/2014/chart" uri="{C3380CC4-5D6E-409C-BE32-E72D297353CC}">
                <c16:uniqueId val="{00000004-B226-4790-8BDD-7783715FBE32}"/>
              </c:ext>
            </c:extLst>
          </c:dPt>
          <c:dLbls>
            <c:dLbl>
              <c:idx val="2"/>
              <c:layout>
                <c:manualLayout>
                  <c:x val="-4.3215355656300043E-3"/>
                  <c:y val="-8.0506444157166915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226-4790-8BDD-7783715FBE32}"/>
                </c:ext>
              </c:extLst>
            </c:dLbl>
            <c:dLbl>
              <c:idx val="3"/>
              <c:layout>
                <c:manualLayout>
                  <c:x val="4.6595827036771918E-2"/>
                  <c:y val="-7.7787440749010853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B226-4790-8BDD-7783715FBE32}"/>
                </c:ext>
              </c:extLst>
            </c:dLbl>
            <c:numFmt formatCode="0.0%" sourceLinked="0"/>
            <c:spPr>
              <a:noFill/>
              <a:ln w="25400">
                <a:noFill/>
              </a:ln>
            </c:spPr>
            <c:txPr>
              <a:bodyPr/>
              <a:lstStyle/>
              <a:p>
                <a:pPr>
                  <a:defRPr sz="1000" b="1" i="0" baseline="0"/>
                </a:pPr>
                <a:endParaRPr lang="en-US"/>
              </a:p>
            </c:txPr>
            <c:showLegendKey val="1"/>
            <c:showVal val="0"/>
            <c:showCatName val="0"/>
            <c:showSerName val="0"/>
            <c:showPercent val="1"/>
            <c:showBubbleSize val="0"/>
            <c:showLeaderLines val="1"/>
            <c:extLst>
              <c:ext xmlns:c15="http://schemas.microsoft.com/office/drawing/2012/chart" uri="{CE6537A1-D6FC-4f65-9D91-7224C49458BB}"/>
            </c:extLst>
          </c:dLbls>
          <c:cat>
            <c:strRef>
              <c:f>prodajbi!$B$21:$B$24</c:f>
              <c:strCache>
                <c:ptCount val="4"/>
                <c:pt idx="0">
                  <c:v>Крайни снабдители</c:v>
                </c:pt>
                <c:pt idx="1">
                  <c:v>Балансираща енергия</c:v>
                </c:pt>
                <c:pt idx="2">
                  <c:v>ДПИ</c:v>
                </c:pt>
                <c:pt idx="3">
                  <c:v>БНЕБ и свободен пазар</c:v>
                </c:pt>
              </c:strCache>
            </c:strRef>
          </c:cat>
          <c:val>
            <c:numRef>
              <c:f>prodajbi!$E$21:$E$24</c:f>
              <c:numCache>
                <c:formatCode>#\ ##0.0</c:formatCode>
                <c:ptCount val="4"/>
                <c:pt idx="0">
                  <c:v>88.496253848686678</c:v>
                </c:pt>
                <c:pt idx="1">
                  <c:v>3.4772583294341013</c:v>
                </c:pt>
                <c:pt idx="2">
                  <c:v>1.9724049887066681</c:v>
                </c:pt>
                <c:pt idx="3">
                  <c:v>6.0540828331725498</c:v>
                </c:pt>
              </c:numCache>
            </c:numRef>
          </c:val>
          <c:extLst>
            <c:ext xmlns:c16="http://schemas.microsoft.com/office/drawing/2014/chart" uri="{C3380CC4-5D6E-409C-BE32-E72D297353CC}">
              <c16:uniqueId val="{00000005-B226-4790-8BDD-7783715FBE32}"/>
            </c:ext>
          </c:extLst>
        </c:ser>
        <c:dLbls>
          <c:showLegendKey val="0"/>
          <c:showVal val="0"/>
          <c:showCatName val="0"/>
          <c:showSerName val="0"/>
          <c:showPercent val="0"/>
          <c:showBubbleSize val="0"/>
          <c:showLeaderLines val="1"/>
        </c:dLbls>
      </c:pie3DChart>
      <c:spPr>
        <a:noFill/>
        <a:ln w="25400">
          <a:noFill/>
        </a:ln>
      </c:spPr>
    </c:plotArea>
    <c:legend>
      <c:legendPos val="l"/>
      <c:layout>
        <c:manualLayout>
          <c:xMode val="edge"/>
          <c:yMode val="edge"/>
          <c:x val="1.6161714869173574E-2"/>
          <c:y val="0.16363254593175852"/>
          <c:w val="0.32445095822876158"/>
          <c:h val="0.72857639853841805"/>
        </c:manualLayout>
      </c:layout>
      <c:overlay val="0"/>
      <c:txPr>
        <a:bodyPr/>
        <a:lstStyle/>
        <a:p>
          <a:pPr>
            <a:defRPr b="1" i="0" baseline="0"/>
          </a:pPr>
          <a:endParaRPr lang="en-US"/>
        </a:p>
      </c:txPr>
    </c:legend>
    <c:plotVisOnly val="1"/>
    <c:dispBlanksAs val="zero"/>
    <c:showDLblsOverMax val="0"/>
  </c:chart>
  <c:spPr>
    <a:ln>
      <a:noFill/>
    </a:ln>
  </c:spPr>
  <c:txPr>
    <a:bodyPr/>
    <a:lstStyle/>
    <a:p>
      <a:pPr>
        <a:defRPr sz="1000" b="0" i="0" u="none" strike="noStrike" baseline="0">
          <a:solidFill>
            <a:srgbClr val="000000"/>
          </a:solidFill>
          <a:latin typeface="Sofia Sans" pitchFamily="2" charset="0"/>
          <a:ea typeface="Calibri"/>
          <a:cs typeface="Calibri"/>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49FDB-1F37-4D82-92E4-F01A1BFDD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7457</Words>
  <Characters>42509</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Vesela Babinova</dc:creator>
  <cp:keywords/>
  <dc:description/>
  <cp:lastModifiedBy>Violina Nikolova</cp:lastModifiedBy>
  <cp:revision>2</cp:revision>
  <cp:lastPrinted>2024-10-28T07:50:00Z</cp:lastPrinted>
  <dcterms:created xsi:type="dcterms:W3CDTF">2024-10-28T08:57:00Z</dcterms:created>
  <dcterms:modified xsi:type="dcterms:W3CDTF">2024-10-28T08:57:00Z</dcterms:modified>
</cp:coreProperties>
</file>